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83" w:rsidRPr="001F0A27" w:rsidRDefault="005D1483" w:rsidP="00383D13">
      <w:pPr>
        <w:pStyle w:val="BodyText"/>
        <w:jc w:val="center"/>
        <w:rPr>
          <w:caps/>
          <w:szCs w:val="24"/>
        </w:rPr>
      </w:pPr>
      <w:r w:rsidRPr="001F0A27">
        <w:rPr>
          <w:caps/>
          <w:szCs w:val="24"/>
        </w:rPr>
        <w:t xml:space="preserve">МИНИСТЕРСТВО ОБРАЗОВАНИЯ И НАУКИ Российской Федерации </w:t>
      </w:r>
    </w:p>
    <w:p w:rsidR="005D1483" w:rsidRPr="001F0A27" w:rsidRDefault="005D1483" w:rsidP="00383D13">
      <w:pPr>
        <w:jc w:val="center"/>
        <w:rPr>
          <w:sz w:val="24"/>
          <w:szCs w:val="24"/>
        </w:rPr>
      </w:pPr>
      <w:r w:rsidRPr="001F0A27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5D1483" w:rsidRPr="001F0A27" w:rsidRDefault="005D1483" w:rsidP="00383D13">
      <w:pPr>
        <w:jc w:val="center"/>
        <w:rPr>
          <w:sz w:val="24"/>
          <w:szCs w:val="24"/>
        </w:rPr>
      </w:pPr>
      <w:r w:rsidRPr="001F0A27">
        <w:rPr>
          <w:sz w:val="24"/>
          <w:szCs w:val="24"/>
        </w:rPr>
        <w:t>высшего профессионального образования</w:t>
      </w:r>
    </w:p>
    <w:p w:rsidR="005D1483" w:rsidRPr="001F0A27" w:rsidRDefault="005D1483" w:rsidP="00383D13">
      <w:pPr>
        <w:pStyle w:val="BodyText"/>
        <w:jc w:val="center"/>
        <w:rPr>
          <w:b/>
          <w:caps/>
          <w:szCs w:val="24"/>
        </w:rPr>
      </w:pPr>
      <w:r w:rsidRPr="001F0A27">
        <w:rPr>
          <w:b/>
          <w:caps/>
          <w:szCs w:val="24"/>
        </w:rPr>
        <w:t xml:space="preserve"> «ТЮМЕНСКИЙ государственный НЕФТЕГАЗОВЫЙ университет»</w:t>
      </w:r>
    </w:p>
    <w:p w:rsidR="005D1483" w:rsidRPr="001F0A27" w:rsidRDefault="005D1483" w:rsidP="00383D13">
      <w:pPr>
        <w:jc w:val="both"/>
        <w:rPr>
          <w:b/>
        </w:rPr>
      </w:pPr>
    </w:p>
    <w:p w:rsidR="005D1483" w:rsidRPr="00383D13" w:rsidRDefault="005D1483" w:rsidP="00383D13">
      <w:pPr>
        <w:tabs>
          <w:tab w:val="left" w:pos="2127"/>
        </w:tabs>
        <w:ind w:firstLine="709"/>
        <w:jc w:val="center"/>
        <w:rPr>
          <w:b/>
          <w:sz w:val="28"/>
          <w:szCs w:val="28"/>
        </w:rPr>
      </w:pPr>
      <w:r w:rsidRPr="00383D13">
        <w:rPr>
          <w:b/>
          <w:sz w:val="28"/>
          <w:szCs w:val="28"/>
        </w:rPr>
        <w:t>Институт геологии и нефтегазодобычи</w:t>
      </w:r>
    </w:p>
    <w:p w:rsidR="005D1483" w:rsidRPr="001F0A27" w:rsidRDefault="005D1483" w:rsidP="00383D13">
      <w:pPr>
        <w:spacing w:line="264" w:lineRule="auto"/>
        <w:ind w:left="4111"/>
      </w:pPr>
    </w:p>
    <w:p w:rsidR="005D1483" w:rsidRPr="001F0A27" w:rsidRDefault="005D1483" w:rsidP="00383D13">
      <w:pPr>
        <w:pStyle w:val="BodyText"/>
        <w:jc w:val="center"/>
      </w:pPr>
      <w:r w:rsidRPr="001F0A27">
        <w:t>Кафедра автоматизации</w:t>
      </w:r>
      <w:r>
        <w:t xml:space="preserve"> </w:t>
      </w:r>
      <w:r w:rsidRPr="001F0A27">
        <w:t>и вычислительной техники</w:t>
      </w:r>
    </w:p>
    <w:p w:rsidR="005D1483" w:rsidRPr="001F0A27" w:rsidRDefault="005D1483" w:rsidP="00383D13">
      <w:pPr>
        <w:jc w:val="center"/>
        <w:rPr>
          <w:b/>
          <w:caps/>
        </w:rPr>
      </w:pPr>
    </w:p>
    <w:p w:rsidR="005D1483" w:rsidRPr="001F0A27" w:rsidRDefault="005D1483" w:rsidP="00383D13">
      <w:pPr>
        <w:jc w:val="center"/>
      </w:pPr>
    </w:p>
    <w:p w:rsidR="005D1483" w:rsidRPr="001F0A27" w:rsidRDefault="005D1483" w:rsidP="00383D13">
      <w:pPr>
        <w:jc w:val="center"/>
      </w:pPr>
    </w:p>
    <w:p w:rsidR="005D1483" w:rsidRDefault="005D1483" w:rsidP="00383D13">
      <w:pPr>
        <w:jc w:val="center"/>
        <w:rPr>
          <w:b/>
          <w:sz w:val="28"/>
          <w:szCs w:val="28"/>
        </w:rPr>
      </w:pPr>
    </w:p>
    <w:p w:rsidR="005D1483" w:rsidRDefault="005D1483" w:rsidP="00383D13">
      <w:pPr>
        <w:jc w:val="center"/>
        <w:rPr>
          <w:b/>
          <w:sz w:val="28"/>
          <w:szCs w:val="28"/>
        </w:rPr>
      </w:pPr>
    </w:p>
    <w:p w:rsidR="005D1483" w:rsidRDefault="005D1483" w:rsidP="00383D13">
      <w:pPr>
        <w:jc w:val="center"/>
        <w:rPr>
          <w:b/>
          <w:sz w:val="28"/>
          <w:szCs w:val="28"/>
        </w:rPr>
      </w:pPr>
    </w:p>
    <w:p w:rsidR="005D1483" w:rsidRPr="00383D13" w:rsidRDefault="005D1483" w:rsidP="00383D13">
      <w:pPr>
        <w:jc w:val="center"/>
        <w:rPr>
          <w:b/>
          <w:sz w:val="28"/>
          <w:szCs w:val="28"/>
        </w:rPr>
      </w:pPr>
      <w:r w:rsidRPr="00383D13">
        <w:rPr>
          <w:b/>
          <w:sz w:val="28"/>
          <w:szCs w:val="28"/>
        </w:rPr>
        <w:t>ЭЛЕКТРОНИКА</w:t>
      </w:r>
      <w:r>
        <w:rPr>
          <w:b/>
          <w:sz w:val="28"/>
          <w:szCs w:val="28"/>
        </w:rPr>
        <w:t xml:space="preserve"> </w:t>
      </w:r>
    </w:p>
    <w:p w:rsidR="005D1483" w:rsidRPr="00383D13" w:rsidRDefault="005D1483" w:rsidP="00383D13">
      <w:pPr>
        <w:jc w:val="center"/>
        <w:rPr>
          <w:sz w:val="28"/>
          <w:szCs w:val="28"/>
        </w:rPr>
      </w:pPr>
      <w:r w:rsidRPr="00383D13">
        <w:rPr>
          <w:sz w:val="28"/>
          <w:szCs w:val="28"/>
        </w:rPr>
        <w:t xml:space="preserve">Методические указания для выполнения </w:t>
      </w:r>
      <w:r>
        <w:rPr>
          <w:sz w:val="28"/>
          <w:szCs w:val="28"/>
        </w:rPr>
        <w:t xml:space="preserve">контрольной </w:t>
      </w:r>
      <w:r w:rsidRPr="00383D13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383D13">
        <w:rPr>
          <w:sz w:val="28"/>
          <w:szCs w:val="28"/>
        </w:rPr>
        <w:t xml:space="preserve"> </w:t>
      </w:r>
    </w:p>
    <w:p w:rsidR="005D1483" w:rsidRPr="00383D13" w:rsidRDefault="005D1483" w:rsidP="00383D13">
      <w:pPr>
        <w:jc w:val="center"/>
        <w:rPr>
          <w:sz w:val="28"/>
          <w:szCs w:val="28"/>
        </w:rPr>
      </w:pPr>
      <w:r w:rsidRPr="00383D13">
        <w:rPr>
          <w:sz w:val="28"/>
          <w:szCs w:val="28"/>
        </w:rPr>
        <w:t>по дисциплине «Электроника</w:t>
      </w:r>
      <w:r w:rsidRPr="00383D13">
        <w:rPr>
          <w:caps/>
          <w:sz w:val="28"/>
          <w:szCs w:val="28"/>
        </w:rPr>
        <w:t>»</w:t>
      </w:r>
      <w:r w:rsidRPr="00383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</w:t>
      </w:r>
      <w:r>
        <w:rPr>
          <w:sz w:val="28"/>
          <w:szCs w:val="28"/>
          <w:lang w:val="en-US"/>
        </w:rPr>
        <w:t>II</w:t>
      </w:r>
      <w:r w:rsidRPr="00383D13">
        <w:rPr>
          <w:sz w:val="28"/>
          <w:szCs w:val="28"/>
        </w:rPr>
        <w:t xml:space="preserve"> для студентов, обучающихся  по   специальности: 220700 </w:t>
      </w:r>
      <w:r w:rsidRPr="00383D13">
        <w:rPr>
          <w:b/>
          <w:sz w:val="28"/>
          <w:szCs w:val="28"/>
        </w:rPr>
        <w:t xml:space="preserve">« </w:t>
      </w:r>
      <w:r w:rsidRPr="00383D13">
        <w:rPr>
          <w:sz w:val="28"/>
          <w:szCs w:val="28"/>
        </w:rPr>
        <w:t>Автоматизация технологических процессов и производств в нефтяной и газовой промышленности</w:t>
      </w:r>
      <w:r w:rsidRPr="00383D13">
        <w:rPr>
          <w:b/>
          <w:sz w:val="28"/>
          <w:szCs w:val="28"/>
        </w:rPr>
        <w:t>»</w:t>
      </w:r>
      <w:r w:rsidRPr="00D00DBA">
        <w:rPr>
          <w:sz w:val="28"/>
          <w:szCs w:val="28"/>
        </w:rPr>
        <w:t xml:space="preserve"> заочной</w:t>
      </w:r>
      <w:r>
        <w:rPr>
          <w:sz w:val="28"/>
          <w:szCs w:val="28"/>
        </w:rPr>
        <w:t xml:space="preserve"> полной и сокращенной форм обучения</w:t>
      </w:r>
    </w:p>
    <w:p w:rsidR="005D1483" w:rsidRPr="00383D13" w:rsidRDefault="005D1483" w:rsidP="00383D13">
      <w:pPr>
        <w:jc w:val="center"/>
        <w:rPr>
          <w:sz w:val="28"/>
          <w:szCs w:val="28"/>
        </w:rPr>
      </w:pPr>
    </w:p>
    <w:p w:rsidR="005D1483" w:rsidRDefault="005D1483" w:rsidP="00383D13">
      <w:pPr>
        <w:jc w:val="center"/>
        <w:rPr>
          <w:sz w:val="28"/>
          <w:szCs w:val="28"/>
        </w:rPr>
      </w:pPr>
    </w:p>
    <w:p w:rsidR="005D1483" w:rsidRDefault="005D1483" w:rsidP="00383D13">
      <w:pPr>
        <w:jc w:val="center"/>
        <w:rPr>
          <w:sz w:val="28"/>
          <w:szCs w:val="28"/>
        </w:rPr>
      </w:pPr>
    </w:p>
    <w:p w:rsidR="005D1483" w:rsidRDefault="005D1483" w:rsidP="00383D13">
      <w:pPr>
        <w:jc w:val="center"/>
        <w:rPr>
          <w:sz w:val="28"/>
          <w:szCs w:val="28"/>
        </w:rPr>
      </w:pPr>
    </w:p>
    <w:p w:rsidR="005D1483" w:rsidRDefault="005D1483" w:rsidP="00383D13">
      <w:pPr>
        <w:jc w:val="center"/>
        <w:rPr>
          <w:sz w:val="28"/>
          <w:szCs w:val="28"/>
        </w:rPr>
      </w:pPr>
    </w:p>
    <w:p w:rsidR="005D1483" w:rsidRPr="00383D13" w:rsidRDefault="005D1483" w:rsidP="00383D13">
      <w:pPr>
        <w:jc w:val="center"/>
        <w:rPr>
          <w:b/>
          <w:i/>
          <w:sz w:val="28"/>
          <w:szCs w:val="28"/>
        </w:rPr>
      </w:pPr>
      <w:r w:rsidRPr="00383D13">
        <w:rPr>
          <w:sz w:val="28"/>
          <w:szCs w:val="28"/>
        </w:rPr>
        <w:t xml:space="preserve">Составитель </w:t>
      </w:r>
      <w:r w:rsidRPr="00383D13">
        <w:rPr>
          <w:b/>
          <w:i/>
          <w:sz w:val="28"/>
          <w:szCs w:val="28"/>
        </w:rPr>
        <w:t>В.Ф.Сватов</w:t>
      </w:r>
    </w:p>
    <w:p w:rsidR="005D1483" w:rsidRPr="001F0A27" w:rsidRDefault="005D1483" w:rsidP="00383D13">
      <w:pPr>
        <w:jc w:val="center"/>
      </w:pPr>
    </w:p>
    <w:p w:rsidR="005D1483" w:rsidRPr="001F0A27" w:rsidRDefault="005D1483" w:rsidP="00383D13">
      <w:pPr>
        <w:jc w:val="center"/>
      </w:pPr>
    </w:p>
    <w:p w:rsidR="005D1483" w:rsidRPr="001F0A27" w:rsidRDefault="005D1483" w:rsidP="00383D13">
      <w:pPr>
        <w:jc w:val="center"/>
      </w:pPr>
    </w:p>
    <w:p w:rsidR="005D1483" w:rsidRPr="001F0A27" w:rsidRDefault="005D1483" w:rsidP="00383D13">
      <w:pPr>
        <w:jc w:val="center"/>
      </w:pPr>
    </w:p>
    <w:p w:rsidR="005D1483" w:rsidRPr="001F0A27" w:rsidRDefault="005D1483" w:rsidP="00383D13">
      <w:pPr>
        <w:jc w:val="center"/>
      </w:pPr>
    </w:p>
    <w:p w:rsidR="005D1483" w:rsidRPr="001F0A27" w:rsidRDefault="005D1483" w:rsidP="00383D13">
      <w:pPr>
        <w:jc w:val="center"/>
      </w:pPr>
    </w:p>
    <w:p w:rsidR="005D1483" w:rsidRPr="001F0A27" w:rsidRDefault="005D1483" w:rsidP="00383D13">
      <w:pPr>
        <w:jc w:val="center"/>
      </w:pPr>
    </w:p>
    <w:p w:rsidR="005D1483" w:rsidRPr="001F0A27" w:rsidRDefault="005D1483" w:rsidP="00383D13">
      <w:pPr>
        <w:jc w:val="center"/>
      </w:pPr>
    </w:p>
    <w:p w:rsidR="005D1483" w:rsidRPr="001F0A27" w:rsidRDefault="005D1483" w:rsidP="00383D13">
      <w:pPr>
        <w:jc w:val="center"/>
      </w:pPr>
    </w:p>
    <w:p w:rsidR="005D1483" w:rsidRPr="001F0A27" w:rsidRDefault="005D1483" w:rsidP="00383D13">
      <w:pPr>
        <w:jc w:val="center"/>
      </w:pPr>
    </w:p>
    <w:p w:rsidR="005D1483" w:rsidRPr="001F0A27" w:rsidRDefault="005D1483" w:rsidP="00383D13">
      <w:pPr>
        <w:jc w:val="center"/>
      </w:pPr>
    </w:p>
    <w:p w:rsidR="005D1483" w:rsidRPr="001F0A27" w:rsidRDefault="005D1483" w:rsidP="00383D13">
      <w:pPr>
        <w:jc w:val="center"/>
      </w:pPr>
    </w:p>
    <w:p w:rsidR="005D1483" w:rsidRPr="001F0A27" w:rsidRDefault="005D1483" w:rsidP="00383D13">
      <w:pPr>
        <w:jc w:val="center"/>
      </w:pPr>
    </w:p>
    <w:p w:rsidR="005D1483" w:rsidRPr="001F0A27" w:rsidRDefault="005D1483" w:rsidP="00383D13">
      <w:pPr>
        <w:jc w:val="center"/>
      </w:pPr>
    </w:p>
    <w:p w:rsidR="005D1483" w:rsidRPr="001F0A27" w:rsidRDefault="005D1483" w:rsidP="00383D13">
      <w:pPr>
        <w:jc w:val="center"/>
      </w:pPr>
    </w:p>
    <w:p w:rsidR="005D1483" w:rsidRPr="001F0A27" w:rsidRDefault="005D1483" w:rsidP="00383D13">
      <w:pPr>
        <w:jc w:val="center"/>
      </w:pPr>
    </w:p>
    <w:p w:rsidR="005D1483" w:rsidRDefault="005D1483" w:rsidP="00383D13">
      <w:pPr>
        <w:jc w:val="center"/>
      </w:pPr>
    </w:p>
    <w:p w:rsidR="005D1483" w:rsidRDefault="005D1483" w:rsidP="00383D13">
      <w:pPr>
        <w:jc w:val="center"/>
      </w:pPr>
    </w:p>
    <w:p w:rsidR="005D1483" w:rsidRDefault="005D1483" w:rsidP="00383D13">
      <w:pPr>
        <w:jc w:val="center"/>
      </w:pPr>
    </w:p>
    <w:p w:rsidR="005D1483" w:rsidRDefault="005D1483" w:rsidP="00383D13">
      <w:pPr>
        <w:jc w:val="center"/>
      </w:pPr>
    </w:p>
    <w:p w:rsidR="005D1483" w:rsidRDefault="005D1483" w:rsidP="00383D13">
      <w:pPr>
        <w:jc w:val="center"/>
        <w:rPr>
          <w:sz w:val="28"/>
          <w:szCs w:val="28"/>
        </w:rPr>
      </w:pPr>
    </w:p>
    <w:p w:rsidR="005D1483" w:rsidRDefault="005D1483" w:rsidP="00383D13">
      <w:pPr>
        <w:jc w:val="center"/>
        <w:rPr>
          <w:sz w:val="28"/>
          <w:szCs w:val="28"/>
        </w:rPr>
      </w:pPr>
    </w:p>
    <w:p w:rsidR="005D1483" w:rsidRPr="00383D13" w:rsidRDefault="005D1483" w:rsidP="00383D13">
      <w:pPr>
        <w:jc w:val="center"/>
        <w:rPr>
          <w:sz w:val="28"/>
          <w:szCs w:val="28"/>
        </w:rPr>
      </w:pPr>
      <w:r w:rsidRPr="00383D13">
        <w:rPr>
          <w:sz w:val="28"/>
          <w:szCs w:val="28"/>
        </w:rPr>
        <w:t>Тюмень -2012</w:t>
      </w:r>
    </w:p>
    <w:p w:rsidR="005D1483" w:rsidRPr="000554B8" w:rsidRDefault="005D1483" w:rsidP="00B5389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D1483" w:rsidRDefault="005D1483" w:rsidP="001D3A6B">
      <w:pPr>
        <w:pStyle w:val="BodyText"/>
        <w:jc w:val="center"/>
        <w:rPr>
          <w:b/>
          <w:bCs/>
        </w:rPr>
      </w:pPr>
      <w:r>
        <w:rPr>
          <w:b/>
          <w:bCs/>
        </w:rPr>
        <w:t>Анализ и синтез аналоговых устройств на основе операционных   усилителей</w:t>
      </w:r>
    </w:p>
    <w:p w:rsidR="005D1483" w:rsidRDefault="005D1483" w:rsidP="00663AE2">
      <w:pPr>
        <w:pStyle w:val="BodyText"/>
        <w:ind w:firstLine="851"/>
      </w:pPr>
      <w:r>
        <w:t xml:space="preserve">Цели работы: </w:t>
      </w:r>
    </w:p>
    <w:p w:rsidR="005D1483" w:rsidRDefault="005D1483" w:rsidP="00663AE2">
      <w:pPr>
        <w:pStyle w:val="BodyText"/>
        <w:ind w:firstLine="851"/>
      </w:pPr>
      <w:r>
        <w:t>1. Ознакомиться с методикой оценивания качественных показателей и возможностей основных схем включения операционных  усилителей  в  электрическую цепь.</w:t>
      </w:r>
    </w:p>
    <w:p w:rsidR="005D1483" w:rsidRDefault="005D1483" w:rsidP="00663AE2">
      <w:pPr>
        <w:pStyle w:val="BodyText"/>
        <w:ind w:firstLine="851"/>
      </w:pPr>
      <w:r>
        <w:t xml:space="preserve">2. Ознакомиться со схемотехническими принципами построения и анализа аналоговых и цифровых устройств. </w:t>
      </w:r>
    </w:p>
    <w:p w:rsidR="005D1483" w:rsidRDefault="005D1483" w:rsidP="00663AE2">
      <w:pPr>
        <w:pStyle w:val="BodyText"/>
        <w:ind w:firstLine="851"/>
      </w:pPr>
    </w:p>
    <w:p w:rsidR="005D1483" w:rsidRDefault="005D1483" w:rsidP="00663AE2">
      <w:pPr>
        <w:jc w:val="center"/>
        <w:rPr>
          <w:b/>
          <w:i/>
          <w:sz w:val="30"/>
          <w:szCs w:val="30"/>
        </w:rPr>
      </w:pPr>
      <w:r w:rsidRPr="00AC037A">
        <w:rPr>
          <w:b/>
          <w:i/>
          <w:sz w:val="30"/>
          <w:szCs w:val="30"/>
        </w:rPr>
        <w:t>Выбор варианта</w:t>
      </w:r>
      <w:r>
        <w:rPr>
          <w:b/>
          <w:i/>
          <w:sz w:val="30"/>
          <w:szCs w:val="30"/>
        </w:rPr>
        <w:t xml:space="preserve"> </w:t>
      </w:r>
    </w:p>
    <w:p w:rsidR="005D1483" w:rsidRDefault="005D1483" w:rsidP="00663AE2">
      <w:pPr>
        <w:jc w:val="center"/>
        <w:rPr>
          <w:b/>
          <w:i/>
          <w:sz w:val="30"/>
          <w:szCs w:val="30"/>
        </w:rPr>
      </w:pPr>
    </w:p>
    <w:p w:rsidR="005D1483" w:rsidRDefault="005D1483" w:rsidP="00663AE2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Выбор варианта студент осуществляет на основе номера по групповому журналу, где фамилии располагаются в алфавитном порядке (или по семестровым ведомостям) с учетом таблиц в конце соответствующего раздела.</w:t>
      </w:r>
    </w:p>
    <w:p w:rsidR="005D1483" w:rsidRDefault="005D1483" w:rsidP="00663AE2">
      <w:pPr>
        <w:pStyle w:val="BodyText"/>
        <w:ind w:firstLine="851"/>
      </w:pPr>
    </w:p>
    <w:p w:rsidR="005D1483" w:rsidRPr="00663AE2" w:rsidRDefault="005D1483" w:rsidP="001D3A6B">
      <w:pPr>
        <w:pStyle w:val="BodyText"/>
        <w:jc w:val="center"/>
        <w:rPr>
          <w:b/>
          <w:bCs/>
          <w:i/>
        </w:rPr>
      </w:pPr>
      <w:r w:rsidRPr="00663AE2">
        <w:rPr>
          <w:b/>
          <w:bCs/>
          <w:i/>
        </w:rPr>
        <w:t>Задачи и методические рекомендации</w:t>
      </w:r>
    </w:p>
    <w:p w:rsidR="005D1483" w:rsidRPr="00663AE2" w:rsidRDefault="005D1483" w:rsidP="001D3A6B">
      <w:pPr>
        <w:pStyle w:val="BodyText"/>
        <w:jc w:val="center"/>
        <w:rPr>
          <w:b/>
          <w:bCs/>
          <w:i/>
        </w:rPr>
      </w:pPr>
    </w:p>
    <w:p w:rsidR="005D1483" w:rsidRDefault="005D1483" w:rsidP="001D3A6B">
      <w:pPr>
        <w:pStyle w:val="BodyText"/>
      </w:pPr>
      <w:r>
        <w:rPr>
          <w:b/>
        </w:rPr>
        <w:t xml:space="preserve">Задача 1. </w:t>
      </w:r>
      <w:r>
        <w:t>В схемах инвертирующего (рис.1) и неинвертирующего (рис.2) включений операционного усилителя (ОУ) определить: величину глубину обратной связи, коэффициент усиления, входное и выходное сопротивления.</w:t>
      </w:r>
    </w:p>
    <w:p w:rsidR="005D1483" w:rsidRDefault="005D1483" w:rsidP="001D3A6B">
      <w:pPr>
        <w:pStyle w:val="BodyText"/>
      </w:pPr>
      <w:r>
        <w:t xml:space="preserve">         </w:t>
      </w:r>
      <w:r>
        <w:object w:dxaOrig="3826" w:dyaOrig="3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4pt;height:170.4pt" o:ole="">
            <v:imagedata r:id="rId4" o:title=""/>
          </v:shape>
          <o:OLEObject Type="Embed" ProgID="Paint.Picture" ShapeID="_x0000_i1025" DrawAspect="Content" ObjectID="_1446276774" r:id="rId5"/>
        </w:object>
      </w:r>
      <w:r>
        <w:t xml:space="preserve">          </w:t>
      </w:r>
      <w:r>
        <w:object w:dxaOrig="3661" w:dyaOrig="3615">
          <v:shape id="_x0000_i1026" type="#_x0000_t75" style="width:183pt;height:178.8pt" o:ole="">
            <v:imagedata r:id="rId6" o:title=""/>
          </v:shape>
          <o:OLEObject Type="Embed" ProgID="Paint.Picture" ShapeID="_x0000_i1026" DrawAspect="Content" ObjectID="_1446276775" r:id="rId7"/>
        </w:object>
      </w:r>
    </w:p>
    <w:p w:rsidR="005D1483" w:rsidRDefault="005D1483" w:rsidP="001D3A6B">
      <w:pPr>
        <w:pStyle w:val="BodyText"/>
      </w:pPr>
      <w:r>
        <w:t xml:space="preserve">                         Рис.1                                                 Рис.2</w:t>
      </w:r>
    </w:p>
    <w:p w:rsidR="005D1483" w:rsidRDefault="005D1483" w:rsidP="00663AE2">
      <w:pPr>
        <w:pStyle w:val="BodyText"/>
        <w:ind w:firstLine="851"/>
      </w:pPr>
      <w:r>
        <w:t>Параметры отечественных интегральных ОУ приведены в табл. 1. Для данной задачи необходимо знать коэффициент усиления ОУ (</w:t>
      </w:r>
      <w:r w:rsidRPr="00095DEE">
        <w:rPr>
          <w:position w:val="-12"/>
        </w:rPr>
        <w:object w:dxaOrig="320" w:dyaOrig="360">
          <v:shape id="_x0000_i1027" type="#_x0000_t75" style="width:15.6pt;height:17.4pt" o:ole="" fillcolor="window">
            <v:imagedata r:id="rId8" o:title=""/>
          </v:shape>
          <o:OLEObject Type="Embed" ProgID="Equation.3" ShapeID="_x0000_i1027" DrawAspect="Content" ObjectID="_1446276776" r:id="rId9"/>
        </w:object>
      </w:r>
      <w:r>
        <w:t>), входное (</w:t>
      </w:r>
      <w:r w:rsidRPr="00095DEE">
        <w:rPr>
          <w:position w:val="-12"/>
        </w:rPr>
        <w:object w:dxaOrig="499" w:dyaOrig="360">
          <v:shape id="_x0000_i1028" type="#_x0000_t75" style="width:25.2pt;height:17.4pt" o:ole="" fillcolor="window">
            <v:imagedata r:id="rId10" o:title=""/>
          </v:shape>
          <o:OLEObject Type="Embed" ProgID="Equation.3" ShapeID="_x0000_i1028" DrawAspect="Content" ObjectID="_1446276777" r:id="rId11"/>
        </w:object>
      </w:r>
      <w:r>
        <w:t>) и выходное (</w:t>
      </w:r>
      <w:r w:rsidRPr="00095DEE">
        <w:rPr>
          <w:position w:val="-12"/>
        </w:rPr>
        <w:object w:dxaOrig="620" w:dyaOrig="360">
          <v:shape id="_x0000_i1029" type="#_x0000_t75" style="width:30.6pt;height:17.4pt" o:ole="" fillcolor="window">
            <v:imagedata r:id="rId12" o:title=""/>
          </v:shape>
          <o:OLEObject Type="Embed" ProgID="Equation.3" ShapeID="_x0000_i1029" DrawAspect="Content" ObjectID="_1446276778" r:id="rId13"/>
        </w:object>
      </w:r>
      <w:r>
        <w:t>) его сопротивления.</w:t>
      </w:r>
    </w:p>
    <w:p w:rsidR="005D1483" w:rsidRDefault="005D1483" w:rsidP="00663AE2">
      <w:pPr>
        <w:pStyle w:val="BodyText"/>
        <w:ind w:firstLine="851"/>
      </w:pPr>
    </w:p>
    <w:p w:rsidR="005D1483" w:rsidRDefault="005D1483" w:rsidP="00663AE2">
      <w:pPr>
        <w:pStyle w:val="BodyText"/>
        <w:ind w:firstLine="851"/>
      </w:pPr>
    </w:p>
    <w:p w:rsidR="005D1483" w:rsidRDefault="005D1483" w:rsidP="00663AE2">
      <w:pPr>
        <w:pStyle w:val="BodyText"/>
        <w:ind w:firstLine="851"/>
      </w:pPr>
    </w:p>
    <w:p w:rsidR="005D1483" w:rsidRDefault="005D1483" w:rsidP="00663AE2">
      <w:pPr>
        <w:pStyle w:val="BodyText"/>
        <w:ind w:firstLine="851"/>
      </w:pPr>
    </w:p>
    <w:p w:rsidR="005D1483" w:rsidRDefault="005D1483" w:rsidP="001D3A6B">
      <w:pPr>
        <w:pStyle w:val="BodyText"/>
      </w:pPr>
    </w:p>
    <w:p w:rsidR="005D1483" w:rsidRPr="00663AE2" w:rsidRDefault="005D1483" w:rsidP="001D3A6B">
      <w:pPr>
        <w:pStyle w:val="BodyText"/>
        <w:jc w:val="center"/>
        <w:rPr>
          <w:b/>
          <w:i/>
          <w:iCs/>
        </w:rPr>
      </w:pPr>
      <w:r w:rsidRPr="00663AE2">
        <w:rPr>
          <w:b/>
          <w:i/>
          <w:iCs/>
        </w:rPr>
        <w:t>Методические рекомендации</w:t>
      </w:r>
    </w:p>
    <w:p w:rsidR="005D1483" w:rsidRPr="00663AE2" w:rsidRDefault="005D1483" w:rsidP="001D3A6B">
      <w:pPr>
        <w:pStyle w:val="BodyText"/>
        <w:jc w:val="center"/>
        <w:rPr>
          <w:b/>
          <w:i/>
          <w:iCs/>
        </w:rPr>
      </w:pPr>
    </w:p>
    <w:p w:rsidR="005D1483" w:rsidRDefault="005D1483" w:rsidP="00663AE2">
      <w:pPr>
        <w:pStyle w:val="BodyText"/>
        <w:ind w:firstLine="851"/>
      </w:pPr>
      <w:r>
        <w:t>Глубина обратной связи определяется выражением  (</w:t>
      </w:r>
      <w:r w:rsidRPr="00095DEE">
        <w:rPr>
          <w:position w:val="-12"/>
        </w:rPr>
        <w:object w:dxaOrig="760" w:dyaOrig="360">
          <v:shape id="_x0000_i1030" type="#_x0000_t75" style="width:37.2pt;height:17.4pt" o:ole="" fillcolor="window">
            <v:imagedata r:id="rId14" o:title=""/>
          </v:shape>
          <o:OLEObject Type="Embed" ProgID="Equation.3" ShapeID="_x0000_i1030" DrawAspect="Content" ObjectID="_1446276779" r:id="rId15"/>
        </w:object>
      </w:r>
      <w:r>
        <w:t xml:space="preserve">) , где </w:t>
      </w:r>
      <w:r w:rsidRPr="00095DEE">
        <w:rPr>
          <w:position w:val="-12"/>
        </w:rPr>
        <w:object w:dxaOrig="320" w:dyaOrig="360">
          <v:shape id="_x0000_i1031" type="#_x0000_t75" style="width:15.6pt;height:17.4pt" o:ole="" fillcolor="window">
            <v:imagedata r:id="rId16" o:title=""/>
          </v:shape>
          <o:OLEObject Type="Embed" ProgID="Equation.3" ShapeID="_x0000_i1031" DrawAspect="Content" ObjectID="_1446276780" r:id="rId17"/>
        </w:object>
      </w:r>
      <w:r>
        <w:t xml:space="preserve"> - коэффициент усиления ОУ, а </w:t>
      </w:r>
      <w:r w:rsidRPr="00095DEE">
        <w:rPr>
          <w:position w:val="-10"/>
        </w:rPr>
        <w:object w:dxaOrig="200" w:dyaOrig="260">
          <v:shape id="_x0000_i1032" type="#_x0000_t75" style="width:10.2pt;height:12.6pt" o:ole="" fillcolor="window">
            <v:imagedata r:id="rId18" o:title=""/>
          </v:shape>
          <o:OLEObject Type="Embed" ProgID="Equation.3" ShapeID="_x0000_i1032" DrawAspect="Content" ObjectID="_1446276781" r:id="rId19"/>
        </w:object>
      </w:r>
      <w:r>
        <w:t xml:space="preserve"> - коэффициент передачи цепи обратной связи.</w:t>
      </w:r>
    </w:p>
    <w:p w:rsidR="005D1483" w:rsidRDefault="005D1483" w:rsidP="00663AE2">
      <w:pPr>
        <w:pStyle w:val="BodyText"/>
        <w:ind w:firstLine="851"/>
      </w:pPr>
      <w:r>
        <w:t xml:space="preserve">Для инвертирующей схемы </w:t>
      </w:r>
      <w:r w:rsidRPr="00095DEE">
        <w:rPr>
          <w:position w:val="-30"/>
        </w:rPr>
        <w:object w:dxaOrig="820" w:dyaOrig="680">
          <v:shape id="_x0000_i1033" type="#_x0000_t75" style="width:41.4pt;height:33pt" o:ole="" fillcolor="window">
            <v:imagedata r:id="rId20" o:title=""/>
          </v:shape>
          <o:OLEObject Type="Embed" ProgID="Equation.3" ShapeID="_x0000_i1033" DrawAspect="Content" ObjectID="_1446276782" r:id="rId21"/>
        </w:object>
      </w:r>
      <w:r>
        <w:t xml:space="preserve">, для неинвертирующей - </w:t>
      </w:r>
      <w:r w:rsidRPr="00095DEE">
        <w:rPr>
          <w:position w:val="-30"/>
        </w:rPr>
        <w:object w:dxaOrig="1280" w:dyaOrig="680">
          <v:shape id="_x0000_i1034" type="#_x0000_t75" style="width:63.6pt;height:33pt" o:ole="" fillcolor="window">
            <v:imagedata r:id="rId22" o:title=""/>
          </v:shape>
          <o:OLEObject Type="Embed" ProgID="Equation.3" ShapeID="_x0000_i1034" DrawAspect="Content" ObjectID="_1446276783" r:id="rId23"/>
        </w:object>
      </w:r>
      <w:r>
        <w:t>.</w:t>
      </w:r>
    </w:p>
    <w:p w:rsidR="005D1483" w:rsidRDefault="005D1483" w:rsidP="00663AE2">
      <w:pPr>
        <w:pStyle w:val="BodyText"/>
        <w:ind w:firstLine="851"/>
      </w:pPr>
      <w:r>
        <w:t xml:space="preserve">Коэффициент усиления схем, изображенных на рис.1 и 2, благодаря действию отрицательной обратной связи равен: </w:t>
      </w:r>
    </w:p>
    <w:p w:rsidR="005D1483" w:rsidRDefault="005D1483" w:rsidP="001D3A6B">
      <w:pPr>
        <w:pStyle w:val="BodyText"/>
      </w:pPr>
      <w:r>
        <w:t xml:space="preserve">            </w:t>
      </w:r>
      <w:r w:rsidRPr="00095DEE">
        <w:rPr>
          <w:position w:val="-30"/>
        </w:rPr>
        <w:object w:dxaOrig="1380" w:dyaOrig="680">
          <v:shape id="_x0000_i1035" type="#_x0000_t75" style="width:69pt;height:33pt" o:ole="" fillcolor="window">
            <v:imagedata r:id="rId24" o:title=""/>
          </v:shape>
          <o:OLEObject Type="Embed" ProgID="Equation.3" ShapeID="_x0000_i1035" DrawAspect="Content" ObjectID="_1446276784" r:id="rId25"/>
        </w:object>
      </w:r>
      <w:r>
        <w:t xml:space="preserve">   -  для инвертирующего усилителя,</w:t>
      </w:r>
    </w:p>
    <w:p w:rsidR="005D1483" w:rsidRDefault="005D1483" w:rsidP="001D3A6B">
      <w:pPr>
        <w:pStyle w:val="BodyText"/>
      </w:pPr>
      <w:r>
        <w:t xml:space="preserve">            </w:t>
      </w:r>
      <w:r w:rsidRPr="00095DEE">
        <w:rPr>
          <w:position w:val="-30"/>
        </w:rPr>
        <w:object w:dxaOrig="1440" w:dyaOrig="680">
          <v:shape id="_x0000_i1036" type="#_x0000_t75" style="width:1in;height:33pt" o:ole="" fillcolor="window">
            <v:imagedata r:id="rId26" o:title=""/>
          </v:shape>
          <o:OLEObject Type="Embed" ProgID="Equation.3" ShapeID="_x0000_i1036" DrawAspect="Content" ObjectID="_1446276785" r:id="rId27"/>
        </w:object>
      </w:r>
      <w:r>
        <w:t xml:space="preserve">  - для неинвертирующего.</w:t>
      </w:r>
    </w:p>
    <w:p w:rsidR="005D1483" w:rsidRDefault="005D1483" w:rsidP="00663AE2">
      <w:pPr>
        <w:pStyle w:val="BodyText"/>
        <w:ind w:firstLine="851"/>
      </w:pPr>
      <w:r>
        <w:t>Входное сопротивление:</w:t>
      </w:r>
    </w:p>
    <w:p w:rsidR="005D1483" w:rsidRDefault="005D1483" w:rsidP="001D3A6B">
      <w:pPr>
        <w:pStyle w:val="BodyText"/>
      </w:pPr>
      <w:r>
        <w:t xml:space="preserve">             </w:t>
      </w:r>
      <w:r w:rsidRPr="00095DEE">
        <w:rPr>
          <w:position w:val="-30"/>
        </w:rPr>
        <w:object w:dxaOrig="2200" w:dyaOrig="680">
          <v:shape id="_x0000_i1037" type="#_x0000_t75" style="width:109.2pt;height:33pt" o:ole="" fillcolor="window">
            <v:imagedata r:id="rId28" o:title=""/>
          </v:shape>
          <o:OLEObject Type="Embed" ProgID="Equation.3" ShapeID="_x0000_i1037" DrawAspect="Content" ObjectID="_1446276786" r:id="rId29"/>
        </w:object>
      </w:r>
      <w:r>
        <w:t xml:space="preserve"> - для инвертирующего усилителя,</w:t>
      </w:r>
    </w:p>
    <w:p w:rsidR="005D1483" w:rsidRDefault="005D1483" w:rsidP="001D3A6B">
      <w:pPr>
        <w:pStyle w:val="BodyText"/>
      </w:pPr>
      <w:r>
        <w:t xml:space="preserve">              </w:t>
      </w:r>
      <w:r w:rsidRPr="00095DEE">
        <w:rPr>
          <w:position w:val="-12"/>
        </w:rPr>
        <w:object w:dxaOrig="2200" w:dyaOrig="360">
          <v:shape id="_x0000_i1038" type="#_x0000_t75" style="width:109.2pt;height:17.4pt" o:ole="" fillcolor="window">
            <v:imagedata r:id="rId30" o:title=""/>
          </v:shape>
          <o:OLEObject Type="Embed" ProgID="Equation.3" ShapeID="_x0000_i1038" DrawAspect="Content" ObjectID="_1446276787" r:id="rId31"/>
        </w:object>
      </w:r>
      <w:r>
        <w:t xml:space="preserve"> - для неинвертирующего.</w:t>
      </w:r>
    </w:p>
    <w:p w:rsidR="005D1483" w:rsidRDefault="005D1483" w:rsidP="00663AE2">
      <w:pPr>
        <w:pStyle w:val="BodyText"/>
        <w:ind w:firstLine="851"/>
        <w:jc w:val="left"/>
      </w:pPr>
      <w:r>
        <w:t xml:space="preserve"> Для эффективной работы схемы с генератором входного сигнала необходимо выполнение условия</w:t>
      </w:r>
      <w:r w:rsidRPr="00095DEE">
        <w:rPr>
          <w:position w:val="-10"/>
        </w:rPr>
        <w:object w:dxaOrig="1880" w:dyaOrig="340">
          <v:shape id="_x0000_i1039" type="#_x0000_t75" style="width:94.2pt;height:16.8pt" o:ole="" fillcolor="window">
            <v:imagedata r:id="rId32" o:title=""/>
          </v:shape>
          <o:OLEObject Type="Embed" ProgID="Equation.3" ShapeID="_x0000_i1039" DrawAspect="Content" ObjectID="_1446276788" r:id="rId33"/>
        </w:object>
      </w:r>
      <w:r>
        <w:t xml:space="preserve">. Это условие является основным при ограничении снизу величины </w:t>
      </w:r>
      <w:r w:rsidRPr="00095DEE">
        <w:rPr>
          <w:position w:val="-10"/>
        </w:rPr>
        <w:object w:dxaOrig="300" w:dyaOrig="340">
          <v:shape id="_x0000_i1040" type="#_x0000_t75" style="width:15pt;height:16.8pt" o:ole="" fillcolor="window">
            <v:imagedata r:id="rId34" o:title=""/>
          </v:shape>
          <o:OLEObject Type="Embed" ProgID="Equation.3" ShapeID="_x0000_i1040" DrawAspect="Content" ObjectID="_1446276789" r:id="rId35"/>
        </w:object>
      </w:r>
      <w:r>
        <w:t xml:space="preserve">.  Сопротивление резистора обратной связи </w:t>
      </w:r>
      <w:r w:rsidRPr="00095DEE">
        <w:rPr>
          <w:position w:val="-10"/>
        </w:rPr>
        <w:object w:dxaOrig="279" w:dyaOrig="340">
          <v:shape id="_x0000_i1041" type="#_x0000_t75" style="width:14.4pt;height:16.8pt" o:ole="" fillcolor="window">
            <v:imagedata r:id="rId36" o:title=""/>
          </v:shape>
          <o:OLEObject Type="Embed" ProgID="Equation.3" ShapeID="_x0000_i1041" DrawAspect="Content" ObjectID="_1446276790" r:id="rId37"/>
        </w:object>
      </w:r>
      <w:r>
        <w:t xml:space="preserve"> обычно имеет значение от 1 </w:t>
      </w:r>
      <w:r>
        <w:rPr>
          <w:i/>
        </w:rPr>
        <w:t>кОм</w:t>
      </w:r>
      <w:r>
        <w:t xml:space="preserve"> до 1 </w:t>
      </w:r>
      <w:r>
        <w:rPr>
          <w:i/>
        </w:rPr>
        <w:t>МОм</w:t>
      </w:r>
      <w:r>
        <w:t xml:space="preserve">. Если выбрать </w:t>
      </w:r>
      <w:r w:rsidRPr="00095DEE">
        <w:rPr>
          <w:position w:val="-10"/>
        </w:rPr>
        <w:object w:dxaOrig="279" w:dyaOrig="340">
          <v:shape id="_x0000_i1042" type="#_x0000_t75" style="width:14.4pt;height:16.8pt" o:ole="" fillcolor="window">
            <v:imagedata r:id="rId36" o:title=""/>
          </v:shape>
          <o:OLEObject Type="Embed" ProgID="Equation.3" ShapeID="_x0000_i1042" DrawAspect="Content" ObjectID="_1446276791" r:id="rId38"/>
        </w:object>
      </w:r>
      <w:r>
        <w:t xml:space="preserve"> большим, то и </w:t>
      </w:r>
      <w:r w:rsidRPr="00095DEE">
        <w:rPr>
          <w:position w:val="-10"/>
        </w:rPr>
        <w:object w:dxaOrig="300" w:dyaOrig="340">
          <v:shape id="_x0000_i1043" type="#_x0000_t75" style="width:15pt;height:16.8pt" o:ole="" fillcolor="window">
            <v:imagedata r:id="rId39" o:title=""/>
          </v:shape>
          <o:OLEObject Type="Embed" ProgID="Equation.3" ShapeID="_x0000_i1043" DrawAspect="Content" ObjectID="_1446276792" r:id="rId40"/>
        </w:object>
      </w:r>
      <w:r>
        <w:t xml:space="preserve"> в схемах будет относительно высоким. При этом рабочие токи будут относительно малыми. Однако при этом сужается ширина полосы пропускания и возникают большие смещения передаточной характеристики, связанные с входными токами смещения, особенно если используются ОУ с биполярными входами, с большими входными токами </w:t>
      </w:r>
      <w:r w:rsidRPr="00095DEE">
        <w:rPr>
          <w:position w:val="-10"/>
        </w:rPr>
        <w:object w:dxaOrig="380" w:dyaOrig="340">
          <v:shape id="_x0000_i1044" type="#_x0000_t75" style="width:19.2pt;height:16.8pt" o:ole="" fillcolor="window">
            <v:imagedata r:id="rId41" o:title=""/>
          </v:shape>
          <o:OLEObject Type="Embed" ProgID="Equation.3" ShapeID="_x0000_i1044" DrawAspect="Content" ObjectID="_1446276793" r:id="rId42"/>
        </w:object>
      </w:r>
      <w:r>
        <w:t xml:space="preserve">. Если же выбирать </w:t>
      </w:r>
      <w:r w:rsidRPr="00095DEE">
        <w:rPr>
          <w:position w:val="-10"/>
        </w:rPr>
        <w:object w:dxaOrig="279" w:dyaOrig="340">
          <v:shape id="_x0000_i1045" type="#_x0000_t75" style="width:14.4pt;height:16.8pt" o:ole="" fillcolor="window">
            <v:imagedata r:id="rId36" o:title=""/>
          </v:shape>
          <o:OLEObject Type="Embed" ProgID="Equation.3" ShapeID="_x0000_i1045" DrawAspect="Content" ObjectID="_1446276794" r:id="rId43"/>
        </w:object>
      </w:r>
      <w:r>
        <w:t xml:space="preserve"> малым, порядка 1</w:t>
      </w:r>
      <w:r>
        <w:rPr>
          <w:i/>
        </w:rPr>
        <w:t>кОм</w:t>
      </w:r>
      <w:r>
        <w:t xml:space="preserve">, влияние паразитных емкостей уменьшается, быстродействие увеличивается, но рабочие токи станут относительно большими. Таким образом, выбор </w:t>
      </w:r>
      <w:r w:rsidRPr="00095DEE">
        <w:rPr>
          <w:position w:val="-10"/>
        </w:rPr>
        <w:object w:dxaOrig="279" w:dyaOrig="340">
          <v:shape id="_x0000_i1046" type="#_x0000_t75" style="width:14.4pt;height:16.8pt" o:ole="" fillcolor="window">
            <v:imagedata r:id="rId36" o:title=""/>
          </v:shape>
          <o:OLEObject Type="Embed" ProgID="Equation.3" ShapeID="_x0000_i1046" DrawAspect="Content" ObjectID="_1446276795" r:id="rId44"/>
        </w:object>
      </w:r>
      <w:r>
        <w:t xml:space="preserve"> оказывается компромиссным и зависит от конкретных требований. </w:t>
      </w:r>
    </w:p>
    <w:p w:rsidR="005D1483" w:rsidRDefault="005D1483" w:rsidP="00663AE2">
      <w:pPr>
        <w:pStyle w:val="BodyText"/>
        <w:ind w:firstLine="851"/>
      </w:pPr>
      <w:r>
        <w:t xml:space="preserve">Выходные сопротивления для инвертирующей и неинвертирующей схем усилителей одинаковы и равны   </w:t>
      </w:r>
      <w:r w:rsidRPr="00095DEE">
        <w:rPr>
          <w:position w:val="-34"/>
        </w:rPr>
        <w:object w:dxaOrig="1640" w:dyaOrig="720">
          <v:shape id="_x0000_i1047" type="#_x0000_t75" style="width:82.2pt;height:36.6pt" o:ole="" fillcolor="window">
            <v:imagedata r:id="rId45" o:title=""/>
          </v:shape>
          <o:OLEObject Type="Embed" ProgID="Equation.3" ShapeID="_x0000_i1047" DrawAspect="Content" ObjectID="_1446276796" r:id="rId46"/>
        </w:object>
      </w:r>
      <w:r>
        <w:t>.</w:t>
      </w:r>
    </w:p>
    <w:p w:rsidR="005D1483" w:rsidRDefault="005D1483" w:rsidP="00663AE2">
      <w:pPr>
        <w:pStyle w:val="BodyText"/>
        <w:ind w:firstLine="851"/>
      </w:pPr>
    </w:p>
    <w:p w:rsidR="005D1483" w:rsidRDefault="005D1483" w:rsidP="00663AE2">
      <w:pPr>
        <w:pStyle w:val="BodyText"/>
        <w:ind w:firstLine="851"/>
      </w:pPr>
    </w:p>
    <w:p w:rsidR="005D1483" w:rsidRDefault="005D1483" w:rsidP="00663AE2">
      <w:pPr>
        <w:pStyle w:val="BodyText"/>
        <w:ind w:firstLine="851"/>
      </w:pPr>
    </w:p>
    <w:p w:rsidR="005D1483" w:rsidRDefault="005D1483" w:rsidP="00663AE2">
      <w:pPr>
        <w:pStyle w:val="BodyText"/>
        <w:ind w:firstLine="851"/>
      </w:pPr>
    </w:p>
    <w:p w:rsidR="005D1483" w:rsidRDefault="005D1483" w:rsidP="001D3A6B">
      <w:pPr>
        <w:pStyle w:val="BodyText"/>
        <w:jc w:val="left"/>
      </w:pPr>
      <w:r>
        <w:rPr>
          <w:i/>
        </w:rPr>
        <w:t>Таблица 1 – Параметры отечественных операционных усилителей в интегральном исполнении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1"/>
        <w:gridCol w:w="1276"/>
        <w:gridCol w:w="993"/>
        <w:gridCol w:w="993"/>
        <w:gridCol w:w="851"/>
        <w:gridCol w:w="993"/>
        <w:gridCol w:w="990"/>
        <w:gridCol w:w="989"/>
      </w:tblGrid>
      <w:tr w:rsidR="005D1483" w:rsidTr="00950D45">
        <w:trPr>
          <w:cantSplit/>
        </w:trPr>
        <w:tc>
          <w:tcPr>
            <w:tcW w:w="709" w:type="dxa"/>
            <w:vMerge w:val="restart"/>
          </w:tcPr>
          <w:p w:rsidR="005D1483" w:rsidRDefault="005D1483" w:rsidP="001D3A6B">
            <w:pPr>
              <w:pStyle w:val="BodyText"/>
            </w:pPr>
            <w:r>
              <w:t>№</w:t>
            </w:r>
          </w:p>
          <w:p w:rsidR="005D1483" w:rsidRDefault="005D1483" w:rsidP="001D3A6B">
            <w:pPr>
              <w:pStyle w:val="BodyText"/>
            </w:pPr>
            <w:r>
              <w:t>п/п</w:t>
            </w:r>
          </w:p>
        </w:tc>
        <w:tc>
          <w:tcPr>
            <w:tcW w:w="1701" w:type="dxa"/>
            <w:vMerge w:val="restart"/>
          </w:tcPr>
          <w:p w:rsidR="005D1483" w:rsidRDefault="005D1483" w:rsidP="001D3A6B">
            <w:pPr>
              <w:pStyle w:val="BodyText"/>
            </w:pPr>
          </w:p>
          <w:p w:rsidR="005D1483" w:rsidRDefault="005D1483" w:rsidP="001D3A6B">
            <w:pPr>
              <w:pStyle w:val="BodyText"/>
            </w:pPr>
            <w:r>
              <w:t>Тип    ОУ</w:t>
            </w:r>
          </w:p>
        </w:tc>
        <w:tc>
          <w:tcPr>
            <w:tcW w:w="7085" w:type="dxa"/>
            <w:gridSpan w:val="7"/>
          </w:tcPr>
          <w:p w:rsidR="005D1483" w:rsidRDefault="005D1483" w:rsidP="001D3A6B">
            <w:pPr>
              <w:pStyle w:val="BodyText"/>
              <w:jc w:val="center"/>
            </w:pPr>
            <w:r>
              <w:t>Параметры ОУ</w:t>
            </w:r>
          </w:p>
        </w:tc>
      </w:tr>
      <w:tr w:rsidR="005D1483" w:rsidTr="00950D45">
        <w:trPr>
          <w:cantSplit/>
        </w:trPr>
        <w:tc>
          <w:tcPr>
            <w:tcW w:w="709" w:type="dxa"/>
            <w:vMerge/>
          </w:tcPr>
          <w:p w:rsidR="005D1483" w:rsidRDefault="005D1483" w:rsidP="001D3A6B">
            <w:pPr>
              <w:pStyle w:val="BodyText"/>
            </w:pPr>
          </w:p>
        </w:tc>
        <w:tc>
          <w:tcPr>
            <w:tcW w:w="1701" w:type="dxa"/>
            <w:vMerge/>
          </w:tcPr>
          <w:p w:rsidR="005D1483" w:rsidRDefault="005D1483" w:rsidP="001D3A6B">
            <w:pPr>
              <w:pStyle w:val="BodyText"/>
            </w:pPr>
          </w:p>
        </w:tc>
        <w:tc>
          <w:tcPr>
            <w:tcW w:w="1276" w:type="dxa"/>
            <w:vAlign w:val="center"/>
          </w:tcPr>
          <w:p w:rsidR="005D1483" w:rsidRDefault="005D1483" w:rsidP="001D3A6B">
            <w:pPr>
              <w:pStyle w:val="BodyText"/>
              <w:jc w:val="center"/>
            </w:pPr>
            <w:r w:rsidRPr="00095DEE">
              <w:rPr>
                <w:position w:val="-10"/>
              </w:rPr>
              <w:object w:dxaOrig="360" w:dyaOrig="340">
                <v:shape id="_x0000_i1048" type="#_x0000_t75" style="width:17.4pt;height:16.8pt" o:ole="" fillcolor="window">
                  <v:imagedata r:id="rId47" o:title=""/>
                </v:shape>
                <o:OLEObject Type="Embed" ProgID="Equation.3" ShapeID="_x0000_i1048" DrawAspect="Content" ObjectID="_1446276797" r:id="rId48"/>
              </w:object>
            </w:r>
            <w:r>
              <w:t>,</w:t>
            </w:r>
          </w:p>
          <w:p w:rsidR="005D1483" w:rsidRDefault="005D1483" w:rsidP="001D3A6B">
            <w:pPr>
              <w:pStyle w:val="BodyText"/>
              <w:jc w:val="center"/>
            </w:pPr>
            <w:r>
              <w:rPr>
                <w:i/>
              </w:rPr>
              <w:t>В</w:t>
            </w:r>
          </w:p>
        </w:tc>
        <w:tc>
          <w:tcPr>
            <w:tcW w:w="993" w:type="dxa"/>
            <w:vAlign w:val="center"/>
          </w:tcPr>
          <w:p w:rsidR="005D1483" w:rsidRDefault="005D1483" w:rsidP="001D3A6B">
            <w:pPr>
              <w:pStyle w:val="BodyText"/>
              <w:jc w:val="center"/>
            </w:pPr>
            <w:r w:rsidRPr="00095DEE">
              <w:rPr>
                <w:position w:val="-12"/>
              </w:rPr>
              <w:object w:dxaOrig="480" w:dyaOrig="360">
                <v:shape id="_x0000_i1049" type="#_x0000_t75" style="width:24pt;height:17.4pt" o:ole="" fillcolor="window">
                  <v:imagedata r:id="rId49" o:title=""/>
                </v:shape>
                <o:OLEObject Type="Embed" ProgID="Equation.3" ShapeID="_x0000_i1049" DrawAspect="Content" ObjectID="_1446276798" r:id="rId50"/>
              </w:object>
            </w:r>
            <w:r>
              <w:t>,</w:t>
            </w:r>
          </w:p>
          <w:p w:rsidR="005D1483" w:rsidRDefault="005D1483" w:rsidP="001D3A6B">
            <w:pPr>
              <w:pStyle w:val="BodyText"/>
              <w:jc w:val="center"/>
            </w:pPr>
            <w:r>
              <w:rPr>
                <w:i/>
              </w:rPr>
              <w:t>В</w:t>
            </w:r>
          </w:p>
        </w:tc>
        <w:tc>
          <w:tcPr>
            <w:tcW w:w="993" w:type="dxa"/>
            <w:vAlign w:val="center"/>
          </w:tcPr>
          <w:p w:rsidR="005D1483" w:rsidRDefault="005D1483" w:rsidP="001D3A6B">
            <w:pPr>
              <w:pStyle w:val="BodyText"/>
              <w:jc w:val="center"/>
            </w:pPr>
            <w:r w:rsidRPr="00095DEE">
              <w:rPr>
                <w:position w:val="-12"/>
              </w:rPr>
              <w:object w:dxaOrig="360" w:dyaOrig="360">
                <v:shape id="_x0000_i1050" type="#_x0000_t75" style="width:17.4pt;height:17.4pt" o:ole="">
                  <v:imagedata r:id="rId51" o:title=""/>
                </v:shape>
                <o:OLEObject Type="Embed" ProgID="Equation.3" ShapeID="_x0000_i1050" DrawAspect="Content" ObjectID="_1446276799" r:id="rId52"/>
              </w:object>
            </w:r>
            <w:r>
              <w:t>,</w:t>
            </w:r>
          </w:p>
          <w:p w:rsidR="005D1483" w:rsidRDefault="005D1483" w:rsidP="001D3A6B">
            <w:pPr>
              <w:pStyle w:val="BodyText"/>
              <w:jc w:val="center"/>
            </w:pPr>
            <w:r w:rsidRPr="00420D2C">
              <w:rPr>
                <w:position w:val="-12"/>
              </w:rPr>
              <w:object w:dxaOrig="999" w:dyaOrig="480">
                <v:shape id="_x0000_i1051" type="#_x0000_t75" style="width:49.2pt;height:22.8pt" o:ole="">
                  <v:imagedata r:id="rId53" o:title=""/>
                </v:shape>
                <o:OLEObject Type="Embed" ProgID="Equation.3" ShapeID="_x0000_i1051" DrawAspect="Content" ObjectID="_1446276800" r:id="rId54"/>
              </w:object>
            </w:r>
          </w:p>
        </w:tc>
        <w:tc>
          <w:tcPr>
            <w:tcW w:w="851" w:type="dxa"/>
            <w:vAlign w:val="center"/>
          </w:tcPr>
          <w:p w:rsidR="005D1483" w:rsidRDefault="005D1483" w:rsidP="001D3A6B">
            <w:pPr>
              <w:pStyle w:val="BodyText"/>
              <w:jc w:val="center"/>
            </w:pPr>
            <w:r w:rsidRPr="00095DEE">
              <w:rPr>
                <w:position w:val="-12"/>
              </w:rPr>
              <w:object w:dxaOrig="499" w:dyaOrig="360">
                <v:shape id="_x0000_i1052" type="#_x0000_t75" style="width:25.2pt;height:17.4pt" o:ole="" fillcolor="window">
                  <v:imagedata r:id="rId55" o:title=""/>
                </v:shape>
                <o:OLEObject Type="Embed" ProgID="Equation.3" ShapeID="_x0000_i1052" DrawAspect="Content" ObjectID="_1446276801" r:id="rId56"/>
              </w:object>
            </w:r>
            <w:r>
              <w:t>,</w:t>
            </w:r>
          </w:p>
          <w:p w:rsidR="005D1483" w:rsidRDefault="005D1483" w:rsidP="001D3A6B">
            <w:pPr>
              <w:pStyle w:val="BodyText"/>
              <w:jc w:val="center"/>
              <w:rPr>
                <w:i/>
              </w:rPr>
            </w:pPr>
            <w:r>
              <w:rPr>
                <w:i/>
              </w:rPr>
              <w:t>мОм</w:t>
            </w:r>
          </w:p>
        </w:tc>
        <w:tc>
          <w:tcPr>
            <w:tcW w:w="993" w:type="dxa"/>
            <w:vAlign w:val="center"/>
          </w:tcPr>
          <w:p w:rsidR="005D1483" w:rsidRDefault="005D1483" w:rsidP="001D3A6B">
            <w:pPr>
              <w:pStyle w:val="BodyText"/>
              <w:jc w:val="center"/>
            </w:pPr>
            <w:r w:rsidRPr="00095DEE">
              <w:rPr>
                <w:position w:val="-12"/>
              </w:rPr>
              <w:object w:dxaOrig="620" w:dyaOrig="360">
                <v:shape id="_x0000_i1053" type="#_x0000_t75" style="width:30.6pt;height:17.4pt" o:ole="" fillcolor="window">
                  <v:imagedata r:id="rId57" o:title=""/>
                </v:shape>
                <o:OLEObject Type="Embed" ProgID="Equation.3" ShapeID="_x0000_i1053" DrawAspect="Content" ObjectID="_1446276802" r:id="rId58"/>
              </w:object>
            </w:r>
            <w:r>
              <w:t>,</w:t>
            </w:r>
          </w:p>
          <w:p w:rsidR="005D1483" w:rsidRDefault="005D1483" w:rsidP="001D3A6B">
            <w:pPr>
              <w:pStyle w:val="BodyText"/>
              <w:jc w:val="center"/>
              <w:rPr>
                <w:i/>
              </w:rPr>
            </w:pPr>
            <w:r>
              <w:rPr>
                <w:i/>
              </w:rPr>
              <w:t>Ом</w:t>
            </w:r>
          </w:p>
        </w:tc>
        <w:tc>
          <w:tcPr>
            <w:tcW w:w="990" w:type="dxa"/>
            <w:vAlign w:val="center"/>
          </w:tcPr>
          <w:p w:rsidR="005D1483" w:rsidRDefault="005D1483" w:rsidP="001D3A6B">
            <w:pPr>
              <w:pStyle w:val="BodyText"/>
              <w:jc w:val="center"/>
            </w:pPr>
            <w:r w:rsidRPr="00095DEE">
              <w:rPr>
                <w:position w:val="-10"/>
              </w:rPr>
              <w:object w:dxaOrig="380" w:dyaOrig="340">
                <v:shape id="_x0000_i1054" type="#_x0000_t75" style="width:19.2pt;height:16.8pt" o:ole="" fillcolor="window">
                  <v:imagedata r:id="rId41" o:title=""/>
                </v:shape>
                <o:OLEObject Type="Embed" ProgID="Equation.3" ShapeID="_x0000_i1054" DrawAspect="Content" ObjectID="_1446276803" r:id="rId59"/>
              </w:object>
            </w:r>
            <w:r>
              <w:t>,</w:t>
            </w:r>
          </w:p>
          <w:p w:rsidR="005D1483" w:rsidRDefault="005D1483" w:rsidP="001D3A6B">
            <w:pPr>
              <w:pStyle w:val="BodyText"/>
              <w:jc w:val="center"/>
              <w:rPr>
                <w:i/>
              </w:rPr>
            </w:pPr>
            <w:r>
              <w:rPr>
                <w:i/>
              </w:rPr>
              <w:t>нА</w:t>
            </w:r>
          </w:p>
        </w:tc>
        <w:tc>
          <w:tcPr>
            <w:tcW w:w="989" w:type="dxa"/>
            <w:vAlign w:val="center"/>
          </w:tcPr>
          <w:p w:rsidR="005D1483" w:rsidRDefault="005D1483" w:rsidP="001D3A6B">
            <w:pPr>
              <w:pStyle w:val="BodyText"/>
              <w:jc w:val="center"/>
            </w:pPr>
            <w:r w:rsidRPr="00095DEE">
              <w:rPr>
                <w:position w:val="-12"/>
                <w:lang w:val="en-US"/>
              </w:rPr>
              <w:object w:dxaOrig="660" w:dyaOrig="360">
                <v:shape id="_x0000_i1055" type="#_x0000_t75" style="width:32.4pt;height:17.4pt" o:ole="" fillcolor="window">
                  <v:imagedata r:id="rId60" o:title=""/>
                </v:shape>
                <o:OLEObject Type="Embed" ProgID="Equation.3" ShapeID="_x0000_i1055" DrawAspect="Content" ObjectID="_1446276804" r:id="rId61"/>
              </w:object>
            </w:r>
            <w:r>
              <w:t>,</w:t>
            </w:r>
          </w:p>
          <w:p w:rsidR="005D1483" w:rsidRDefault="005D1483" w:rsidP="001D3A6B">
            <w:pPr>
              <w:pStyle w:val="BodyText"/>
              <w:jc w:val="center"/>
              <w:rPr>
                <w:i/>
              </w:rPr>
            </w:pPr>
            <w:r>
              <w:rPr>
                <w:i/>
              </w:rPr>
              <w:t>В/мкс</w:t>
            </w:r>
          </w:p>
        </w:tc>
      </w:tr>
      <w:tr w:rsidR="005D1483" w:rsidTr="00950D45">
        <w:tc>
          <w:tcPr>
            <w:tcW w:w="709" w:type="dxa"/>
          </w:tcPr>
          <w:p w:rsidR="005D1483" w:rsidRDefault="005D1483" w:rsidP="00950D45">
            <w:pPr>
              <w:pStyle w:val="BodyText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D1483" w:rsidRDefault="005D1483" w:rsidP="001D3A6B">
            <w:pPr>
              <w:pStyle w:val="BodyText"/>
            </w:pPr>
            <w:r>
              <w:t>К140УД6</w:t>
            </w:r>
          </w:p>
        </w:tc>
        <w:tc>
          <w:tcPr>
            <w:tcW w:w="1276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10"/>
              </w:rPr>
              <w:object w:dxaOrig="960" w:dyaOrig="320">
                <v:shape id="_x0000_i1056" type="#_x0000_t75" style="width:46.8pt;height:15.6pt" o:ole="" fillcolor="window">
                  <v:imagedata r:id="rId62" o:title=""/>
                </v:shape>
                <o:OLEObject Type="Embed" ProgID="Equation.3" ShapeID="_x0000_i1056" DrawAspect="Content" ObjectID="_1446276805" r:id="rId63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6"/>
              </w:rPr>
              <w:object w:dxaOrig="360" w:dyaOrig="279">
                <v:shape id="_x0000_i1057" type="#_x0000_t75" style="width:17.4pt;height:14.4pt" o:ole="" fillcolor="window">
                  <v:imagedata r:id="rId64" o:title=""/>
                </v:shape>
                <o:OLEObject Type="Embed" ProgID="Equation.3" ShapeID="_x0000_i1057" DrawAspect="Content" ObjectID="_1446276806" r:id="rId65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 60</w:t>
            </w:r>
          </w:p>
        </w:tc>
        <w:tc>
          <w:tcPr>
            <w:tcW w:w="851" w:type="dxa"/>
          </w:tcPr>
          <w:p w:rsidR="005D1483" w:rsidRDefault="005D1483" w:rsidP="001D3A6B">
            <w:pPr>
              <w:pStyle w:val="BodyText"/>
            </w:pPr>
            <w:r>
              <w:t xml:space="preserve">     3</w: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150</w:t>
            </w:r>
          </w:p>
        </w:tc>
        <w:tc>
          <w:tcPr>
            <w:tcW w:w="990" w:type="dxa"/>
          </w:tcPr>
          <w:p w:rsidR="005D1483" w:rsidRDefault="005D1483" w:rsidP="001D3A6B">
            <w:pPr>
              <w:pStyle w:val="BodyText"/>
            </w:pPr>
            <w:r>
              <w:t xml:space="preserve">   50</w:t>
            </w:r>
          </w:p>
        </w:tc>
        <w:tc>
          <w:tcPr>
            <w:tcW w:w="989" w:type="dxa"/>
          </w:tcPr>
          <w:p w:rsidR="005D1483" w:rsidRDefault="005D1483" w:rsidP="001D3A6B">
            <w:pPr>
              <w:pStyle w:val="BodyText"/>
            </w:pPr>
            <w:r>
              <w:t xml:space="preserve">    2</w:t>
            </w:r>
          </w:p>
        </w:tc>
      </w:tr>
      <w:tr w:rsidR="005D1483" w:rsidTr="00950D45">
        <w:tc>
          <w:tcPr>
            <w:tcW w:w="709" w:type="dxa"/>
          </w:tcPr>
          <w:p w:rsidR="005D1483" w:rsidRDefault="005D1483" w:rsidP="00950D45">
            <w:pPr>
              <w:pStyle w:val="BodyTex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D1483" w:rsidRDefault="005D1483" w:rsidP="001D3A6B">
            <w:pPr>
              <w:pStyle w:val="BodyText"/>
            </w:pPr>
            <w:r>
              <w:t>К140УД7</w:t>
            </w:r>
          </w:p>
        </w:tc>
        <w:tc>
          <w:tcPr>
            <w:tcW w:w="1276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10"/>
              </w:rPr>
              <w:object w:dxaOrig="960" w:dyaOrig="320">
                <v:shape id="_x0000_i1058" type="#_x0000_t75" style="width:46.8pt;height:15.6pt" o:ole="" fillcolor="window">
                  <v:imagedata r:id="rId62" o:title=""/>
                </v:shape>
                <o:OLEObject Type="Embed" ProgID="Equation.3" ShapeID="_x0000_i1058" DrawAspect="Content" ObjectID="_1446276807" r:id="rId66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4"/>
              </w:rPr>
              <w:object w:dxaOrig="380" w:dyaOrig="260">
                <v:shape id="_x0000_i1059" type="#_x0000_t75" style="width:19.2pt;height:12.6pt" o:ole="" fillcolor="window">
                  <v:imagedata r:id="rId67" o:title=""/>
                </v:shape>
                <o:OLEObject Type="Embed" ProgID="Equation.3" ShapeID="_x0000_i1059" DrawAspect="Content" ObjectID="_1446276808" r:id="rId68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  50</w:t>
            </w:r>
          </w:p>
        </w:tc>
        <w:tc>
          <w:tcPr>
            <w:tcW w:w="851" w:type="dxa"/>
          </w:tcPr>
          <w:p w:rsidR="005D1483" w:rsidRDefault="005D1483" w:rsidP="001D3A6B">
            <w:pPr>
              <w:pStyle w:val="BodyText"/>
            </w:pPr>
            <w:r>
              <w:t xml:space="preserve">   0,4</w: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150</w:t>
            </w:r>
          </w:p>
        </w:tc>
        <w:tc>
          <w:tcPr>
            <w:tcW w:w="990" w:type="dxa"/>
          </w:tcPr>
          <w:p w:rsidR="005D1483" w:rsidRDefault="005D1483" w:rsidP="001D3A6B">
            <w:pPr>
              <w:pStyle w:val="BodyText"/>
            </w:pPr>
            <w:r>
              <w:t xml:space="preserve">   200</w:t>
            </w:r>
          </w:p>
        </w:tc>
        <w:tc>
          <w:tcPr>
            <w:tcW w:w="989" w:type="dxa"/>
          </w:tcPr>
          <w:p w:rsidR="005D1483" w:rsidRDefault="005D1483" w:rsidP="001D3A6B">
            <w:pPr>
              <w:pStyle w:val="BodyText"/>
            </w:pPr>
            <w:r>
              <w:t xml:space="preserve">    0,5</w:t>
            </w:r>
          </w:p>
        </w:tc>
      </w:tr>
      <w:tr w:rsidR="005D1483" w:rsidTr="00950D45">
        <w:tc>
          <w:tcPr>
            <w:tcW w:w="709" w:type="dxa"/>
            <w:tcBorders>
              <w:bottom w:val="nil"/>
            </w:tcBorders>
          </w:tcPr>
          <w:p w:rsidR="005D1483" w:rsidRDefault="005D1483" w:rsidP="00950D45">
            <w:pPr>
              <w:pStyle w:val="BodyText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5D1483" w:rsidRDefault="005D1483" w:rsidP="001D3A6B">
            <w:pPr>
              <w:pStyle w:val="BodyText"/>
            </w:pPr>
            <w:r>
              <w:t>К140УД14</w:t>
            </w:r>
          </w:p>
        </w:tc>
        <w:tc>
          <w:tcPr>
            <w:tcW w:w="1276" w:type="dxa"/>
            <w:tcBorders>
              <w:bottom w:val="nil"/>
            </w:tcBorders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10"/>
              </w:rPr>
              <w:object w:dxaOrig="960" w:dyaOrig="320">
                <v:shape id="_x0000_i1060" type="#_x0000_t75" style="width:46.8pt;height:15.6pt" o:ole="" fillcolor="window">
                  <v:imagedata r:id="rId62" o:title=""/>
                </v:shape>
                <o:OLEObject Type="Embed" ProgID="Equation.3" ShapeID="_x0000_i1060" DrawAspect="Content" ObjectID="_1446276809" r:id="rId69"/>
              </w:object>
            </w:r>
          </w:p>
        </w:tc>
        <w:tc>
          <w:tcPr>
            <w:tcW w:w="993" w:type="dxa"/>
            <w:tcBorders>
              <w:bottom w:val="nil"/>
            </w:tcBorders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6"/>
              </w:rPr>
              <w:object w:dxaOrig="360" w:dyaOrig="279">
                <v:shape id="_x0000_i1061" type="#_x0000_t75" style="width:17.4pt;height:14.4pt" o:ole="" fillcolor="window">
                  <v:imagedata r:id="rId70" o:title=""/>
                </v:shape>
                <o:OLEObject Type="Embed" ProgID="Equation.3" ShapeID="_x0000_i1061" DrawAspect="Content" ObjectID="_1446276810" r:id="rId71"/>
              </w:object>
            </w:r>
          </w:p>
        </w:tc>
        <w:tc>
          <w:tcPr>
            <w:tcW w:w="993" w:type="dxa"/>
            <w:tcBorders>
              <w:bottom w:val="nil"/>
            </w:tcBorders>
          </w:tcPr>
          <w:p w:rsidR="005D1483" w:rsidRDefault="005D1483" w:rsidP="001D3A6B">
            <w:pPr>
              <w:pStyle w:val="BodyText"/>
            </w:pPr>
            <w:r>
              <w:t xml:space="preserve">    50</w:t>
            </w:r>
          </w:p>
        </w:tc>
        <w:tc>
          <w:tcPr>
            <w:tcW w:w="851" w:type="dxa"/>
            <w:tcBorders>
              <w:bottom w:val="nil"/>
            </w:tcBorders>
          </w:tcPr>
          <w:p w:rsidR="005D1483" w:rsidRDefault="005D1483" w:rsidP="001D3A6B">
            <w:pPr>
              <w:pStyle w:val="BodyText"/>
            </w:pPr>
            <w:r>
              <w:t xml:space="preserve">   30</w:t>
            </w:r>
          </w:p>
        </w:tc>
        <w:tc>
          <w:tcPr>
            <w:tcW w:w="993" w:type="dxa"/>
            <w:tcBorders>
              <w:bottom w:val="nil"/>
            </w:tcBorders>
          </w:tcPr>
          <w:p w:rsidR="005D1483" w:rsidRDefault="005D1483" w:rsidP="001D3A6B">
            <w:pPr>
              <w:pStyle w:val="BodyText"/>
            </w:pPr>
            <w:r>
              <w:t xml:space="preserve">   200</w:t>
            </w:r>
          </w:p>
        </w:tc>
        <w:tc>
          <w:tcPr>
            <w:tcW w:w="990" w:type="dxa"/>
            <w:tcBorders>
              <w:bottom w:val="nil"/>
            </w:tcBorders>
          </w:tcPr>
          <w:p w:rsidR="005D1483" w:rsidRDefault="005D1483" w:rsidP="001D3A6B">
            <w:pPr>
              <w:pStyle w:val="BodyText"/>
            </w:pPr>
            <w:r>
              <w:t xml:space="preserve">    5</w:t>
            </w:r>
          </w:p>
        </w:tc>
        <w:tc>
          <w:tcPr>
            <w:tcW w:w="989" w:type="dxa"/>
            <w:tcBorders>
              <w:bottom w:val="nil"/>
            </w:tcBorders>
          </w:tcPr>
          <w:p w:rsidR="005D1483" w:rsidRDefault="005D1483" w:rsidP="001D3A6B">
            <w:pPr>
              <w:pStyle w:val="BodyText"/>
            </w:pPr>
            <w:r>
              <w:t xml:space="preserve">   0,05</w:t>
            </w:r>
          </w:p>
        </w:tc>
      </w:tr>
      <w:tr w:rsidR="005D1483" w:rsidTr="00950D45">
        <w:tc>
          <w:tcPr>
            <w:tcW w:w="709" w:type="dxa"/>
          </w:tcPr>
          <w:p w:rsidR="005D1483" w:rsidRDefault="005D1483" w:rsidP="00950D45">
            <w:pPr>
              <w:pStyle w:val="BodyText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D1483" w:rsidRDefault="005D1483" w:rsidP="001D3A6B">
            <w:pPr>
              <w:pStyle w:val="BodyText"/>
            </w:pPr>
            <w:r>
              <w:t>К140УД17</w:t>
            </w:r>
          </w:p>
        </w:tc>
        <w:tc>
          <w:tcPr>
            <w:tcW w:w="1276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10"/>
              </w:rPr>
              <w:object w:dxaOrig="960" w:dyaOrig="320">
                <v:shape id="_x0000_i1062" type="#_x0000_t75" style="width:46.8pt;height:15.6pt" o:ole="" fillcolor="window">
                  <v:imagedata r:id="rId72" o:title=""/>
                </v:shape>
                <o:OLEObject Type="Embed" ProgID="Equation.3" ShapeID="_x0000_i1062" DrawAspect="Content" ObjectID="_1446276811" r:id="rId73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10"/>
              </w:rPr>
              <w:object w:dxaOrig="639" w:dyaOrig="320">
                <v:shape id="_x0000_i1063" type="#_x0000_t75" style="width:31.8pt;height:15.6pt" o:ole="" fillcolor="window">
                  <v:imagedata r:id="rId74" o:title=""/>
                </v:shape>
                <o:OLEObject Type="Embed" ProgID="Equation.3" ShapeID="_x0000_i1063" DrawAspect="Content" ObjectID="_1446276812" r:id="rId75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500</w:t>
            </w:r>
          </w:p>
        </w:tc>
        <w:tc>
          <w:tcPr>
            <w:tcW w:w="851" w:type="dxa"/>
          </w:tcPr>
          <w:p w:rsidR="005D1483" w:rsidRDefault="005D1483" w:rsidP="001D3A6B">
            <w:pPr>
              <w:pStyle w:val="BodyText"/>
            </w:pPr>
            <w:r>
              <w:t xml:space="preserve">   30</w: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200</w:t>
            </w:r>
          </w:p>
        </w:tc>
        <w:tc>
          <w:tcPr>
            <w:tcW w:w="990" w:type="dxa"/>
          </w:tcPr>
          <w:p w:rsidR="005D1483" w:rsidRDefault="005D1483" w:rsidP="001D3A6B">
            <w:pPr>
              <w:pStyle w:val="BodyText"/>
            </w:pPr>
            <w:r>
              <w:t xml:space="preserve">   10</w:t>
            </w:r>
          </w:p>
        </w:tc>
        <w:tc>
          <w:tcPr>
            <w:tcW w:w="989" w:type="dxa"/>
          </w:tcPr>
          <w:p w:rsidR="005D1483" w:rsidRDefault="005D1483" w:rsidP="001D3A6B">
            <w:pPr>
              <w:pStyle w:val="BodyText"/>
            </w:pPr>
            <w:r>
              <w:t xml:space="preserve">   0,1</w:t>
            </w:r>
          </w:p>
        </w:tc>
      </w:tr>
      <w:tr w:rsidR="005D1483" w:rsidTr="00950D45">
        <w:tc>
          <w:tcPr>
            <w:tcW w:w="709" w:type="dxa"/>
          </w:tcPr>
          <w:p w:rsidR="005D1483" w:rsidRDefault="005D1483" w:rsidP="00950D45">
            <w:pPr>
              <w:pStyle w:val="BodyText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D1483" w:rsidRDefault="005D1483" w:rsidP="001D3A6B">
            <w:pPr>
              <w:pStyle w:val="BodyText"/>
            </w:pPr>
            <w:r>
              <w:t>К140УД20</w:t>
            </w:r>
          </w:p>
        </w:tc>
        <w:tc>
          <w:tcPr>
            <w:tcW w:w="1276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10"/>
              </w:rPr>
              <w:object w:dxaOrig="960" w:dyaOrig="320">
                <v:shape id="_x0000_i1064" type="#_x0000_t75" style="width:46.8pt;height:15.6pt" o:ole="" fillcolor="window">
                  <v:imagedata r:id="rId62" o:title=""/>
                </v:shape>
                <o:OLEObject Type="Embed" ProgID="Equation.3" ShapeID="_x0000_i1064" DrawAspect="Content" ObjectID="_1446276813" r:id="rId76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6"/>
              </w:rPr>
              <w:object w:dxaOrig="360" w:dyaOrig="279">
                <v:shape id="_x0000_i1065" type="#_x0000_t75" style="width:17.4pt;height:14.4pt" o:ole="" fillcolor="window">
                  <v:imagedata r:id="rId70" o:title=""/>
                </v:shape>
                <o:OLEObject Type="Embed" ProgID="Equation.3" ShapeID="_x0000_i1065" DrawAspect="Content" ObjectID="_1446276814" r:id="rId77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 50</w:t>
            </w:r>
          </w:p>
        </w:tc>
        <w:tc>
          <w:tcPr>
            <w:tcW w:w="851" w:type="dxa"/>
          </w:tcPr>
          <w:p w:rsidR="005D1483" w:rsidRDefault="005D1483" w:rsidP="00F372C0">
            <w:pPr>
              <w:pStyle w:val="BodyText"/>
            </w:pPr>
            <w:r>
              <w:t xml:space="preserve">   0,4</w: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  200</w:t>
            </w:r>
          </w:p>
        </w:tc>
        <w:tc>
          <w:tcPr>
            <w:tcW w:w="990" w:type="dxa"/>
          </w:tcPr>
          <w:p w:rsidR="005D1483" w:rsidRDefault="005D1483" w:rsidP="001D3A6B">
            <w:pPr>
              <w:pStyle w:val="BodyText"/>
            </w:pPr>
            <w:r>
              <w:t xml:space="preserve">   100</w:t>
            </w:r>
          </w:p>
        </w:tc>
        <w:tc>
          <w:tcPr>
            <w:tcW w:w="989" w:type="dxa"/>
          </w:tcPr>
          <w:p w:rsidR="005D1483" w:rsidRDefault="005D1483" w:rsidP="001D3A6B">
            <w:pPr>
              <w:pStyle w:val="BodyText"/>
            </w:pPr>
            <w:r>
              <w:t xml:space="preserve">   0,3</w:t>
            </w:r>
          </w:p>
        </w:tc>
      </w:tr>
      <w:tr w:rsidR="005D1483" w:rsidTr="00950D45">
        <w:tc>
          <w:tcPr>
            <w:tcW w:w="709" w:type="dxa"/>
          </w:tcPr>
          <w:p w:rsidR="005D1483" w:rsidRDefault="005D1483" w:rsidP="00950D45">
            <w:pPr>
              <w:pStyle w:val="BodyText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5D1483" w:rsidRDefault="005D1483" w:rsidP="001D3A6B">
            <w:pPr>
              <w:pStyle w:val="BodyText"/>
            </w:pPr>
            <w:r>
              <w:t>К154УД1</w:t>
            </w:r>
          </w:p>
        </w:tc>
        <w:tc>
          <w:tcPr>
            <w:tcW w:w="1276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10"/>
              </w:rPr>
              <w:object w:dxaOrig="960" w:dyaOrig="320">
                <v:shape id="_x0000_i1066" type="#_x0000_t75" style="width:46.8pt;height:15.6pt" o:ole="" fillcolor="window">
                  <v:imagedata r:id="rId78" o:title=""/>
                </v:shape>
                <o:OLEObject Type="Embed" ProgID="Equation.3" ShapeID="_x0000_i1066" DrawAspect="Content" ObjectID="_1446276815" r:id="rId79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6"/>
              </w:rPr>
              <w:object w:dxaOrig="360" w:dyaOrig="279">
                <v:shape id="_x0000_i1067" type="#_x0000_t75" style="width:17.4pt;height:14.4pt" o:ole="" fillcolor="window">
                  <v:imagedata r:id="rId70" o:title=""/>
                </v:shape>
                <o:OLEObject Type="Embed" ProgID="Equation.3" ShapeID="_x0000_i1067" DrawAspect="Content" ObjectID="_1446276816" r:id="rId80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200</w:t>
            </w:r>
          </w:p>
        </w:tc>
        <w:tc>
          <w:tcPr>
            <w:tcW w:w="851" w:type="dxa"/>
          </w:tcPr>
          <w:p w:rsidR="005D1483" w:rsidRDefault="005D1483" w:rsidP="001D3A6B">
            <w:pPr>
              <w:pStyle w:val="BodyText"/>
            </w:pPr>
            <w:r>
              <w:t xml:space="preserve">   1,0</w: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  300</w:t>
            </w:r>
          </w:p>
        </w:tc>
        <w:tc>
          <w:tcPr>
            <w:tcW w:w="990" w:type="dxa"/>
          </w:tcPr>
          <w:p w:rsidR="005D1483" w:rsidRDefault="005D1483" w:rsidP="001D3A6B">
            <w:pPr>
              <w:pStyle w:val="BodyText"/>
            </w:pPr>
            <w:r>
              <w:t xml:space="preserve">    40</w:t>
            </w:r>
          </w:p>
        </w:tc>
        <w:tc>
          <w:tcPr>
            <w:tcW w:w="989" w:type="dxa"/>
          </w:tcPr>
          <w:p w:rsidR="005D1483" w:rsidRDefault="005D1483" w:rsidP="001D3A6B">
            <w:pPr>
              <w:pStyle w:val="BodyText"/>
            </w:pPr>
            <w:r>
              <w:t xml:space="preserve">   10</w:t>
            </w:r>
          </w:p>
        </w:tc>
      </w:tr>
      <w:tr w:rsidR="005D1483" w:rsidTr="00950D45">
        <w:tc>
          <w:tcPr>
            <w:tcW w:w="709" w:type="dxa"/>
          </w:tcPr>
          <w:p w:rsidR="005D1483" w:rsidRDefault="005D1483" w:rsidP="00950D45">
            <w:pPr>
              <w:pStyle w:val="BodyText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5D1483" w:rsidRDefault="005D1483" w:rsidP="001D3A6B">
            <w:pPr>
              <w:pStyle w:val="BodyText"/>
            </w:pPr>
            <w:r>
              <w:t>К154УД3</w:t>
            </w:r>
          </w:p>
        </w:tc>
        <w:tc>
          <w:tcPr>
            <w:tcW w:w="1276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10"/>
              </w:rPr>
              <w:object w:dxaOrig="960" w:dyaOrig="320">
                <v:shape id="_x0000_i1068" type="#_x0000_t75" style="width:46.8pt;height:15.6pt" o:ole="" fillcolor="window">
                  <v:imagedata r:id="rId81" o:title=""/>
                </v:shape>
                <o:OLEObject Type="Embed" ProgID="Equation.3" ShapeID="_x0000_i1068" DrawAspect="Content" ObjectID="_1446276817" r:id="rId82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6"/>
              </w:rPr>
              <w:object w:dxaOrig="480" w:dyaOrig="279">
                <v:shape id="_x0000_i1069" type="#_x0000_t75" style="width:24pt;height:14.4pt" o:ole="" fillcolor="window">
                  <v:imagedata r:id="rId83" o:title=""/>
                </v:shape>
                <o:OLEObject Type="Embed" ProgID="Equation.3" ShapeID="_x0000_i1069" DrawAspect="Content" ObjectID="_1446276818" r:id="rId84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10</w:t>
            </w:r>
          </w:p>
        </w:tc>
        <w:tc>
          <w:tcPr>
            <w:tcW w:w="851" w:type="dxa"/>
          </w:tcPr>
          <w:p w:rsidR="005D1483" w:rsidRDefault="005D1483" w:rsidP="00F372C0">
            <w:pPr>
              <w:pStyle w:val="BodyText"/>
            </w:pPr>
            <w:r>
              <w:t xml:space="preserve">   1,0</w: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 200</w:t>
            </w:r>
          </w:p>
        </w:tc>
        <w:tc>
          <w:tcPr>
            <w:tcW w:w="990" w:type="dxa"/>
          </w:tcPr>
          <w:p w:rsidR="005D1483" w:rsidRDefault="005D1483" w:rsidP="001D3A6B">
            <w:pPr>
              <w:pStyle w:val="BodyText"/>
            </w:pPr>
            <w:r>
              <w:t xml:space="preserve">   200</w:t>
            </w:r>
          </w:p>
        </w:tc>
        <w:tc>
          <w:tcPr>
            <w:tcW w:w="989" w:type="dxa"/>
          </w:tcPr>
          <w:p w:rsidR="005D1483" w:rsidRDefault="005D1483" w:rsidP="001D3A6B">
            <w:pPr>
              <w:pStyle w:val="BodyText"/>
            </w:pPr>
            <w:r>
              <w:t xml:space="preserve">    80</w:t>
            </w:r>
          </w:p>
        </w:tc>
      </w:tr>
      <w:tr w:rsidR="005D1483" w:rsidTr="00950D45">
        <w:tc>
          <w:tcPr>
            <w:tcW w:w="709" w:type="dxa"/>
          </w:tcPr>
          <w:p w:rsidR="005D1483" w:rsidRDefault="005D1483" w:rsidP="00950D45">
            <w:pPr>
              <w:pStyle w:val="BodyText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5D1483" w:rsidRDefault="005D1483" w:rsidP="001D3A6B">
            <w:pPr>
              <w:pStyle w:val="BodyText"/>
            </w:pPr>
            <w:r>
              <w:t>К574УД2</w:t>
            </w:r>
          </w:p>
        </w:tc>
        <w:tc>
          <w:tcPr>
            <w:tcW w:w="1276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6"/>
              </w:rPr>
              <w:object w:dxaOrig="460" w:dyaOrig="279">
                <v:shape id="_x0000_i1070" type="#_x0000_t75" style="width:22.8pt;height:14.4pt" o:ole="" fillcolor="window">
                  <v:imagedata r:id="rId85" o:title=""/>
                </v:shape>
                <o:OLEObject Type="Embed" ProgID="Equation.3" ShapeID="_x0000_i1070" DrawAspect="Content" ObjectID="_1446276819" r:id="rId86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6"/>
              </w:rPr>
              <w:object w:dxaOrig="499" w:dyaOrig="279">
                <v:shape id="_x0000_i1071" type="#_x0000_t75" style="width:25.2pt;height:14.4pt" o:ole="" fillcolor="window">
                  <v:imagedata r:id="rId87" o:title=""/>
                </v:shape>
                <o:OLEObject Type="Embed" ProgID="Equation.3" ShapeID="_x0000_i1071" DrawAspect="Content" ObjectID="_1446276820" r:id="rId88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 25</w:t>
            </w:r>
          </w:p>
        </w:tc>
        <w:tc>
          <w:tcPr>
            <w:tcW w:w="851" w:type="dxa"/>
          </w:tcPr>
          <w:p w:rsidR="005D1483" w:rsidRDefault="005D1483" w:rsidP="00F372C0">
            <w:pPr>
              <w:pStyle w:val="BodyText"/>
            </w:pPr>
            <w:r>
              <w:t xml:space="preserve">   </w:t>
            </w:r>
            <w:r w:rsidRPr="00095DEE">
              <w:rPr>
                <w:position w:val="-6"/>
              </w:rPr>
              <w:object w:dxaOrig="360" w:dyaOrig="320">
                <v:shape id="_x0000_i1072" type="#_x0000_t75" style="width:17.4pt;height:15.6pt" o:ole="" fillcolor="window">
                  <v:imagedata r:id="rId89" o:title=""/>
                </v:shape>
                <o:OLEObject Type="Embed" ProgID="Equation.3" ShapeID="_x0000_i1072" DrawAspect="Content" ObjectID="_1446276821" r:id="rId90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 200</w:t>
            </w:r>
          </w:p>
        </w:tc>
        <w:tc>
          <w:tcPr>
            <w:tcW w:w="990" w:type="dxa"/>
          </w:tcPr>
          <w:p w:rsidR="005D1483" w:rsidRDefault="005D1483" w:rsidP="001D3A6B">
            <w:pPr>
              <w:pStyle w:val="BodyText"/>
            </w:pPr>
            <w:r>
              <w:t xml:space="preserve">    1,0</w:t>
            </w:r>
          </w:p>
        </w:tc>
        <w:tc>
          <w:tcPr>
            <w:tcW w:w="989" w:type="dxa"/>
          </w:tcPr>
          <w:p w:rsidR="005D1483" w:rsidRDefault="005D1483" w:rsidP="001D3A6B">
            <w:pPr>
              <w:pStyle w:val="BodyText"/>
            </w:pPr>
            <w:r>
              <w:t xml:space="preserve">     10</w:t>
            </w:r>
          </w:p>
        </w:tc>
      </w:tr>
      <w:tr w:rsidR="005D1483" w:rsidTr="00950D45">
        <w:tc>
          <w:tcPr>
            <w:tcW w:w="709" w:type="dxa"/>
          </w:tcPr>
          <w:p w:rsidR="005D1483" w:rsidRDefault="005D1483" w:rsidP="00950D45">
            <w:pPr>
              <w:pStyle w:val="BodyText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5D1483" w:rsidRDefault="005D1483" w:rsidP="001D3A6B">
            <w:pPr>
              <w:pStyle w:val="BodyText"/>
            </w:pPr>
            <w:r>
              <w:t>К1401УД3</w:t>
            </w:r>
          </w:p>
        </w:tc>
        <w:tc>
          <w:tcPr>
            <w:tcW w:w="1276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10"/>
              </w:rPr>
              <w:object w:dxaOrig="960" w:dyaOrig="320">
                <v:shape id="_x0000_i1073" type="#_x0000_t75" style="width:46.8pt;height:15.6pt" o:ole="" fillcolor="window">
                  <v:imagedata r:id="rId91" o:title=""/>
                </v:shape>
                <o:OLEObject Type="Embed" ProgID="Equation.3" ShapeID="_x0000_i1073" DrawAspect="Content" ObjectID="_1446276822" r:id="rId92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6"/>
              </w:rPr>
              <w:object w:dxaOrig="360" w:dyaOrig="279">
                <v:shape id="_x0000_i1074" type="#_x0000_t75" style="width:17.4pt;height:14.4pt" o:ole="" fillcolor="window">
                  <v:imagedata r:id="rId93" o:title=""/>
                </v:shape>
                <o:OLEObject Type="Embed" ProgID="Equation.3" ShapeID="_x0000_i1074" DrawAspect="Content" ObjectID="_1446276823" r:id="rId94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 50</w:t>
            </w:r>
          </w:p>
        </w:tc>
        <w:tc>
          <w:tcPr>
            <w:tcW w:w="851" w:type="dxa"/>
          </w:tcPr>
          <w:p w:rsidR="005D1483" w:rsidRDefault="005D1483" w:rsidP="00F372C0">
            <w:pPr>
              <w:pStyle w:val="BodyText"/>
            </w:pPr>
            <w:r>
              <w:t xml:space="preserve">   </w:t>
            </w:r>
            <w:r w:rsidRPr="00095DEE">
              <w:rPr>
                <w:position w:val="-6"/>
              </w:rPr>
              <w:object w:dxaOrig="360" w:dyaOrig="320">
                <v:shape id="_x0000_i1075" type="#_x0000_t75" style="width:17.4pt;height:15.6pt" o:ole="" fillcolor="window">
                  <v:imagedata r:id="rId95" o:title=""/>
                </v:shape>
                <o:OLEObject Type="Embed" ProgID="Equation.3" ShapeID="_x0000_i1075" DrawAspect="Content" ObjectID="_1446276824" r:id="rId96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 200</w:t>
            </w:r>
          </w:p>
        </w:tc>
        <w:tc>
          <w:tcPr>
            <w:tcW w:w="990" w:type="dxa"/>
          </w:tcPr>
          <w:p w:rsidR="005D1483" w:rsidRDefault="005D1483" w:rsidP="001D3A6B">
            <w:pPr>
              <w:pStyle w:val="BodyText"/>
            </w:pPr>
            <w:r>
              <w:t xml:space="preserve">   150</w:t>
            </w:r>
          </w:p>
        </w:tc>
        <w:tc>
          <w:tcPr>
            <w:tcW w:w="989" w:type="dxa"/>
          </w:tcPr>
          <w:p w:rsidR="005D1483" w:rsidRDefault="005D1483" w:rsidP="001D3A6B">
            <w:pPr>
              <w:pStyle w:val="BodyText"/>
            </w:pPr>
            <w:r>
              <w:t xml:space="preserve">     0,5</w:t>
            </w:r>
          </w:p>
        </w:tc>
      </w:tr>
      <w:tr w:rsidR="005D1483" w:rsidTr="00950D45">
        <w:tc>
          <w:tcPr>
            <w:tcW w:w="709" w:type="dxa"/>
          </w:tcPr>
          <w:p w:rsidR="005D1483" w:rsidRDefault="005D1483" w:rsidP="00950D45">
            <w:pPr>
              <w:pStyle w:val="BodyText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5D1483" w:rsidRDefault="005D1483" w:rsidP="001D3A6B">
            <w:pPr>
              <w:pStyle w:val="BodyText"/>
            </w:pPr>
            <w:r>
              <w:t>К1408УД1</w:t>
            </w:r>
          </w:p>
        </w:tc>
        <w:tc>
          <w:tcPr>
            <w:tcW w:w="1276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10"/>
              </w:rPr>
              <w:object w:dxaOrig="960" w:dyaOrig="320">
                <v:shape id="_x0000_i1076" type="#_x0000_t75" style="width:46.8pt;height:15.6pt" o:ole="" fillcolor="window">
                  <v:imagedata r:id="rId97" o:title=""/>
                </v:shape>
                <o:OLEObject Type="Embed" ProgID="Equation.3" ShapeID="_x0000_i1076" DrawAspect="Content" ObjectID="_1446276825" r:id="rId98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 w:rsidRPr="00095DEE">
              <w:rPr>
                <w:position w:val="-6"/>
              </w:rPr>
              <w:object w:dxaOrig="360" w:dyaOrig="279">
                <v:shape id="_x0000_i1077" type="#_x0000_t75" style="width:17.4pt;height:14.4pt" o:ole="" fillcolor="window">
                  <v:imagedata r:id="rId99" o:title=""/>
                </v:shape>
                <o:OLEObject Type="Embed" ProgID="Equation.3" ShapeID="_x0000_i1077" DrawAspect="Content" ObjectID="_1446276826" r:id="rId100"/>
              </w:objec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100</w:t>
            </w:r>
          </w:p>
        </w:tc>
        <w:tc>
          <w:tcPr>
            <w:tcW w:w="851" w:type="dxa"/>
          </w:tcPr>
          <w:p w:rsidR="005D1483" w:rsidRDefault="005D1483" w:rsidP="00F372C0">
            <w:pPr>
              <w:pStyle w:val="BodyText"/>
            </w:pPr>
            <w:r>
              <w:t xml:space="preserve">   1,0</w:t>
            </w:r>
          </w:p>
        </w:tc>
        <w:tc>
          <w:tcPr>
            <w:tcW w:w="993" w:type="dxa"/>
          </w:tcPr>
          <w:p w:rsidR="005D1483" w:rsidRDefault="005D1483" w:rsidP="001D3A6B">
            <w:pPr>
              <w:pStyle w:val="BodyText"/>
            </w:pPr>
            <w:r>
              <w:t xml:space="preserve">   200</w:t>
            </w:r>
          </w:p>
        </w:tc>
        <w:tc>
          <w:tcPr>
            <w:tcW w:w="990" w:type="dxa"/>
          </w:tcPr>
          <w:p w:rsidR="005D1483" w:rsidRDefault="005D1483" w:rsidP="001D3A6B">
            <w:pPr>
              <w:pStyle w:val="BodyText"/>
            </w:pPr>
            <w:r>
              <w:t xml:space="preserve">   20</w:t>
            </w:r>
          </w:p>
        </w:tc>
        <w:tc>
          <w:tcPr>
            <w:tcW w:w="989" w:type="dxa"/>
          </w:tcPr>
          <w:p w:rsidR="005D1483" w:rsidRDefault="005D1483" w:rsidP="001D3A6B">
            <w:pPr>
              <w:pStyle w:val="BodyText"/>
            </w:pPr>
            <w:r>
              <w:t xml:space="preserve">     2</w:t>
            </w:r>
          </w:p>
        </w:tc>
      </w:tr>
    </w:tbl>
    <w:p w:rsidR="005D1483" w:rsidRDefault="005D1483" w:rsidP="00FC73DC">
      <w:pPr>
        <w:ind w:firstLine="851"/>
        <w:jc w:val="both"/>
        <w:rPr>
          <w:sz w:val="30"/>
          <w:szCs w:val="30"/>
        </w:rPr>
      </w:pPr>
    </w:p>
    <w:p w:rsidR="005D1483" w:rsidRDefault="005D1483" w:rsidP="00FC73DC">
      <w:pPr>
        <w:ind w:firstLine="851"/>
        <w:jc w:val="both"/>
        <w:rPr>
          <w:i/>
          <w:sz w:val="30"/>
          <w:szCs w:val="30"/>
        </w:rPr>
      </w:pPr>
      <w:r w:rsidRPr="00FC73DC">
        <w:rPr>
          <w:i/>
          <w:sz w:val="30"/>
          <w:szCs w:val="30"/>
        </w:rPr>
        <w:t>Таблица 2 – Варианты контрольной работы для задачи №1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010"/>
        <w:gridCol w:w="2288"/>
        <w:gridCol w:w="756"/>
        <w:gridCol w:w="851"/>
      </w:tblGrid>
      <w:tr w:rsidR="005D1483" w:rsidTr="00C27EF3">
        <w:trPr>
          <w:jc w:val="center"/>
        </w:trPr>
        <w:tc>
          <w:tcPr>
            <w:tcW w:w="959" w:type="dxa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Номер по списку</w:t>
            </w:r>
          </w:p>
        </w:tc>
        <w:tc>
          <w:tcPr>
            <w:tcW w:w="1010" w:type="dxa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Тип ОУ (табл.1)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е</w:t>
            </w:r>
            <w:r w:rsidRPr="00C27EF3">
              <w:rPr>
                <w:sz w:val="24"/>
                <w:szCs w:val="24"/>
                <w:vertAlign w:val="subscript"/>
              </w:rPr>
              <w:t>Г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  <w:lang w:val="en-US"/>
              </w:rPr>
              <w:t>Z1</w:t>
            </w:r>
            <w:r w:rsidRPr="00C27EF3">
              <w:rPr>
                <w:sz w:val="24"/>
                <w:szCs w:val="24"/>
              </w:rPr>
              <w:t>, кОм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  <w:lang w:val="en-US"/>
              </w:rPr>
              <w:t>Z2</w:t>
            </w:r>
            <w:r w:rsidRPr="00C27EF3">
              <w:rPr>
                <w:sz w:val="24"/>
                <w:szCs w:val="24"/>
              </w:rPr>
              <w:t>, кОм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950D45" w:rsidRDefault="005D1483" w:rsidP="00C27EF3">
            <w:pPr>
              <w:jc w:val="center"/>
            </w:pPr>
            <w:r w:rsidRPr="00950D45">
              <w:t>1</w:t>
            </w:r>
          </w:p>
        </w:tc>
        <w:tc>
          <w:tcPr>
            <w:tcW w:w="1010" w:type="dxa"/>
            <w:vAlign w:val="center"/>
          </w:tcPr>
          <w:p w:rsidR="005D1483" w:rsidRPr="00950D45" w:rsidRDefault="005D1483" w:rsidP="00C27EF3">
            <w:pPr>
              <w:jc w:val="center"/>
            </w:pPr>
            <w:r w:rsidRPr="00950D45">
              <w:t>2</w:t>
            </w:r>
          </w:p>
        </w:tc>
        <w:tc>
          <w:tcPr>
            <w:tcW w:w="2288" w:type="dxa"/>
            <w:vAlign w:val="center"/>
          </w:tcPr>
          <w:p w:rsidR="005D1483" w:rsidRPr="00950D45" w:rsidRDefault="005D1483" w:rsidP="00C27EF3">
            <w:pPr>
              <w:jc w:val="center"/>
            </w:pPr>
            <w:r w:rsidRPr="00950D45">
              <w:t>3</w:t>
            </w:r>
          </w:p>
        </w:tc>
        <w:tc>
          <w:tcPr>
            <w:tcW w:w="756" w:type="dxa"/>
            <w:vAlign w:val="center"/>
          </w:tcPr>
          <w:p w:rsidR="005D1483" w:rsidRPr="00950D45" w:rsidRDefault="005D1483" w:rsidP="00C27EF3">
            <w:pPr>
              <w:jc w:val="center"/>
            </w:pPr>
            <w:r w:rsidRPr="00950D45">
              <w:t>4</w:t>
            </w:r>
          </w:p>
        </w:tc>
        <w:tc>
          <w:tcPr>
            <w:tcW w:w="851" w:type="dxa"/>
            <w:vAlign w:val="center"/>
          </w:tcPr>
          <w:p w:rsidR="005D1483" w:rsidRPr="00950D45" w:rsidRDefault="005D1483" w:rsidP="00C27EF3">
            <w:pPr>
              <w:jc w:val="center"/>
            </w:pPr>
            <w:r w:rsidRPr="00950D45">
              <w:t>5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+100 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32,0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3,9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-20 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51,0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4,1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-40 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56,0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5,1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  <w:lang w:val="en-US"/>
              </w:rPr>
            </w:pPr>
            <w:r w:rsidRPr="00C27EF3">
              <w:rPr>
                <w:sz w:val="24"/>
                <w:szCs w:val="24"/>
              </w:rPr>
              <w:t>30</w:t>
            </w:r>
            <w:r w:rsidRPr="00C27EF3">
              <w:rPr>
                <w:sz w:val="24"/>
                <w:szCs w:val="24"/>
                <w:lang w:val="en-US"/>
              </w:rPr>
              <w:t xml:space="preserve">sin (314t) </w:t>
            </w:r>
            <w:r w:rsidRPr="00C27EF3">
              <w:rPr>
                <w:sz w:val="24"/>
                <w:szCs w:val="24"/>
              </w:rPr>
              <w:t>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5,6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+</w:t>
            </w:r>
            <w:r w:rsidRPr="00C27EF3">
              <w:rPr>
                <w:sz w:val="24"/>
                <w:szCs w:val="24"/>
                <w:lang w:val="en-US"/>
              </w:rPr>
              <w:t xml:space="preserve">60 </w:t>
            </w:r>
            <w:r w:rsidRPr="00C27EF3">
              <w:rPr>
                <w:sz w:val="24"/>
                <w:szCs w:val="24"/>
              </w:rPr>
              <w:t>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3,6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  <w:lang w:val="en-US"/>
              </w:rPr>
              <w:t>8</w:t>
            </w:r>
            <w:r w:rsidRPr="00C27EF3">
              <w:rPr>
                <w:sz w:val="24"/>
                <w:szCs w:val="24"/>
              </w:rPr>
              <w:t>0Со</w:t>
            </w:r>
            <w:r w:rsidRPr="00C27EF3">
              <w:rPr>
                <w:sz w:val="24"/>
                <w:szCs w:val="24"/>
                <w:lang w:val="en-US"/>
              </w:rPr>
              <w:t xml:space="preserve">s (314t) </w:t>
            </w:r>
            <w:r w:rsidRPr="00C27EF3">
              <w:rPr>
                <w:sz w:val="24"/>
                <w:szCs w:val="24"/>
              </w:rPr>
              <w:t>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2,7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7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  <w:lang w:val="en-US"/>
              </w:rPr>
              <w:t xml:space="preserve">-200 </w:t>
            </w:r>
            <w:r w:rsidRPr="00C27EF3">
              <w:rPr>
                <w:sz w:val="24"/>
                <w:szCs w:val="24"/>
              </w:rPr>
              <w:t>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6,2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8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8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+50 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4,2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30</w:t>
            </w:r>
            <w:r w:rsidRPr="00C27EF3">
              <w:rPr>
                <w:sz w:val="24"/>
                <w:szCs w:val="24"/>
                <w:lang w:val="en-US"/>
              </w:rPr>
              <w:t>sin (314t</w:t>
            </w:r>
            <w:r w:rsidRPr="00C27EF3">
              <w:rPr>
                <w:sz w:val="24"/>
                <w:szCs w:val="24"/>
              </w:rPr>
              <w:t>+30</w:t>
            </w:r>
            <w:r w:rsidRPr="00C27EF3">
              <w:rPr>
                <w:sz w:val="24"/>
                <w:szCs w:val="24"/>
                <w:lang w:val="en-US"/>
              </w:rPr>
              <w:t xml:space="preserve">) </w:t>
            </w:r>
            <w:r w:rsidRPr="00C27EF3">
              <w:rPr>
                <w:sz w:val="24"/>
                <w:szCs w:val="24"/>
              </w:rPr>
              <w:t>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2,4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-150мВ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3,9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11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  <w:lang w:val="en-US"/>
              </w:rPr>
              <w:t>8</w:t>
            </w:r>
            <w:r w:rsidRPr="00C27EF3">
              <w:rPr>
                <w:sz w:val="24"/>
                <w:szCs w:val="24"/>
              </w:rPr>
              <w:t>0Со</w:t>
            </w:r>
            <w:r w:rsidRPr="00C27EF3">
              <w:rPr>
                <w:sz w:val="24"/>
                <w:szCs w:val="24"/>
                <w:lang w:val="en-US"/>
              </w:rPr>
              <w:t>s (314t</w:t>
            </w:r>
            <w:r w:rsidRPr="00C27EF3">
              <w:rPr>
                <w:sz w:val="24"/>
                <w:szCs w:val="24"/>
              </w:rPr>
              <w:t>+50</w:t>
            </w:r>
            <w:r w:rsidRPr="00C27EF3">
              <w:rPr>
                <w:sz w:val="24"/>
                <w:szCs w:val="24"/>
                <w:lang w:val="en-US"/>
              </w:rPr>
              <w:t xml:space="preserve">) </w:t>
            </w:r>
            <w:r w:rsidRPr="00C27EF3">
              <w:rPr>
                <w:sz w:val="24"/>
                <w:szCs w:val="24"/>
              </w:rPr>
              <w:t>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4,1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12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8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-80 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5,1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13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7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1,0 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5,6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14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1,450 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3,6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15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 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2,7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16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+100 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3,9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17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-20 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4,1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18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-40 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5,1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19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  <w:lang w:val="en-US"/>
              </w:rPr>
            </w:pPr>
            <w:r w:rsidRPr="00C27EF3">
              <w:rPr>
                <w:sz w:val="24"/>
                <w:szCs w:val="24"/>
              </w:rPr>
              <w:t>600</w:t>
            </w:r>
            <w:r w:rsidRPr="00C27EF3">
              <w:rPr>
                <w:sz w:val="24"/>
                <w:szCs w:val="24"/>
                <w:lang w:val="en-US"/>
              </w:rPr>
              <w:t xml:space="preserve">sin (314t) </w:t>
            </w:r>
            <w:r w:rsidRPr="00C27EF3">
              <w:rPr>
                <w:sz w:val="24"/>
                <w:szCs w:val="24"/>
              </w:rPr>
              <w:t>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5,6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20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+</w:t>
            </w:r>
            <w:r w:rsidRPr="00C27EF3">
              <w:rPr>
                <w:sz w:val="24"/>
                <w:szCs w:val="24"/>
                <w:lang w:val="en-US"/>
              </w:rPr>
              <w:t>6</w:t>
            </w:r>
            <w:r w:rsidRPr="00C27EF3">
              <w:rPr>
                <w:sz w:val="24"/>
                <w:szCs w:val="24"/>
              </w:rPr>
              <w:t>5</w:t>
            </w:r>
            <w:r w:rsidRPr="00C27EF3">
              <w:rPr>
                <w:sz w:val="24"/>
                <w:szCs w:val="24"/>
                <w:lang w:val="en-US"/>
              </w:rPr>
              <w:t xml:space="preserve"> </w:t>
            </w:r>
            <w:r w:rsidRPr="00C27EF3">
              <w:rPr>
                <w:sz w:val="24"/>
                <w:szCs w:val="24"/>
              </w:rPr>
              <w:t>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3,6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21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350Со</w:t>
            </w:r>
            <w:r w:rsidRPr="00C27EF3">
              <w:rPr>
                <w:sz w:val="24"/>
                <w:szCs w:val="24"/>
                <w:lang w:val="en-US"/>
              </w:rPr>
              <w:t>s (314t</w:t>
            </w:r>
            <w:r w:rsidRPr="00C27EF3">
              <w:rPr>
                <w:sz w:val="24"/>
                <w:szCs w:val="24"/>
              </w:rPr>
              <w:t>-40</w:t>
            </w:r>
            <w:r w:rsidRPr="00C27EF3">
              <w:rPr>
                <w:sz w:val="24"/>
                <w:szCs w:val="24"/>
                <w:lang w:val="en-US"/>
              </w:rPr>
              <w:t xml:space="preserve">) </w:t>
            </w:r>
            <w:r w:rsidRPr="00C27EF3">
              <w:rPr>
                <w:sz w:val="24"/>
                <w:szCs w:val="24"/>
              </w:rPr>
              <w:t>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2,7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  <w:lang w:val="en-US"/>
              </w:rPr>
              <w:t>-2</w:t>
            </w:r>
            <w:r w:rsidRPr="00C27EF3">
              <w:rPr>
                <w:sz w:val="24"/>
                <w:szCs w:val="24"/>
              </w:rPr>
              <w:t>1</w:t>
            </w:r>
            <w:r w:rsidRPr="00C27EF3">
              <w:rPr>
                <w:sz w:val="24"/>
                <w:szCs w:val="24"/>
                <w:lang w:val="en-US"/>
              </w:rPr>
              <w:t xml:space="preserve">0 </w:t>
            </w:r>
            <w:r w:rsidRPr="00C27EF3">
              <w:rPr>
                <w:sz w:val="24"/>
                <w:szCs w:val="24"/>
              </w:rPr>
              <w:t>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6,2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23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+58 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4,2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24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30</w:t>
            </w:r>
            <w:r w:rsidRPr="00C27EF3">
              <w:rPr>
                <w:sz w:val="24"/>
                <w:szCs w:val="24"/>
                <w:lang w:val="en-US"/>
              </w:rPr>
              <w:t>sin (314t</w:t>
            </w:r>
            <w:r w:rsidRPr="00C27EF3">
              <w:rPr>
                <w:sz w:val="24"/>
                <w:szCs w:val="24"/>
              </w:rPr>
              <w:t>-60</w:t>
            </w:r>
            <w:r w:rsidRPr="00C27EF3">
              <w:rPr>
                <w:sz w:val="24"/>
                <w:szCs w:val="24"/>
                <w:lang w:val="en-US"/>
              </w:rPr>
              <w:t xml:space="preserve">) </w:t>
            </w:r>
            <w:r w:rsidRPr="00C27EF3">
              <w:rPr>
                <w:sz w:val="24"/>
                <w:szCs w:val="24"/>
              </w:rPr>
              <w:t>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2,4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25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7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-180мВ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3,9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19210A" w:rsidRDefault="005D1483" w:rsidP="00C27EF3">
            <w:pPr>
              <w:jc w:val="center"/>
            </w:pPr>
            <w:r w:rsidRPr="0019210A">
              <w:t>1</w:t>
            </w:r>
          </w:p>
        </w:tc>
        <w:tc>
          <w:tcPr>
            <w:tcW w:w="1010" w:type="dxa"/>
            <w:vAlign w:val="center"/>
          </w:tcPr>
          <w:p w:rsidR="005D1483" w:rsidRPr="0019210A" w:rsidRDefault="005D1483" w:rsidP="00C27EF3">
            <w:pPr>
              <w:jc w:val="center"/>
            </w:pPr>
            <w:r w:rsidRPr="0019210A">
              <w:t>2</w:t>
            </w:r>
          </w:p>
        </w:tc>
        <w:tc>
          <w:tcPr>
            <w:tcW w:w="2288" w:type="dxa"/>
            <w:vAlign w:val="center"/>
          </w:tcPr>
          <w:p w:rsidR="005D1483" w:rsidRPr="005E1106" w:rsidRDefault="005D1483" w:rsidP="00C27EF3">
            <w:pPr>
              <w:jc w:val="center"/>
            </w:pPr>
            <w:r w:rsidRPr="005E1106">
              <w:t>3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26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8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-82 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4,1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1,4 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5,1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28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+100 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51,0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5,6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29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-20 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56,0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3,6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8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-40 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2,7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31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7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  <w:lang w:val="en-US"/>
              </w:rPr>
            </w:pPr>
            <w:r w:rsidRPr="00C27EF3">
              <w:rPr>
                <w:sz w:val="24"/>
                <w:szCs w:val="24"/>
              </w:rPr>
              <w:t>160</w:t>
            </w:r>
            <w:r w:rsidRPr="00C27EF3">
              <w:rPr>
                <w:sz w:val="24"/>
                <w:szCs w:val="24"/>
                <w:lang w:val="en-US"/>
              </w:rPr>
              <w:t>sin (314t</w:t>
            </w:r>
            <w:r w:rsidRPr="00C27EF3">
              <w:rPr>
                <w:sz w:val="24"/>
                <w:szCs w:val="24"/>
              </w:rPr>
              <w:t>+80</w:t>
            </w:r>
            <w:r w:rsidRPr="00C27EF3">
              <w:rPr>
                <w:sz w:val="24"/>
                <w:szCs w:val="24"/>
                <w:lang w:val="en-US"/>
              </w:rPr>
              <w:t xml:space="preserve">) </w:t>
            </w:r>
            <w:r w:rsidRPr="00C27EF3">
              <w:rPr>
                <w:sz w:val="24"/>
                <w:szCs w:val="24"/>
              </w:rPr>
              <w:t>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6,2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32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+1</w:t>
            </w:r>
            <w:r w:rsidRPr="00C27EF3">
              <w:rPr>
                <w:sz w:val="24"/>
                <w:szCs w:val="24"/>
                <w:lang w:val="en-US"/>
              </w:rPr>
              <w:t>6</w:t>
            </w:r>
            <w:r w:rsidRPr="00C27EF3">
              <w:rPr>
                <w:sz w:val="24"/>
                <w:szCs w:val="24"/>
              </w:rPr>
              <w:t>5</w:t>
            </w:r>
            <w:r w:rsidRPr="00C27EF3">
              <w:rPr>
                <w:sz w:val="24"/>
                <w:szCs w:val="24"/>
                <w:lang w:val="en-US"/>
              </w:rPr>
              <w:t xml:space="preserve"> </w:t>
            </w:r>
            <w:r w:rsidRPr="00C27EF3">
              <w:rPr>
                <w:sz w:val="24"/>
                <w:szCs w:val="24"/>
              </w:rPr>
              <w:t>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4,2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33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-150мВ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2,4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34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  <w:lang w:val="en-US"/>
              </w:rPr>
              <w:t>8</w:t>
            </w:r>
            <w:r w:rsidRPr="00C27EF3">
              <w:rPr>
                <w:sz w:val="24"/>
                <w:szCs w:val="24"/>
              </w:rPr>
              <w:t>0Со</w:t>
            </w:r>
            <w:r w:rsidRPr="00C27EF3">
              <w:rPr>
                <w:sz w:val="24"/>
                <w:szCs w:val="24"/>
                <w:lang w:val="en-US"/>
              </w:rPr>
              <w:t>s (314t</w:t>
            </w:r>
            <w:r w:rsidRPr="00C27EF3">
              <w:rPr>
                <w:sz w:val="24"/>
                <w:szCs w:val="24"/>
              </w:rPr>
              <w:t>+50</w:t>
            </w:r>
            <w:r w:rsidRPr="00C27EF3">
              <w:rPr>
                <w:sz w:val="24"/>
                <w:szCs w:val="24"/>
                <w:lang w:val="en-US"/>
              </w:rPr>
              <w:t xml:space="preserve">) </w:t>
            </w:r>
            <w:r w:rsidRPr="00C27EF3">
              <w:rPr>
                <w:sz w:val="24"/>
                <w:szCs w:val="24"/>
              </w:rPr>
              <w:t>мВ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3,9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35</w:t>
            </w:r>
          </w:p>
        </w:tc>
        <w:tc>
          <w:tcPr>
            <w:tcW w:w="1010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2288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1,250 В</w:t>
            </w:r>
          </w:p>
        </w:tc>
        <w:tc>
          <w:tcPr>
            <w:tcW w:w="756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85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4,1</w:t>
            </w:r>
          </w:p>
        </w:tc>
      </w:tr>
    </w:tbl>
    <w:p w:rsidR="005D1483" w:rsidRDefault="005D1483" w:rsidP="001D3A6B">
      <w:pPr>
        <w:pStyle w:val="BodyText"/>
      </w:pPr>
    </w:p>
    <w:p w:rsidR="005D1483" w:rsidRDefault="005D1483" w:rsidP="001D3A6B">
      <w:pPr>
        <w:pStyle w:val="BodyText"/>
      </w:pPr>
      <w:r>
        <w:rPr>
          <w:b/>
        </w:rPr>
        <w:t xml:space="preserve">Задача 2.  </w:t>
      </w:r>
      <w:r>
        <w:t xml:space="preserve">Произвести суммирование (вычитание) двух аналоговых сигналов </w:t>
      </w:r>
      <w:r w:rsidRPr="00095DEE">
        <w:rPr>
          <w:position w:val="-10"/>
        </w:rPr>
        <w:object w:dxaOrig="300" w:dyaOrig="340">
          <v:shape id="_x0000_i1078" type="#_x0000_t75" style="width:15pt;height:16.8pt" o:ole="" fillcolor="window">
            <v:imagedata r:id="rId101" o:title=""/>
          </v:shape>
          <o:OLEObject Type="Embed" ProgID="Equation.3" ShapeID="_x0000_i1078" DrawAspect="Content" ObjectID="_1446276827" r:id="rId102"/>
        </w:object>
      </w:r>
      <w:r>
        <w:t xml:space="preserve"> и </w:t>
      </w:r>
      <w:r w:rsidRPr="00095DEE">
        <w:rPr>
          <w:position w:val="-10"/>
        </w:rPr>
        <w:object w:dxaOrig="320" w:dyaOrig="340">
          <v:shape id="_x0000_i1079" type="#_x0000_t75" style="width:15.6pt;height:16.8pt" o:ole="" fillcolor="window">
            <v:imagedata r:id="rId103" o:title=""/>
          </v:shape>
          <o:OLEObject Type="Embed" ProgID="Equation.3" ShapeID="_x0000_i1079" DrawAspect="Content" ObjectID="_1446276828" r:id="rId104"/>
        </w:object>
      </w:r>
      <w:r>
        <w:t>. Определить ограничения величин возможных изменений этих сигналов (</w:t>
      </w:r>
      <w:r w:rsidRPr="00095DEE">
        <w:rPr>
          <w:position w:val="-10"/>
        </w:rPr>
        <w:object w:dxaOrig="840" w:dyaOrig="340">
          <v:shape id="_x0000_i1080" type="#_x0000_t75" style="width:42pt;height:16.8pt" o:ole="" fillcolor="window">
            <v:imagedata r:id="rId105" o:title=""/>
          </v:shape>
          <o:OLEObject Type="Embed" ProgID="Equation.3" ShapeID="_x0000_i1080" DrawAspect="Content" ObjectID="_1446276829" r:id="rId106"/>
        </w:object>
      </w:r>
      <w:r>
        <w:t xml:space="preserve"> и </w:t>
      </w:r>
      <w:r w:rsidRPr="00095DEE">
        <w:rPr>
          <w:position w:val="-10"/>
        </w:rPr>
        <w:object w:dxaOrig="859" w:dyaOrig="340">
          <v:shape id="_x0000_i1081" type="#_x0000_t75" style="width:42.6pt;height:16.8pt" o:ole="" fillcolor="window">
            <v:imagedata r:id="rId107" o:title=""/>
          </v:shape>
          <o:OLEObject Type="Embed" ProgID="Equation.3" ShapeID="_x0000_i1081" DrawAspect="Content" ObjectID="_1446276830" r:id="rId108"/>
        </w:object>
      </w:r>
      <w:r>
        <w:t xml:space="preserve">) с тем, чтобы сумматор (вычитатель) работал в линейном режиме и не искажал результат арифметического действия. Известна схема сложения (вычитания), в состав которой входят следующие элементы: масштабные резисторы и операционный усилитель с определёнными величинами напряжений питания </w:t>
      </w:r>
      <w:r w:rsidRPr="00095DEE">
        <w:rPr>
          <w:position w:val="-10"/>
        </w:rPr>
        <w:object w:dxaOrig="360" w:dyaOrig="360">
          <v:shape id="_x0000_i1082" type="#_x0000_t75" style="width:17.4pt;height:17.4pt" o:ole="" fillcolor="window">
            <v:imagedata r:id="rId109" o:title=""/>
          </v:shape>
          <o:OLEObject Type="Embed" ProgID="Equation.3" ShapeID="_x0000_i1082" DrawAspect="Content" ObjectID="_1446276831" r:id="rId110"/>
        </w:object>
      </w:r>
      <w:r>
        <w:t xml:space="preserve"> и </w:t>
      </w:r>
      <w:r w:rsidRPr="00095DEE">
        <w:rPr>
          <w:position w:val="-10"/>
        </w:rPr>
        <w:object w:dxaOrig="360" w:dyaOrig="360">
          <v:shape id="_x0000_i1083" type="#_x0000_t75" style="width:17.4pt;height:17.4pt" o:ole="" fillcolor="window">
            <v:imagedata r:id="rId111" o:title=""/>
          </v:shape>
          <o:OLEObject Type="Embed" ProgID="Equation.3" ShapeID="_x0000_i1083" DrawAspect="Content" ObjectID="_1446276832" r:id="rId112"/>
        </w:object>
      </w:r>
      <w:r>
        <w:t>.</w:t>
      </w:r>
    </w:p>
    <w:p w:rsidR="005D1483" w:rsidRDefault="005D1483" w:rsidP="001D3A6B">
      <w:pPr>
        <w:pStyle w:val="BodyText"/>
      </w:pPr>
    </w:p>
    <w:p w:rsidR="005D1483" w:rsidRPr="00AC037A" w:rsidRDefault="005D1483" w:rsidP="001D3A6B">
      <w:pPr>
        <w:pStyle w:val="BodyText"/>
        <w:jc w:val="center"/>
        <w:rPr>
          <w:b/>
          <w:i/>
          <w:iCs/>
        </w:rPr>
      </w:pPr>
      <w:r w:rsidRPr="00AC037A">
        <w:rPr>
          <w:b/>
          <w:i/>
          <w:iCs/>
        </w:rPr>
        <w:t>Методические рекомендации</w:t>
      </w:r>
    </w:p>
    <w:p w:rsidR="005D1483" w:rsidRDefault="005D1483" w:rsidP="001D3A6B">
      <w:pPr>
        <w:pStyle w:val="BodyText"/>
        <w:jc w:val="center"/>
        <w:rPr>
          <w:i/>
          <w:iCs/>
        </w:rPr>
      </w:pPr>
    </w:p>
    <w:p w:rsidR="005D1483" w:rsidRDefault="005D1483" w:rsidP="00663AE2">
      <w:pPr>
        <w:pStyle w:val="BodyText"/>
        <w:ind w:firstLine="851"/>
      </w:pPr>
      <w:r>
        <w:t>Схемы сложения и вычитания на операционном усилителе в разных режимах включения показаны на рис.3 … 6.</w:t>
      </w:r>
    </w:p>
    <w:p w:rsidR="005D1483" w:rsidRDefault="005D1483" w:rsidP="001D3A6B">
      <w:pPr>
        <w:pStyle w:val="BodyText"/>
      </w:pPr>
    </w:p>
    <w:p w:rsidR="005D1483" w:rsidRDefault="005D1483" w:rsidP="001D3A6B">
      <w:pPr>
        <w:pStyle w:val="BodyText"/>
      </w:pPr>
    </w:p>
    <w:p w:rsidR="005D1483" w:rsidRDefault="005D1483" w:rsidP="001D3A6B">
      <w:pPr>
        <w:pStyle w:val="BodyText"/>
      </w:pPr>
    </w:p>
    <w:p w:rsidR="005D1483" w:rsidRDefault="005D1483" w:rsidP="001D3A6B">
      <w:pPr>
        <w:pStyle w:val="BodyText"/>
      </w:pPr>
    </w:p>
    <w:p w:rsidR="005D1483" w:rsidRDefault="005D1483" w:rsidP="001D3A6B">
      <w:pPr>
        <w:pStyle w:val="BodyText"/>
      </w:pPr>
      <w:r>
        <w:t xml:space="preserve">     </w:t>
      </w:r>
      <w:r>
        <w:object w:dxaOrig="3975" w:dyaOrig="2880">
          <v:shape id="_x0000_i1084" type="#_x0000_t75" style="width:196.8pt;height:2in" o:ole="">
            <v:imagedata r:id="rId113" o:title=""/>
          </v:shape>
          <o:OLEObject Type="Embed" ProgID="Paint.Picture" ShapeID="_x0000_i1084" DrawAspect="Content" ObjectID="_1446276833" r:id="rId114"/>
        </w:object>
      </w:r>
      <w:r>
        <w:t xml:space="preserve">          </w:t>
      </w:r>
      <w:r>
        <w:object w:dxaOrig="4094" w:dyaOrig="2775">
          <v:shape id="_x0000_i1085" type="#_x0000_t75" style="width:202.8pt;height:137.4pt" o:ole="">
            <v:imagedata r:id="rId115" o:title=""/>
          </v:shape>
          <o:OLEObject Type="Embed" ProgID="Paint.Picture" ShapeID="_x0000_i1085" DrawAspect="Content" ObjectID="_1446276834" r:id="rId116"/>
        </w:object>
      </w:r>
      <w:r>
        <w:t xml:space="preserve"> </w:t>
      </w:r>
    </w:p>
    <w:p w:rsidR="005D1483" w:rsidRDefault="005D1483" w:rsidP="001D3A6B">
      <w:pPr>
        <w:pStyle w:val="BodyText"/>
      </w:pPr>
      <w:r>
        <w:t xml:space="preserve">                </w:t>
      </w:r>
    </w:p>
    <w:p w:rsidR="005D1483" w:rsidRDefault="005D1483" w:rsidP="005E1106">
      <w:pPr>
        <w:pStyle w:val="BodyText"/>
        <w:jc w:val="center"/>
      </w:pPr>
      <w:r>
        <w:t>Рис. 3                                                     Рис. 4</w:t>
      </w:r>
    </w:p>
    <w:p w:rsidR="005D1483" w:rsidRDefault="005D1483" w:rsidP="001D3A6B">
      <w:pPr>
        <w:pStyle w:val="BodyText"/>
      </w:pPr>
    </w:p>
    <w:p w:rsidR="005D1483" w:rsidRDefault="005D1483" w:rsidP="001D3A6B">
      <w:pPr>
        <w:pStyle w:val="BodyText"/>
      </w:pPr>
      <w:r>
        <w:t xml:space="preserve">   </w:t>
      </w:r>
      <w:r>
        <w:object w:dxaOrig="3330" w:dyaOrig="3555">
          <v:shape id="_x0000_i1086" type="#_x0000_t75" style="width:165pt;height:174pt" o:ole="">
            <v:imagedata r:id="rId117" o:title=""/>
          </v:shape>
          <o:OLEObject Type="Embed" ProgID="Paint.Picture" ShapeID="_x0000_i1086" DrawAspect="Content" ObjectID="_1446276835" r:id="rId118"/>
        </w:object>
      </w:r>
      <w:r>
        <w:t xml:space="preserve">    </w:t>
      </w:r>
      <w:r>
        <w:object w:dxaOrig="5461" w:dyaOrig="3586">
          <v:shape id="_x0000_i1087" type="#_x0000_t75" style="width:273pt;height:179.4pt" o:ole="">
            <v:imagedata r:id="rId119" o:title=""/>
          </v:shape>
          <o:OLEObject Type="Embed" ProgID="Paint.Picture" ShapeID="_x0000_i1087" DrawAspect="Content" ObjectID="_1446276836" r:id="rId120"/>
        </w:object>
      </w:r>
      <w:r>
        <w:t xml:space="preserve"> </w:t>
      </w:r>
    </w:p>
    <w:p w:rsidR="005D1483" w:rsidRDefault="005D1483" w:rsidP="001D3A6B">
      <w:pPr>
        <w:pStyle w:val="BodyText"/>
      </w:pPr>
      <w:r>
        <w:t xml:space="preserve">              </w:t>
      </w:r>
    </w:p>
    <w:p w:rsidR="005D1483" w:rsidRDefault="005D1483" w:rsidP="005E1106">
      <w:pPr>
        <w:pStyle w:val="BodyText"/>
        <w:jc w:val="center"/>
      </w:pPr>
      <w:r>
        <w:t>Рис.5                                                   Рис.6</w:t>
      </w:r>
    </w:p>
    <w:p w:rsidR="005D1483" w:rsidRDefault="005D1483" w:rsidP="001D3A6B">
      <w:pPr>
        <w:pStyle w:val="BodyText"/>
      </w:pPr>
    </w:p>
    <w:p w:rsidR="005D1483" w:rsidRDefault="005D1483" w:rsidP="00663AE2">
      <w:pPr>
        <w:pStyle w:val="BodyText"/>
        <w:ind w:firstLine="851"/>
      </w:pPr>
      <w:r>
        <w:t xml:space="preserve">Суммирование на усилителе-повторителе (рис.3) входных напряжений </w:t>
      </w:r>
      <w:r w:rsidRPr="00095DEE">
        <w:rPr>
          <w:position w:val="-10"/>
        </w:rPr>
        <w:object w:dxaOrig="300" w:dyaOrig="340">
          <v:shape id="_x0000_i1088" type="#_x0000_t75" style="width:15pt;height:16.8pt" o:ole="" fillcolor="window">
            <v:imagedata r:id="rId101" o:title=""/>
          </v:shape>
          <o:OLEObject Type="Embed" ProgID="Equation.3" ShapeID="_x0000_i1088" DrawAspect="Content" ObjectID="_1446276837" r:id="rId121"/>
        </w:object>
      </w:r>
      <w:r>
        <w:t xml:space="preserve"> и </w:t>
      </w:r>
      <w:r w:rsidRPr="00095DEE">
        <w:rPr>
          <w:position w:val="-10"/>
          <w:lang w:val="en-US"/>
        </w:rPr>
        <w:object w:dxaOrig="320" w:dyaOrig="340">
          <v:shape id="_x0000_i1089" type="#_x0000_t75" style="width:15.6pt;height:16.8pt" o:ole="" fillcolor="window">
            <v:imagedata r:id="rId103" o:title=""/>
          </v:shape>
          <o:OLEObject Type="Embed" ProgID="Equation.3" ShapeID="_x0000_i1089" DrawAspect="Content" ObjectID="_1446276838" r:id="rId122"/>
        </w:object>
      </w:r>
      <w:r>
        <w:t xml:space="preserve"> происходит на прямом входе усилителя. При этом выходное напряжение </w:t>
      </w:r>
      <w:r w:rsidRPr="00095DEE">
        <w:rPr>
          <w:position w:val="-32"/>
        </w:rPr>
        <w:object w:dxaOrig="4099" w:dyaOrig="760">
          <v:shape id="_x0000_i1090" type="#_x0000_t75" style="width:202.8pt;height:37.2pt" o:ole="" fillcolor="window">
            <v:imagedata r:id="rId123" o:title=""/>
          </v:shape>
          <o:OLEObject Type="Embed" ProgID="Equation.3" ShapeID="_x0000_i1090" DrawAspect="Content" ObjectID="_1446276839" r:id="rId124"/>
        </w:object>
      </w:r>
      <w:r>
        <w:t>.</w:t>
      </w:r>
    </w:p>
    <w:p w:rsidR="005D1483" w:rsidRDefault="005D1483" w:rsidP="00663AE2">
      <w:pPr>
        <w:pStyle w:val="BodyText"/>
        <w:ind w:firstLine="851"/>
      </w:pPr>
      <w:r>
        <w:t xml:space="preserve">Сложение входных напряжений на инвертирующем входе усилителя-инвертора (рис. 4) формирует выходное напряжение, равное </w:t>
      </w:r>
    </w:p>
    <w:p w:rsidR="005D1483" w:rsidRDefault="005D1483" w:rsidP="001D3A6B">
      <w:pPr>
        <w:pStyle w:val="BodyText"/>
      </w:pPr>
      <w:r>
        <w:t xml:space="preserve">                                         </w:t>
      </w:r>
      <w:r w:rsidRPr="00095DEE">
        <w:rPr>
          <w:position w:val="-30"/>
          <w:lang w:val="en-US"/>
        </w:rPr>
        <w:object w:dxaOrig="2320" w:dyaOrig="680">
          <v:shape id="_x0000_i1091" type="#_x0000_t75" style="width:114.6pt;height:33pt" o:ole="" fillcolor="window">
            <v:imagedata r:id="rId125" o:title=""/>
          </v:shape>
          <o:OLEObject Type="Embed" ProgID="Equation.3" ShapeID="_x0000_i1091" DrawAspect="Content" ObjectID="_1446276840" r:id="rId126"/>
        </w:object>
      </w:r>
      <w:r>
        <w:t xml:space="preserve"> .</w:t>
      </w:r>
    </w:p>
    <w:p w:rsidR="005D1483" w:rsidRDefault="005D1483" w:rsidP="00663AE2">
      <w:pPr>
        <w:pStyle w:val="BodyText"/>
        <w:ind w:firstLine="851"/>
      </w:pPr>
      <w:r>
        <w:t xml:space="preserve">При дифференциальном включении усилителя (рис. 5)  для сложения или вычитания входных напряжений </w:t>
      </w:r>
      <w:r w:rsidRPr="00095DEE">
        <w:rPr>
          <w:position w:val="-10"/>
        </w:rPr>
        <w:object w:dxaOrig="300" w:dyaOrig="340">
          <v:shape id="_x0000_i1092" type="#_x0000_t75" style="width:15pt;height:16.8pt" o:ole="" fillcolor="window">
            <v:imagedata r:id="rId101" o:title=""/>
          </v:shape>
          <o:OLEObject Type="Embed" ProgID="Equation.3" ShapeID="_x0000_i1092" DrawAspect="Content" ObjectID="_1446276841" r:id="rId127"/>
        </w:object>
      </w:r>
      <w:r>
        <w:t xml:space="preserve"> и </w:t>
      </w:r>
      <w:r w:rsidRPr="00095DEE">
        <w:rPr>
          <w:position w:val="-10"/>
          <w:lang w:val="en-US"/>
        </w:rPr>
        <w:object w:dxaOrig="320" w:dyaOrig="340">
          <v:shape id="_x0000_i1093" type="#_x0000_t75" style="width:15.6pt;height:16.8pt" o:ole="" fillcolor="window">
            <v:imagedata r:id="rId103" o:title=""/>
          </v:shape>
          <o:OLEObject Type="Embed" ProgID="Equation.3" ShapeID="_x0000_i1093" DrawAspect="Content" ObjectID="_1446276842" r:id="rId128"/>
        </w:object>
      </w:r>
      <w:r>
        <w:t xml:space="preserve"> напряжение на выходе усилителя  </w:t>
      </w:r>
      <w:r w:rsidRPr="00095DEE">
        <w:rPr>
          <w:position w:val="-30"/>
          <w:lang w:val="en-US"/>
        </w:rPr>
        <w:object w:dxaOrig="3560" w:dyaOrig="680">
          <v:shape id="_x0000_i1094" type="#_x0000_t75" style="width:178.2pt;height:33pt" o:ole="" fillcolor="window">
            <v:imagedata r:id="rId129" o:title=""/>
          </v:shape>
          <o:OLEObject Type="Embed" ProgID="Equation.3" ShapeID="_x0000_i1094" DrawAspect="Content" ObjectID="_1446276843" r:id="rId130"/>
        </w:object>
      </w:r>
      <w:r>
        <w:t>.</w:t>
      </w:r>
    </w:p>
    <w:p w:rsidR="005D1483" w:rsidRDefault="005D1483" w:rsidP="00663AE2">
      <w:pPr>
        <w:pStyle w:val="BodyText"/>
        <w:ind w:firstLine="851"/>
      </w:pPr>
      <w:r>
        <w:t xml:space="preserve">Максимальное значение суммарного сигнала на входе усилителя, при котором он работает ещё в линейном режиме, т. е. когда выходное напряжение ещё не достигает максимального значения, равного </w:t>
      </w:r>
      <w:r w:rsidRPr="00095DEE">
        <w:rPr>
          <w:position w:val="-10"/>
        </w:rPr>
        <w:object w:dxaOrig="360" w:dyaOrig="360">
          <v:shape id="_x0000_i1095" type="#_x0000_t75" style="width:17.4pt;height:17.4pt" o:ole="" fillcolor="window">
            <v:imagedata r:id="rId109" o:title=""/>
          </v:shape>
          <o:OLEObject Type="Embed" ProgID="Equation.3" ShapeID="_x0000_i1095" DrawAspect="Content" ObjectID="_1446276844" r:id="rId131"/>
        </w:object>
      </w:r>
      <w:r>
        <w:t xml:space="preserve"> или </w:t>
      </w:r>
      <w:r w:rsidRPr="00095DEE">
        <w:rPr>
          <w:position w:val="-10"/>
        </w:rPr>
        <w:object w:dxaOrig="360" w:dyaOrig="360">
          <v:shape id="_x0000_i1096" type="#_x0000_t75" style="width:17.4pt;height:17.4pt" o:ole="" fillcolor="window">
            <v:imagedata r:id="rId132" o:title=""/>
          </v:shape>
          <o:OLEObject Type="Embed" ProgID="Equation.3" ShapeID="_x0000_i1096" DrawAspect="Content" ObjectID="_1446276845" r:id="rId133"/>
        </w:object>
      </w:r>
      <w:r>
        <w:t xml:space="preserve">, называется </w:t>
      </w:r>
      <w:r>
        <w:rPr>
          <w:i/>
        </w:rPr>
        <w:t>динамическим диапазоном усилителя.</w:t>
      </w:r>
      <w:r>
        <w:t xml:space="preserve"> Для операционного усилителя динамический диапазон  исчезающе мал - </w:t>
      </w:r>
      <w:r w:rsidRPr="00095DEE">
        <w:rPr>
          <w:position w:val="-30"/>
        </w:rPr>
        <w:object w:dxaOrig="1240" w:dyaOrig="680">
          <v:shape id="_x0000_i1097" type="#_x0000_t75" style="width:60.6pt;height:33pt" o:ole="" fillcolor="window">
            <v:imagedata r:id="rId134" o:title=""/>
          </v:shape>
          <o:OLEObject Type="Embed" ProgID="Equation.3" ShapeID="_x0000_i1097" DrawAspect="Content" ObjectID="_1446276846" r:id="rId135"/>
        </w:object>
      </w:r>
      <w:r>
        <w:t xml:space="preserve">, так как коэффициент его усиления </w:t>
      </w:r>
      <w:r w:rsidRPr="00095DEE">
        <w:rPr>
          <w:position w:val="-12"/>
        </w:rPr>
        <w:object w:dxaOrig="320" w:dyaOrig="360">
          <v:shape id="_x0000_i1098" type="#_x0000_t75" style="width:15.6pt;height:17.4pt" o:ole="" fillcolor="window">
            <v:imagedata r:id="rId8" o:title=""/>
          </v:shape>
          <o:OLEObject Type="Embed" ProgID="Equation.3" ShapeID="_x0000_i1098" DrawAspect="Content" ObjectID="_1446276847" r:id="rId136"/>
        </w:object>
      </w:r>
      <w:r>
        <w:t xml:space="preserve"> очень велик. Для ОУ с отрицательной обратной связью динамический диапазон больше, так как определяется уже меньшим вследствие действия обратной связи коэффициентом усиления:</w:t>
      </w:r>
      <w:r w:rsidRPr="00095DEE">
        <w:rPr>
          <w:position w:val="-18"/>
        </w:rPr>
        <w:object w:dxaOrig="1420" w:dyaOrig="560">
          <v:shape id="_x0000_i1099" type="#_x0000_t75" style="width:70.2pt;height:27.6pt" o:ole="" fillcolor="window">
            <v:imagedata r:id="rId137" o:title=""/>
          </v:shape>
          <o:OLEObject Type="Embed" ProgID="Equation.3" ShapeID="_x0000_i1099" DrawAspect="Content" ObjectID="_1446276848" r:id="rId138"/>
        </w:object>
      </w:r>
      <w:r>
        <w:t xml:space="preserve">   или  </w:t>
      </w:r>
      <w:r w:rsidRPr="00095DEE">
        <w:rPr>
          <w:position w:val="-18"/>
        </w:rPr>
        <w:object w:dxaOrig="1420" w:dyaOrig="560">
          <v:shape id="_x0000_i1100" type="#_x0000_t75" style="width:70.2pt;height:27.6pt" o:ole="" fillcolor="window">
            <v:imagedata r:id="rId139" o:title=""/>
          </v:shape>
          <o:OLEObject Type="Embed" ProgID="Equation.3" ShapeID="_x0000_i1100" DrawAspect="Content" ObjectID="_1446276849" r:id="rId140"/>
        </w:object>
      </w:r>
      <w:r>
        <w:t>.  Знаки «+» и «-» означают, в какой области напряжений – положительной или отрицательной - изменяется выходное напряжение при воздействии входного сигнала.</w:t>
      </w:r>
    </w:p>
    <w:p w:rsidR="005D1483" w:rsidRDefault="005D1483" w:rsidP="00663AE2">
      <w:pPr>
        <w:pStyle w:val="BodyText"/>
        <w:ind w:firstLine="851"/>
      </w:pPr>
      <w:r>
        <w:t xml:space="preserve">В схемах, изображенных на рис.3 … 6, сумма входных сигналов </w:t>
      </w:r>
      <w:r w:rsidRPr="00095DEE">
        <w:rPr>
          <w:position w:val="-10"/>
        </w:rPr>
        <w:object w:dxaOrig="300" w:dyaOrig="340">
          <v:shape id="_x0000_i1101" type="#_x0000_t75" style="width:15pt;height:16.8pt" o:ole="" fillcolor="window">
            <v:imagedata r:id="rId101" o:title=""/>
          </v:shape>
          <o:OLEObject Type="Embed" ProgID="Equation.3" ShapeID="_x0000_i1101" DrawAspect="Content" ObjectID="_1446276850" r:id="rId141"/>
        </w:object>
      </w:r>
      <w:r>
        <w:t xml:space="preserve"> и  </w:t>
      </w:r>
      <w:r w:rsidRPr="00095DEE">
        <w:rPr>
          <w:position w:val="-10"/>
        </w:rPr>
        <w:object w:dxaOrig="320" w:dyaOrig="340">
          <v:shape id="_x0000_i1102" type="#_x0000_t75" style="width:15.6pt;height:16.8pt" o:ole="" fillcolor="window">
            <v:imagedata r:id="rId103" o:title=""/>
          </v:shape>
          <o:OLEObject Type="Embed" ProgID="Equation.3" ShapeID="_x0000_i1102" DrawAspect="Content" ObjectID="_1446276851" r:id="rId142"/>
        </w:object>
      </w:r>
      <w:r>
        <w:t xml:space="preserve"> не должна выходить за пределы динамического диапазона.</w:t>
      </w:r>
    </w:p>
    <w:p w:rsidR="005D1483" w:rsidRDefault="005D1483" w:rsidP="00663AE2">
      <w:pPr>
        <w:pStyle w:val="BodyText"/>
        <w:ind w:firstLine="851"/>
      </w:pPr>
      <w:r>
        <w:t xml:space="preserve">Для того чтобы увеличить диапазон возможных величин входных напряжений, которые необходимо складывать или вычитать, применяют каскадное включение ОУ. К примеру, применение двух усилителей-инверторов (рис.6) позволяет получить разность двух однополярных напряжений, максимальные значения каждого из которых соответствуют пределу динамического диапазона применяемых операционных усилителей. В этой схеме напряжение на выходе усилителя </w:t>
      </w:r>
      <w:r>
        <w:rPr>
          <w:i/>
        </w:rPr>
        <w:t xml:space="preserve">1 </w:t>
      </w:r>
      <w:r>
        <w:t xml:space="preserve"> равно </w:t>
      </w:r>
      <w:r w:rsidRPr="00095DEE">
        <w:rPr>
          <w:position w:val="-30"/>
        </w:rPr>
        <w:object w:dxaOrig="1600" w:dyaOrig="680">
          <v:shape id="_x0000_i1103" type="#_x0000_t75" style="width:79.2pt;height:33pt" o:ole="" fillcolor="window">
            <v:imagedata r:id="rId143" o:title=""/>
          </v:shape>
          <o:OLEObject Type="Embed" ProgID="Equation.3" ShapeID="_x0000_i1103" DrawAspect="Content" ObjectID="_1446276852" r:id="rId144"/>
        </w:object>
      </w:r>
      <w:r>
        <w:t xml:space="preserve"> ,  а на выходе усилителя </w:t>
      </w:r>
      <w:r>
        <w:rPr>
          <w:i/>
        </w:rPr>
        <w:t xml:space="preserve">2 </w:t>
      </w:r>
      <w:r>
        <w:t xml:space="preserve">-   </w:t>
      </w:r>
      <w:r w:rsidRPr="00095DEE">
        <w:rPr>
          <w:position w:val="-30"/>
        </w:rPr>
        <w:object w:dxaOrig="2580" w:dyaOrig="680">
          <v:shape id="_x0000_i1104" type="#_x0000_t75" style="width:129pt;height:33pt" o:ole="" fillcolor="window">
            <v:imagedata r:id="rId145" o:title=""/>
          </v:shape>
          <o:OLEObject Type="Embed" ProgID="Equation.3" ShapeID="_x0000_i1104" DrawAspect="Content" ObjectID="_1446276853" r:id="rId146"/>
        </w:object>
      </w:r>
      <w:r>
        <w:t xml:space="preserve"> .</w:t>
      </w:r>
    </w:p>
    <w:p w:rsidR="005D1483" w:rsidRDefault="005D1483" w:rsidP="0019210A">
      <w:pPr>
        <w:ind w:firstLine="851"/>
        <w:jc w:val="both"/>
        <w:rPr>
          <w:i/>
          <w:sz w:val="30"/>
          <w:szCs w:val="30"/>
        </w:rPr>
      </w:pPr>
      <w:r w:rsidRPr="00FC73DC">
        <w:rPr>
          <w:i/>
          <w:sz w:val="30"/>
          <w:szCs w:val="30"/>
        </w:rPr>
        <w:t xml:space="preserve">Таблица </w:t>
      </w:r>
      <w:r>
        <w:rPr>
          <w:i/>
          <w:sz w:val="30"/>
          <w:szCs w:val="30"/>
        </w:rPr>
        <w:t>3</w:t>
      </w:r>
      <w:r w:rsidRPr="00FC73DC">
        <w:rPr>
          <w:i/>
          <w:sz w:val="30"/>
          <w:szCs w:val="30"/>
        </w:rPr>
        <w:t xml:space="preserve"> – Варианты контрольной работы для задачи №</w:t>
      </w:r>
      <w:r>
        <w:rPr>
          <w:i/>
          <w:sz w:val="30"/>
          <w:szCs w:val="30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124"/>
        <w:gridCol w:w="1077"/>
        <w:gridCol w:w="1191"/>
        <w:gridCol w:w="1134"/>
        <w:gridCol w:w="1359"/>
        <w:gridCol w:w="1002"/>
      </w:tblGrid>
      <w:tr w:rsidR="005D1483" w:rsidTr="00C27EF3">
        <w:trPr>
          <w:jc w:val="center"/>
        </w:trPr>
        <w:tc>
          <w:tcPr>
            <w:tcW w:w="959" w:type="dxa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Номер по списку</w:t>
            </w:r>
          </w:p>
        </w:tc>
        <w:tc>
          <w:tcPr>
            <w:tcW w:w="1124" w:type="dxa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Схема ОУ (рис.3-6)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±Е</w:t>
            </w:r>
            <w:r w:rsidRPr="00C27EF3">
              <w:rPr>
                <w:sz w:val="24"/>
                <w:szCs w:val="24"/>
                <w:vertAlign w:val="subscript"/>
              </w:rPr>
              <w:t xml:space="preserve">П, </w:t>
            </w:r>
            <w:r w:rsidRPr="00C27EF3">
              <w:rPr>
                <w:sz w:val="24"/>
                <w:szCs w:val="24"/>
              </w:rPr>
              <w:t>В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  <w:lang w:val="en-US"/>
              </w:rPr>
              <w:t>U1</w:t>
            </w:r>
            <w:r w:rsidRPr="00C27EF3">
              <w:rPr>
                <w:sz w:val="24"/>
                <w:szCs w:val="24"/>
              </w:rPr>
              <w:t>, мВ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  <w:lang w:val="en-US"/>
              </w:rPr>
              <w:t>U2</w:t>
            </w:r>
            <w:r w:rsidRPr="00C27EF3">
              <w:rPr>
                <w:sz w:val="24"/>
                <w:szCs w:val="24"/>
              </w:rPr>
              <w:t>, мВ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  <w:lang w:val="en-US"/>
              </w:rPr>
              <w:t>R1-R3</w:t>
            </w:r>
            <w:r w:rsidRPr="00C27EF3">
              <w:rPr>
                <w:sz w:val="24"/>
                <w:szCs w:val="24"/>
              </w:rPr>
              <w:t>,</w:t>
            </w:r>
          </w:p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кОм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  <w:lang w:val="en-US"/>
              </w:rPr>
            </w:pPr>
            <w:r w:rsidRPr="00C27EF3">
              <w:rPr>
                <w:sz w:val="24"/>
                <w:szCs w:val="24"/>
                <w:lang w:val="en-US"/>
              </w:rPr>
              <w:t>R4</w:t>
            </w:r>
            <w:r w:rsidRPr="00C27EF3">
              <w:rPr>
                <w:sz w:val="24"/>
                <w:szCs w:val="24"/>
              </w:rPr>
              <w:t>,</w:t>
            </w:r>
            <w:r w:rsidRPr="00C27EF3">
              <w:rPr>
                <w:sz w:val="24"/>
                <w:szCs w:val="24"/>
                <w:lang w:val="en-US"/>
              </w:rPr>
              <w:t>R5</w:t>
            </w:r>
            <w:r w:rsidRPr="00C27EF3">
              <w:rPr>
                <w:sz w:val="24"/>
                <w:szCs w:val="24"/>
              </w:rPr>
              <w:t>, кОм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1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2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3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5</w:t>
            </w:r>
          </w:p>
        </w:tc>
        <w:tc>
          <w:tcPr>
            <w:tcW w:w="1359" w:type="dxa"/>
          </w:tcPr>
          <w:p w:rsidR="005D1483" w:rsidRPr="00C27EF3" w:rsidRDefault="005D1483" w:rsidP="00C27EF3">
            <w:pPr>
              <w:jc w:val="center"/>
              <w:rPr>
                <w:b/>
                <w:lang w:val="en-US"/>
              </w:rPr>
            </w:pPr>
            <w:r w:rsidRPr="00C27EF3">
              <w:rPr>
                <w:b/>
                <w:lang w:val="en-US"/>
              </w:rPr>
              <w:t>6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  <w:lang w:val="en-US"/>
              </w:rPr>
            </w:pPr>
            <w:r w:rsidRPr="00C27EF3">
              <w:rPr>
                <w:b/>
                <w:lang w:val="en-US"/>
              </w:rPr>
              <w:t>7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  <w:lang w:val="en-US"/>
              </w:rPr>
              <w:t>24</w:t>
            </w:r>
            <w:r w:rsidRPr="00C27EF3">
              <w:rPr>
                <w:sz w:val="24"/>
                <w:szCs w:val="24"/>
              </w:rPr>
              <w:t>; 4,3; 15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24, 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12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51,0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56; 4,3; 2,4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15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56,0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100,0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26; 4,7; 32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20, 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  <w:lang w:val="en-US"/>
              </w:rPr>
            </w:pPr>
            <w:r w:rsidRPr="00C27EF3">
              <w:rPr>
                <w:sz w:val="24"/>
                <w:szCs w:val="24"/>
              </w:rPr>
              <w:t>9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48; 4,2; 56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5,1; 4,7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14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36; 2,7; 36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42, 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13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32; 5,1; 4,7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7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32; 5,2; 12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 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8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12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22; 4,1; 3,6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15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56; 4,7; 56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62, 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  <w:lang w:val="en-US"/>
              </w:rPr>
            </w:pPr>
            <w:r w:rsidRPr="00C27EF3">
              <w:rPr>
                <w:sz w:val="24"/>
                <w:szCs w:val="24"/>
              </w:rPr>
              <w:t>9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48; 5,2; 62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3,2; 3,6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11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14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36; 4,2; 56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82, 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12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13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20; 3,2; 3,6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13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27; 3,6; 10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42, 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14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  <w:lang w:val="en-US"/>
              </w:rPr>
            </w:pPr>
            <w:r w:rsidRPr="00C27EF3">
              <w:rPr>
                <w:sz w:val="24"/>
                <w:szCs w:val="24"/>
              </w:rPr>
              <w:t>9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30; 4,2; 4,6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15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14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42; 5,1; 42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32, 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16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13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26; 4,7; 32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6,2; 3,2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17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32; 6,2; 28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38, 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18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12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42; 6,2; 3,2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19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15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  <w:lang w:val="en-US"/>
              </w:rPr>
              <w:t>2</w:t>
            </w:r>
            <w:r w:rsidRPr="00C27EF3">
              <w:rPr>
                <w:sz w:val="24"/>
                <w:szCs w:val="24"/>
              </w:rPr>
              <w:t>1; 4,3; 20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33, 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20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14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18; 6,2; 4,2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21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13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  <w:lang w:val="en-US"/>
              </w:rPr>
              <w:t>2</w:t>
            </w:r>
            <w:r w:rsidRPr="00C27EF3">
              <w:rPr>
                <w:sz w:val="24"/>
                <w:szCs w:val="24"/>
              </w:rPr>
              <w:t>0; 4,7; 24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56, 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68; 5,2; 3,2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23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  <w:lang w:val="en-US"/>
              </w:rPr>
            </w:pPr>
            <w:r w:rsidRPr="00C27EF3">
              <w:rPr>
                <w:sz w:val="24"/>
                <w:szCs w:val="24"/>
              </w:rPr>
              <w:t>9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42; 3,2; 38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68, 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24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14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56; 4,7; 56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4,6; 4,2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25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13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48; 4,2; 56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24, -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26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51; 4,6; 4,2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12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36; 6,8; 24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 -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28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18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51,0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56; 3,6; 6,2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29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14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56,0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91; 5,2; 82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24, -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30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15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32; 6,2; 28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3,6; 5,1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31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15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62; 6,2; 52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 -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32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14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3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27; 3,6; 5,1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1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2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3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5</w:t>
            </w:r>
          </w:p>
        </w:tc>
        <w:tc>
          <w:tcPr>
            <w:tcW w:w="1359" w:type="dxa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6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7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33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13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359" w:type="dxa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36; 4,2; 12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27, -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34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359" w:type="dxa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27; 3,2; 3,6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-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35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  <w:lang w:val="en-US"/>
              </w:rPr>
            </w:pPr>
            <w:r w:rsidRPr="00C27EF3">
              <w:rPr>
                <w:sz w:val="24"/>
                <w:szCs w:val="24"/>
              </w:rPr>
              <w:t>9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51,0</w:t>
            </w:r>
          </w:p>
        </w:tc>
        <w:tc>
          <w:tcPr>
            <w:tcW w:w="1359" w:type="dxa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52; 4,2; 28</w:t>
            </w:r>
          </w:p>
        </w:tc>
        <w:tc>
          <w:tcPr>
            <w:tcW w:w="1002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46, -</w:t>
            </w:r>
          </w:p>
        </w:tc>
      </w:tr>
    </w:tbl>
    <w:p w:rsidR="005D1483" w:rsidRDefault="005D1483" w:rsidP="0019210A">
      <w:pPr>
        <w:pStyle w:val="BodyText"/>
      </w:pPr>
    </w:p>
    <w:p w:rsidR="005D1483" w:rsidRDefault="005D1483" w:rsidP="001D3A6B">
      <w:pPr>
        <w:pStyle w:val="BodyText"/>
        <w:rPr>
          <w:b/>
        </w:rPr>
      </w:pPr>
    </w:p>
    <w:p w:rsidR="005D1483" w:rsidRDefault="005D1483" w:rsidP="00663AE2">
      <w:pPr>
        <w:pStyle w:val="BodyText"/>
      </w:pPr>
      <w:r>
        <w:rPr>
          <w:b/>
        </w:rPr>
        <w:t xml:space="preserve">Задача 3. </w:t>
      </w:r>
      <w:r>
        <w:t xml:space="preserve"> Для компаратора (рис.7) на основе операционного усилителя из предыдущей задачи рассчитать момент сравнения </w:t>
      </w:r>
      <w:r w:rsidRPr="00095DEE">
        <w:rPr>
          <w:position w:val="-12"/>
        </w:rPr>
        <w:object w:dxaOrig="320" w:dyaOrig="360">
          <v:shape id="_x0000_i1105" type="#_x0000_t75" style="width:15.6pt;height:17.4pt" o:ole="" fillcolor="window">
            <v:imagedata r:id="rId147" o:title=""/>
          </v:shape>
          <o:OLEObject Type="Embed" ProgID="Equation.3" ShapeID="_x0000_i1105" DrawAspect="Content" ObjectID="_1446276854" r:id="rId148"/>
        </w:object>
      </w:r>
      <w:r>
        <w:t xml:space="preserve">  и ошибку момента сравнения </w:t>
      </w:r>
      <w:r w:rsidRPr="00095DEE">
        <w:rPr>
          <w:position w:val="-6"/>
        </w:rPr>
        <w:object w:dxaOrig="480" w:dyaOrig="279">
          <v:shape id="_x0000_i1106" type="#_x0000_t75" style="width:24pt;height:14.4pt" o:ole="" fillcolor="window">
            <v:imagedata r:id="rId149" o:title=""/>
          </v:shape>
          <o:OLEObject Type="Embed" ProgID="Equation.3" ShapeID="_x0000_i1106" DrawAspect="Content" ObjectID="_1446276855" r:id="rId150"/>
        </w:object>
      </w:r>
      <w:r>
        <w:t xml:space="preserve"> (рис.8), вызванную его разрешающей способностью, если известно, что на инвертирующий вход подается линейно изменяющееся напряжение со скоростью </w:t>
      </w:r>
      <w:r w:rsidRPr="00095DEE">
        <w:rPr>
          <w:position w:val="-12"/>
        </w:rPr>
        <w:object w:dxaOrig="960" w:dyaOrig="360">
          <v:shape id="_x0000_i1107" type="#_x0000_t75" style="width:46.8pt;height:17.4pt" o:ole="" fillcolor="window">
            <v:imagedata r:id="rId151" o:title=""/>
          </v:shape>
          <o:OLEObject Type="Embed" ProgID="Equation.3" ShapeID="_x0000_i1107" DrawAspect="Content" ObjectID="_1446276856" r:id="rId152"/>
        </w:object>
      </w:r>
      <w:r>
        <w:t xml:space="preserve">, а на неинвертирующий  вход - опорное напряжение </w:t>
      </w:r>
      <w:r w:rsidRPr="00095DEE">
        <w:rPr>
          <w:position w:val="-12"/>
        </w:rPr>
        <w:object w:dxaOrig="460" w:dyaOrig="360">
          <v:shape id="_x0000_i1108" type="#_x0000_t75" style="width:22.8pt;height:17.4pt" o:ole="" fillcolor="window">
            <v:imagedata r:id="rId153" o:title=""/>
          </v:shape>
          <o:OLEObject Type="Embed" ProgID="Equation.3" ShapeID="_x0000_i1108" DrawAspect="Content" ObjectID="_1446276857" r:id="rId154"/>
        </w:object>
      </w:r>
      <w:r>
        <w:t xml:space="preserve">, значения которого задаются в табл. 1. Все остальные данные, необходимые для расчета </w:t>
      </w:r>
      <w:r w:rsidRPr="00095DEE">
        <w:rPr>
          <w:position w:val="-12"/>
        </w:rPr>
        <w:object w:dxaOrig="800" w:dyaOrig="360">
          <v:shape id="_x0000_i1109" type="#_x0000_t75" style="width:40.2pt;height:17.4pt" o:ole="" fillcolor="window">
            <v:imagedata r:id="rId155" o:title=""/>
          </v:shape>
          <o:OLEObject Type="Embed" ProgID="Equation.3" ShapeID="_x0000_i1109" DrawAspect="Content" ObjectID="_1446276858" r:id="rId156"/>
        </w:object>
      </w:r>
      <w:r>
        <w:t xml:space="preserve">, взяты из предыдущей задачи. </w:t>
      </w:r>
    </w:p>
    <w:p w:rsidR="005D1483" w:rsidRDefault="005D1483" w:rsidP="00663AE2">
      <w:pPr>
        <w:pStyle w:val="BodyText"/>
        <w:jc w:val="left"/>
      </w:pPr>
      <w:r>
        <w:t xml:space="preserve">                     </w:t>
      </w:r>
      <w:r>
        <w:object w:dxaOrig="5729" w:dyaOrig="3060">
          <v:shape id="_x0000_i1110" type="#_x0000_t75" style="width:283.8pt;height:153pt" o:ole="">
            <v:imagedata r:id="rId157" o:title=""/>
          </v:shape>
          <o:OLEObject Type="Embed" ProgID="Paint.Picture" ShapeID="_x0000_i1110" DrawAspect="Content" ObjectID="_1446276859" r:id="rId158"/>
        </w:object>
      </w:r>
    </w:p>
    <w:p w:rsidR="005D1483" w:rsidRDefault="005D1483" w:rsidP="001D3A6B">
      <w:pPr>
        <w:pStyle w:val="BodyText"/>
      </w:pPr>
      <w:r>
        <w:t xml:space="preserve">                                                  Рис.7</w:t>
      </w:r>
    </w:p>
    <w:p w:rsidR="005D1483" w:rsidRDefault="005D1483" w:rsidP="001D3A6B">
      <w:pPr>
        <w:pStyle w:val="BodyText"/>
        <w:jc w:val="center"/>
        <w:rPr>
          <w:i/>
          <w:iCs/>
        </w:rPr>
      </w:pPr>
    </w:p>
    <w:p w:rsidR="005D1483" w:rsidRPr="00AC037A" w:rsidRDefault="005D1483" w:rsidP="001D3A6B">
      <w:pPr>
        <w:pStyle w:val="BodyText"/>
        <w:jc w:val="center"/>
        <w:rPr>
          <w:b/>
          <w:i/>
          <w:iCs/>
        </w:rPr>
      </w:pPr>
      <w:r w:rsidRPr="00AC037A">
        <w:rPr>
          <w:b/>
          <w:i/>
          <w:iCs/>
        </w:rPr>
        <w:t>Методические рекомендации</w:t>
      </w:r>
    </w:p>
    <w:p w:rsidR="005D1483" w:rsidRDefault="005D1483" w:rsidP="001D3A6B">
      <w:pPr>
        <w:pStyle w:val="BodyText"/>
        <w:jc w:val="center"/>
        <w:rPr>
          <w:i/>
          <w:iCs/>
        </w:rPr>
      </w:pPr>
    </w:p>
    <w:p w:rsidR="005D1483" w:rsidRDefault="005D1483" w:rsidP="00663AE2">
      <w:pPr>
        <w:pStyle w:val="BodyText"/>
        <w:ind w:firstLine="851"/>
      </w:pPr>
      <w:r>
        <w:t>Необходимые исходные данные для расчетов по вариантам заданы в таблице 4.</w:t>
      </w:r>
    </w:p>
    <w:p w:rsidR="005D1483" w:rsidRDefault="005D1483" w:rsidP="003E1FF6">
      <w:pPr>
        <w:pStyle w:val="BodyText"/>
        <w:ind w:firstLine="851"/>
      </w:pPr>
      <w:r>
        <w:t xml:space="preserve">Определить зону неопределённости сравнения </w:t>
      </w:r>
      <w:r w:rsidRPr="00095DEE">
        <w:rPr>
          <w:position w:val="-12"/>
        </w:rPr>
        <w:object w:dxaOrig="540" w:dyaOrig="360">
          <v:shape id="_x0000_i1111" type="#_x0000_t75" style="width:27pt;height:17.4pt" o:ole="" fillcolor="window">
            <v:imagedata r:id="rId159" o:title=""/>
          </v:shape>
          <o:OLEObject Type="Embed" ProgID="Equation.3" ShapeID="_x0000_i1111" DrawAspect="Content" ObjectID="_1446276860" r:id="rId160"/>
        </w:object>
      </w:r>
      <w:r>
        <w:t xml:space="preserve">,  вызванную конечной величиной коэффициента усиления ОУ, </w:t>
      </w:r>
      <w:r w:rsidRPr="00095DEE">
        <w:rPr>
          <w:position w:val="-12"/>
        </w:rPr>
        <w:object w:dxaOrig="320" w:dyaOrig="360">
          <v:shape id="_x0000_i1112" type="#_x0000_t75" style="width:15.6pt;height:17.4pt" o:ole="" fillcolor="window">
            <v:imagedata r:id="rId8" o:title=""/>
          </v:shape>
          <o:OLEObject Type="Embed" ProgID="Equation.3" ShapeID="_x0000_i1112" DrawAspect="Content" ObjectID="_1446276861" r:id="rId161"/>
        </w:object>
      </w:r>
      <w:r>
        <w:t>. Ширина этой зоны характеризует чувствительность или разрешающую способность компаратора:</w:t>
      </w:r>
    </w:p>
    <w:p w:rsidR="005D1483" w:rsidRDefault="005D1483" w:rsidP="003E1FF6">
      <w:pPr>
        <w:pStyle w:val="BodyText"/>
        <w:jc w:val="center"/>
      </w:pPr>
      <w:r w:rsidRPr="00095DEE">
        <w:rPr>
          <w:position w:val="-30"/>
        </w:rPr>
        <w:object w:dxaOrig="3600" w:dyaOrig="780">
          <v:shape id="_x0000_i1113" type="#_x0000_t75" style="width:180pt;height:39.6pt" o:ole="" fillcolor="window">
            <v:imagedata r:id="rId162" o:title=""/>
          </v:shape>
          <o:OLEObject Type="Embed" ProgID="Equation.3" ShapeID="_x0000_i1113" DrawAspect="Content" ObjectID="_1446276862" r:id="rId163"/>
        </w:object>
      </w:r>
      <w:r>
        <w:t>.</w:t>
      </w:r>
    </w:p>
    <w:p w:rsidR="005D1483" w:rsidRDefault="005D1483" w:rsidP="001D3A6B">
      <w:pPr>
        <w:pStyle w:val="BodyText"/>
      </w:pPr>
      <w:r>
        <w:t xml:space="preserve">       </w:t>
      </w:r>
      <w:r>
        <w:object w:dxaOrig="8609" w:dyaOrig="6601">
          <v:shape id="_x0000_i1114" type="#_x0000_t75" style="width:426pt;height:244.2pt" o:ole="">
            <v:imagedata r:id="rId164" o:title=""/>
          </v:shape>
          <o:OLEObject Type="Embed" ProgID="Paint.Picture" ShapeID="_x0000_i1114" DrawAspect="Content" ObjectID="_1446276863" r:id="rId165"/>
        </w:object>
      </w:r>
    </w:p>
    <w:p w:rsidR="005D1483" w:rsidRDefault="005D1483" w:rsidP="001D3A6B">
      <w:pPr>
        <w:pStyle w:val="BodyText"/>
        <w:spacing w:line="240" w:lineRule="atLeast"/>
      </w:pPr>
      <w:r>
        <w:t xml:space="preserve">                             а)                                                 б)</w:t>
      </w:r>
    </w:p>
    <w:p w:rsidR="005D1483" w:rsidRDefault="005D1483" w:rsidP="001D3A6B">
      <w:pPr>
        <w:pStyle w:val="BodyText"/>
      </w:pPr>
      <w:r>
        <w:t xml:space="preserve">                                                      </w:t>
      </w:r>
    </w:p>
    <w:p w:rsidR="005D1483" w:rsidRDefault="005D1483" w:rsidP="00AC037A">
      <w:pPr>
        <w:pStyle w:val="BodyText"/>
        <w:jc w:val="center"/>
      </w:pPr>
      <w:r>
        <w:t>Рис.8</w:t>
      </w:r>
    </w:p>
    <w:p w:rsidR="005D1483" w:rsidRDefault="005D1483" w:rsidP="001D3A6B">
      <w:pPr>
        <w:pStyle w:val="BodyText"/>
      </w:pPr>
    </w:p>
    <w:p w:rsidR="005D1483" w:rsidRDefault="005D1483" w:rsidP="00663AE2">
      <w:pPr>
        <w:pStyle w:val="BodyText"/>
        <w:ind w:firstLine="851"/>
      </w:pPr>
      <w:r>
        <w:t xml:space="preserve">Рассчитать время до момента сравнения, в течение которого напряжение </w:t>
      </w:r>
      <w:r w:rsidRPr="00095DEE">
        <w:rPr>
          <w:position w:val="-12"/>
        </w:rPr>
        <w:object w:dxaOrig="440" w:dyaOrig="360">
          <v:shape id="_x0000_i1115" type="#_x0000_t75" style="width:22.2pt;height:17.4pt" o:ole="" fillcolor="window">
            <v:imagedata r:id="rId166" o:title=""/>
          </v:shape>
          <o:OLEObject Type="Embed" ProgID="Equation.3" ShapeID="_x0000_i1115" DrawAspect="Content" ObjectID="_1446276864" r:id="rId167"/>
        </w:object>
      </w:r>
      <w:r>
        <w:t xml:space="preserve"> изменяется от 0 до </w:t>
      </w:r>
      <w:r w:rsidRPr="00095DEE">
        <w:rPr>
          <w:position w:val="-12"/>
        </w:rPr>
        <w:object w:dxaOrig="380" w:dyaOrig="360">
          <v:shape id="_x0000_i1116" type="#_x0000_t75" style="width:19.2pt;height:17.4pt" o:ole="" fillcolor="window">
            <v:imagedata r:id="rId168" o:title=""/>
          </v:shape>
          <o:OLEObject Type="Embed" ProgID="Equation.3" ShapeID="_x0000_i1116" DrawAspect="Content" ObjectID="_1446276865" r:id="rId169"/>
        </w:object>
      </w:r>
      <w:r>
        <w:t xml:space="preserve">, и ошибку определения момента сравнения </w:t>
      </w:r>
      <w:r w:rsidRPr="00095DEE">
        <w:rPr>
          <w:position w:val="-6"/>
        </w:rPr>
        <w:object w:dxaOrig="300" w:dyaOrig="279">
          <v:shape id="_x0000_i1117" type="#_x0000_t75" style="width:15pt;height:14.4pt" o:ole="" fillcolor="window">
            <v:imagedata r:id="rId170" o:title=""/>
          </v:shape>
          <o:OLEObject Type="Embed" ProgID="Equation.3" ShapeID="_x0000_i1117" DrawAspect="Content" ObjectID="_1446276866" r:id="rId171"/>
        </w:object>
      </w:r>
      <w:r>
        <w:t xml:space="preserve">, причиной которой является разрешающая способность компаратора по выражениям     </w:t>
      </w:r>
      <w:r w:rsidRPr="00095DEE">
        <w:rPr>
          <w:position w:val="-30"/>
        </w:rPr>
        <w:object w:dxaOrig="1620" w:dyaOrig="700">
          <v:shape id="_x0000_i1118" type="#_x0000_t75" style="width:81pt;height:34.8pt" o:ole="" fillcolor="window">
            <v:imagedata r:id="rId172" o:title=""/>
          </v:shape>
          <o:OLEObject Type="Embed" ProgID="Equation.3" ShapeID="_x0000_i1118" DrawAspect="Content" ObjectID="_1446276867" r:id="rId173"/>
        </w:object>
      </w:r>
      <w:r>
        <w:t xml:space="preserve">       </w:t>
      </w:r>
      <w:r w:rsidRPr="00095DEE">
        <w:rPr>
          <w:position w:val="-30"/>
        </w:rPr>
        <w:object w:dxaOrig="1480" w:dyaOrig="680">
          <v:shape id="_x0000_i1119" type="#_x0000_t75" style="width:73.2pt;height:33pt" o:ole="" fillcolor="window">
            <v:imagedata r:id="rId174" o:title=""/>
          </v:shape>
          <o:OLEObject Type="Embed" ProgID="Equation.3" ShapeID="_x0000_i1119" DrawAspect="Content" ObjectID="_1446276868" r:id="rId175"/>
        </w:object>
      </w:r>
      <w:r>
        <w:t>.</w:t>
      </w:r>
    </w:p>
    <w:p w:rsidR="005D1483" w:rsidRDefault="005D1483" w:rsidP="00663AE2">
      <w:pPr>
        <w:pStyle w:val="BodyText"/>
        <w:ind w:firstLine="851"/>
      </w:pPr>
      <w:r>
        <w:t>Выполнив анализ передаточной характеристики и временных диаграмм, изображенных на рис. 8, определить, что нужно предпринять, чтобы уменьшить ошибку момента сравнения.</w:t>
      </w:r>
    </w:p>
    <w:p w:rsidR="005D1483" w:rsidRDefault="005D1483" w:rsidP="00EC2A83">
      <w:pPr>
        <w:ind w:firstLine="851"/>
        <w:jc w:val="both"/>
        <w:rPr>
          <w:i/>
          <w:sz w:val="30"/>
          <w:szCs w:val="30"/>
        </w:rPr>
      </w:pPr>
      <w:r w:rsidRPr="00FC73DC">
        <w:rPr>
          <w:i/>
          <w:sz w:val="30"/>
          <w:szCs w:val="30"/>
        </w:rPr>
        <w:t xml:space="preserve">Таблица </w:t>
      </w:r>
      <w:r>
        <w:rPr>
          <w:i/>
          <w:sz w:val="30"/>
          <w:szCs w:val="30"/>
        </w:rPr>
        <w:t>4</w:t>
      </w:r>
      <w:r w:rsidRPr="00FC73DC">
        <w:rPr>
          <w:i/>
          <w:sz w:val="30"/>
          <w:szCs w:val="30"/>
        </w:rPr>
        <w:t xml:space="preserve"> – Варианты контрольной работы для задачи №</w:t>
      </w:r>
      <w:r>
        <w:rPr>
          <w:i/>
          <w:sz w:val="30"/>
          <w:szCs w:val="30"/>
        </w:rPr>
        <w:t>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124"/>
        <w:gridCol w:w="1077"/>
        <w:gridCol w:w="1197"/>
        <w:gridCol w:w="1134"/>
      </w:tblGrid>
      <w:tr w:rsidR="005D1483" w:rsidTr="00C27EF3">
        <w:trPr>
          <w:jc w:val="center"/>
        </w:trPr>
        <w:tc>
          <w:tcPr>
            <w:tcW w:w="959" w:type="dxa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Номер по списку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  <w:sz w:val="24"/>
                <w:szCs w:val="24"/>
              </w:rPr>
            </w:pPr>
            <w:r w:rsidRPr="00C27EF3">
              <w:rPr>
                <w:b/>
                <w:position w:val="-12"/>
              </w:rPr>
              <w:object w:dxaOrig="880" w:dyaOrig="360">
                <v:shape id="_x0000_i1120" type="#_x0000_t75" style="width:43.8pt;height:17.4pt" o:ole="" fillcolor="window">
                  <v:imagedata r:id="rId176" o:title=""/>
                </v:shape>
                <o:OLEObject Type="Embed" ProgID="Equation.3" ShapeID="_x0000_i1120" DrawAspect="Content" ObjectID="_1446276869" r:id="rId177"/>
              </w:objec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±Е</w:t>
            </w:r>
            <w:r w:rsidRPr="00C27EF3">
              <w:rPr>
                <w:sz w:val="24"/>
                <w:szCs w:val="24"/>
                <w:vertAlign w:val="subscript"/>
              </w:rPr>
              <w:t xml:space="preserve">П, </w:t>
            </w:r>
            <w:r w:rsidRPr="00C27EF3">
              <w:rPr>
                <w:sz w:val="24"/>
                <w:szCs w:val="24"/>
              </w:rPr>
              <w:t>В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К</w:t>
            </w:r>
            <w:r w:rsidRPr="00C27EF3">
              <w:rPr>
                <w:sz w:val="24"/>
                <w:szCs w:val="24"/>
                <w:vertAlign w:val="subscript"/>
              </w:rPr>
              <w:t>0</w:t>
            </w:r>
            <w:r w:rsidRPr="00C27EF3">
              <w:rPr>
                <w:position w:val="-10"/>
              </w:rPr>
              <w:object w:dxaOrig="740" w:dyaOrig="420">
                <v:shape id="_x0000_i1121" type="#_x0000_t75" style="width:37.2pt;height:20.4pt" o:ole="">
                  <v:imagedata r:id="rId178" o:title=""/>
                </v:shape>
                <o:OLEObject Type="Embed" ProgID="Equation.3" ShapeID="_x0000_i1121" DrawAspect="Content" ObjectID="_1446276870" r:id="rId179"/>
              </w:objec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  <w:lang w:val="en-US"/>
              </w:rPr>
              <w:t>U</w:t>
            </w:r>
            <w:r w:rsidRPr="00C27EF3">
              <w:rPr>
                <w:sz w:val="24"/>
                <w:szCs w:val="24"/>
                <w:vertAlign w:val="subscript"/>
              </w:rPr>
              <w:t>ОП</w:t>
            </w:r>
            <w:r w:rsidRPr="00C27EF3">
              <w:rPr>
                <w:sz w:val="24"/>
                <w:szCs w:val="24"/>
              </w:rPr>
              <w:t>, мВ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1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2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3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5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5D1483" w:rsidRPr="00C27EF3" w:rsidRDefault="005D1483" w:rsidP="00AE25A5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 2,0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12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51,0</w:t>
            </w:r>
          </w:p>
        </w:tc>
        <w:tc>
          <w:tcPr>
            <w:tcW w:w="1134" w:type="dxa"/>
          </w:tcPr>
          <w:p w:rsidR="005D1483" w:rsidRPr="00C27EF3" w:rsidRDefault="005D1483" w:rsidP="00AE25A5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 0,5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15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56,0</w:t>
            </w:r>
          </w:p>
        </w:tc>
        <w:tc>
          <w:tcPr>
            <w:tcW w:w="1134" w:type="dxa"/>
          </w:tcPr>
          <w:p w:rsidR="005D1483" w:rsidRPr="00C27EF3" w:rsidRDefault="005D1483" w:rsidP="00AE25A5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0,05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  <w:lang w:val="en-US"/>
              </w:rPr>
            </w:pPr>
            <w:r w:rsidRPr="00C27EF3">
              <w:rPr>
                <w:sz w:val="24"/>
                <w:szCs w:val="24"/>
              </w:rPr>
              <w:t>9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D1483" w:rsidRPr="00C27EF3" w:rsidRDefault="005D1483" w:rsidP="00AE25A5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0,1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14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</w:tcPr>
          <w:p w:rsidR="005D1483" w:rsidRPr="00C27EF3" w:rsidRDefault="005D1483" w:rsidP="00AE25A5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0,3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13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5D1483" w:rsidRPr="00C27EF3" w:rsidRDefault="005D1483" w:rsidP="00AE25A5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10,0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7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</w:tcPr>
          <w:p w:rsidR="005D1483" w:rsidRPr="00C27EF3" w:rsidRDefault="005D1483" w:rsidP="00AE25A5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 80,0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8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12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5D1483" w:rsidRPr="00C27EF3" w:rsidRDefault="005D1483" w:rsidP="00AE25A5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  10,0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15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5D1483" w:rsidRPr="00C27EF3" w:rsidRDefault="005D1483" w:rsidP="00AE25A5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  0,5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  <w:lang w:val="en-US"/>
              </w:rPr>
            </w:pPr>
            <w:r w:rsidRPr="00C27EF3">
              <w:rPr>
                <w:sz w:val="24"/>
                <w:szCs w:val="24"/>
              </w:rPr>
              <w:t>9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2,0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11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14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</w:tcPr>
          <w:p w:rsidR="005D1483" w:rsidRPr="00C27EF3" w:rsidRDefault="005D1483" w:rsidP="00333AE4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 2,0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12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13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5D1483" w:rsidRPr="00C27EF3" w:rsidRDefault="005D1483" w:rsidP="00333AE4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 0,5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1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2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3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b/>
              </w:rPr>
            </w:pPr>
            <w:r w:rsidRPr="00C27EF3">
              <w:rPr>
                <w:b/>
              </w:rPr>
              <w:t>4</w:t>
            </w:r>
          </w:p>
        </w:tc>
        <w:tc>
          <w:tcPr>
            <w:tcW w:w="1134" w:type="dxa"/>
          </w:tcPr>
          <w:p w:rsidR="005D1483" w:rsidRPr="00C27EF3" w:rsidRDefault="005D1483" w:rsidP="00C27EF3">
            <w:pPr>
              <w:pStyle w:val="BodyText"/>
              <w:jc w:val="center"/>
              <w:rPr>
                <w:b/>
                <w:sz w:val="20"/>
              </w:rPr>
            </w:pPr>
            <w:r w:rsidRPr="00C27EF3">
              <w:rPr>
                <w:b/>
                <w:sz w:val="20"/>
              </w:rPr>
              <w:t>5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13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5D1483" w:rsidRPr="00C27EF3" w:rsidRDefault="005D1483" w:rsidP="00333AE4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0,05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14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  <w:lang w:val="en-US"/>
              </w:rPr>
            </w:pPr>
            <w:r w:rsidRPr="00C27EF3">
              <w:rPr>
                <w:sz w:val="24"/>
                <w:szCs w:val="24"/>
              </w:rPr>
              <w:t>9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5D1483" w:rsidRPr="00C27EF3" w:rsidRDefault="005D1483" w:rsidP="00333AE4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0,1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15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14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5D1483" w:rsidRPr="00C27EF3" w:rsidRDefault="005D1483" w:rsidP="00333AE4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0,3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16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13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5D1483" w:rsidRPr="00C27EF3" w:rsidRDefault="005D1483" w:rsidP="00333AE4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10,0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17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</w:tcPr>
          <w:p w:rsidR="005D1483" w:rsidRPr="00C27EF3" w:rsidRDefault="005D1483" w:rsidP="00333AE4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 80,0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18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12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5D1483" w:rsidRPr="00C27EF3" w:rsidRDefault="005D1483" w:rsidP="00333AE4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  10,0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19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15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5D1483" w:rsidRPr="00C27EF3" w:rsidRDefault="005D1483" w:rsidP="00333AE4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  0,5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20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14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2,0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21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13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5D1483" w:rsidRPr="00C27EF3" w:rsidRDefault="005D1483" w:rsidP="00860BB8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0,1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</w:tcPr>
          <w:p w:rsidR="005D1483" w:rsidRPr="00C27EF3" w:rsidRDefault="005D1483" w:rsidP="00860BB8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0,3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23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  <w:lang w:val="en-US"/>
              </w:rPr>
            </w:pPr>
            <w:r w:rsidRPr="00C27EF3">
              <w:rPr>
                <w:sz w:val="24"/>
                <w:szCs w:val="24"/>
              </w:rPr>
              <w:t>9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5D1483" w:rsidRPr="00C27EF3" w:rsidRDefault="005D1483" w:rsidP="00860BB8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10,0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24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14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5D1483" w:rsidRPr="00C27EF3" w:rsidRDefault="005D1483" w:rsidP="00860BB8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 80,0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25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13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5D1483" w:rsidRPr="00C27EF3" w:rsidRDefault="005D1483" w:rsidP="00860BB8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  10,0</w:t>
            </w:r>
          </w:p>
        </w:tc>
      </w:tr>
      <w:tr w:rsidR="005D1483" w:rsidTr="00C27EF3">
        <w:trPr>
          <w:trHeight w:val="227"/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26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5D1483" w:rsidRPr="00C27EF3" w:rsidRDefault="005D1483" w:rsidP="00860BB8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  0,5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12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2,0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28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18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51,0</w:t>
            </w:r>
          </w:p>
        </w:tc>
        <w:tc>
          <w:tcPr>
            <w:tcW w:w="1134" w:type="dxa"/>
          </w:tcPr>
          <w:p w:rsidR="005D1483" w:rsidRPr="00C27EF3" w:rsidRDefault="005D1483" w:rsidP="00A91033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0,3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29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14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56,0</w:t>
            </w:r>
          </w:p>
        </w:tc>
        <w:tc>
          <w:tcPr>
            <w:tcW w:w="1134" w:type="dxa"/>
          </w:tcPr>
          <w:p w:rsidR="005D1483" w:rsidRPr="00C27EF3" w:rsidRDefault="005D1483" w:rsidP="00A91033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10,0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30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15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D1483" w:rsidRPr="00C27EF3" w:rsidRDefault="005D1483" w:rsidP="00A91033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 80,0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31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15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</w:tcPr>
          <w:p w:rsidR="005D1483" w:rsidRPr="00C27EF3" w:rsidRDefault="005D1483" w:rsidP="00A91033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  10,0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32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14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5D1483" w:rsidRPr="00C27EF3" w:rsidRDefault="005D1483" w:rsidP="00A91033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  0,5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33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13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</w:tcPr>
          <w:p w:rsidR="005D1483" w:rsidRPr="00C27EF3" w:rsidRDefault="005D1483" w:rsidP="00A91033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0,1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34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5D1483" w:rsidRPr="00C27EF3" w:rsidRDefault="005D1483" w:rsidP="00A91033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0,3</w:t>
            </w:r>
          </w:p>
        </w:tc>
      </w:tr>
      <w:tr w:rsidR="005D1483" w:rsidTr="00C27EF3">
        <w:trPr>
          <w:jc w:val="center"/>
        </w:trPr>
        <w:tc>
          <w:tcPr>
            <w:tcW w:w="959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35</w:t>
            </w:r>
          </w:p>
        </w:tc>
        <w:tc>
          <w:tcPr>
            <w:tcW w:w="1124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  <w:lang w:val="en-US"/>
              </w:rPr>
            </w:pPr>
            <w:r w:rsidRPr="00C27EF3">
              <w:rPr>
                <w:sz w:val="24"/>
                <w:szCs w:val="24"/>
              </w:rPr>
              <w:t>9</w:t>
            </w:r>
          </w:p>
        </w:tc>
        <w:tc>
          <w:tcPr>
            <w:tcW w:w="1191" w:type="dxa"/>
            <w:vAlign w:val="center"/>
          </w:tcPr>
          <w:p w:rsidR="005D1483" w:rsidRPr="00C27EF3" w:rsidRDefault="005D1483" w:rsidP="00C27EF3">
            <w:pPr>
              <w:jc w:val="center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</w:tcPr>
          <w:p w:rsidR="005D1483" w:rsidRPr="00C27EF3" w:rsidRDefault="005D1483" w:rsidP="00A91033">
            <w:pPr>
              <w:pStyle w:val="BodyText"/>
              <w:rPr>
                <w:sz w:val="24"/>
                <w:szCs w:val="24"/>
              </w:rPr>
            </w:pPr>
            <w:r w:rsidRPr="00C27EF3">
              <w:rPr>
                <w:sz w:val="24"/>
                <w:szCs w:val="24"/>
              </w:rPr>
              <w:t xml:space="preserve">   10,0</w:t>
            </w:r>
          </w:p>
        </w:tc>
      </w:tr>
    </w:tbl>
    <w:p w:rsidR="005D1483" w:rsidRDefault="005D1483" w:rsidP="00663AE2">
      <w:pPr>
        <w:ind w:firstLine="851"/>
        <w:jc w:val="both"/>
        <w:rPr>
          <w:sz w:val="30"/>
          <w:szCs w:val="30"/>
        </w:rPr>
      </w:pPr>
    </w:p>
    <w:p w:rsidR="005D1483" w:rsidRDefault="005D1483" w:rsidP="00663AE2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Контрольная работа (три задачи) выполняется в текстовом редакторе</w:t>
      </w:r>
      <w:r w:rsidRPr="001C0ED4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>
        <w:rPr>
          <w:sz w:val="30"/>
          <w:szCs w:val="30"/>
          <w:lang w:val="en-US"/>
        </w:rPr>
        <w:t>Word</w:t>
      </w:r>
      <w:r>
        <w:rPr>
          <w:sz w:val="30"/>
          <w:szCs w:val="30"/>
        </w:rPr>
        <w:t>» с применением «</w:t>
      </w:r>
      <w:r>
        <w:rPr>
          <w:sz w:val="30"/>
          <w:szCs w:val="30"/>
          <w:lang w:val="en-US"/>
        </w:rPr>
        <w:t>Excel</w:t>
      </w:r>
      <w:r>
        <w:rPr>
          <w:sz w:val="30"/>
          <w:szCs w:val="30"/>
        </w:rPr>
        <w:t xml:space="preserve">».  </w:t>
      </w:r>
    </w:p>
    <w:p w:rsidR="005D1483" w:rsidRDefault="005D1483" w:rsidP="00663AE2">
      <w:pPr>
        <w:ind w:firstLine="851"/>
        <w:jc w:val="both"/>
        <w:rPr>
          <w:sz w:val="30"/>
          <w:szCs w:val="30"/>
        </w:rPr>
      </w:pPr>
    </w:p>
    <w:p w:rsidR="005D1483" w:rsidRPr="003E1FF6" w:rsidRDefault="005D1483" w:rsidP="00663AE2">
      <w:pPr>
        <w:ind w:firstLine="851"/>
        <w:jc w:val="both"/>
        <w:rPr>
          <w:sz w:val="30"/>
          <w:szCs w:val="30"/>
        </w:rPr>
      </w:pPr>
    </w:p>
    <w:sectPr w:rsidR="005D1483" w:rsidRPr="003E1FF6" w:rsidSect="001D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A6B"/>
    <w:rsid w:val="000502D8"/>
    <w:rsid w:val="000554B8"/>
    <w:rsid w:val="00056D36"/>
    <w:rsid w:val="00095DEE"/>
    <w:rsid w:val="0019210A"/>
    <w:rsid w:val="001C0ED4"/>
    <w:rsid w:val="001D3A6B"/>
    <w:rsid w:val="001F0A27"/>
    <w:rsid w:val="002A338A"/>
    <w:rsid w:val="00311305"/>
    <w:rsid w:val="00333AE4"/>
    <w:rsid w:val="00383D13"/>
    <w:rsid w:val="003A3209"/>
    <w:rsid w:val="003E1FF6"/>
    <w:rsid w:val="00420D2C"/>
    <w:rsid w:val="004A0655"/>
    <w:rsid w:val="004D4CCE"/>
    <w:rsid w:val="005D05EE"/>
    <w:rsid w:val="005D1483"/>
    <w:rsid w:val="005E1106"/>
    <w:rsid w:val="005F7752"/>
    <w:rsid w:val="00663AE2"/>
    <w:rsid w:val="006E13EA"/>
    <w:rsid w:val="00860BB8"/>
    <w:rsid w:val="008E6CBF"/>
    <w:rsid w:val="00950D45"/>
    <w:rsid w:val="00A87283"/>
    <w:rsid w:val="00A91033"/>
    <w:rsid w:val="00A92159"/>
    <w:rsid w:val="00AC037A"/>
    <w:rsid w:val="00AE25A5"/>
    <w:rsid w:val="00B22650"/>
    <w:rsid w:val="00B31960"/>
    <w:rsid w:val="00B52F86"/>
    <w:rsid w:val="00B53891"/>
    <w:rsid w:val="00C27EF3"/>
    <w:rsid w:val="00D00DBA"/>
    <w:rsid w:val="00DD10D4"/>
    <w:rsid w:val="00EC2A83"/>
    <w:rsid w:val="00F372C0"/>
    <w:rsid w:val="00FC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6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3A6B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3A6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D3A6B"/>
    <w:pPr>
      <w:jc w:val="both"/>
    </w:pPr>
    <w:rPr>
      <w:sz w:val="3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3A6B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663AE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3.png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38" Type="http://schemas.openxmlformats.org/officeDocument/2006/relationships/oleObject" Target="embeddings/oleObject75.bin"/><Relationship Id="rId154" Type="http://schemas.openxmlformats.org/officeDocument/2006/relationships/oleObject" Target="embeddings/oleObject84.bin"/><Relationship Id="rId159" Type="http://schemas.openxmlformats.org/officeDocument/2006/relationships/image" Target="media/image70.wmf"/><Relationship Id="rId175" Type="http://schemas.openxmlformats.org/officeDocument/2006/relationships/oleObject" Target="embeddings/oleObject95.bin"/><Relationship Id="rId170" Type="http://schemas.openxmlformats.org/officeDocument/2006/relationships/image" Target="media/image75.wmf"/><Relationship Id="rId16" Type="http://schemas.openxmlformats.org/officeDocument/2006/relationships/image" Target="media/image7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9.bin"/><Relationship Id="rId149" Type="http://schemas.openxmlformats.org/officeDocument/2006/relationships/image" Target="media/image65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8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7.bin"/><Relationship Id="rId165" Type="http://schemas.openxmlformats.org/officeDocument/2006/relationships/oleObject" Target="embeddings/oleObject90.bin"/><Relationship Id="rId181" Type="http://schemas.openxmlformats.org/officeDocument/2006/relationships/theme" Target="theme/theme1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51.png"/><Relationship Id="rId118" Type="http://schemas.openxmlformats.org/officeDocument/2006/relationships/oleObject" Target="embeddings/oleObject62.bin"/><Relationship Id="rId134" Type="http://schemas.openxmlformats.org/officeDocument/2006/relationships/image" Target="media/image59.wmf"/><Relationship Id="rId139" Type="http://schemas.openxmlformats.org/officeDocument/2006/relationships/image" Target="media/image61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2.bin"/><Relationship Id="rId155" Type="http://schemas.openxmlformats.org/officeDocument/2006/relationships/image" Target="media/image68.wmf"/><Relationship Id="rId171" Type="http://schemas.openxmlformats.org/officeDocument/2006/relationships/oleObject" Target="embeddings/oleObject93.bin"/><Relationship Id="rId176" Type="http://schemas.openxmlformats.org/officeDocument/2006/relationships/image" Target="media/image78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7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3.wmf"/><Relationship Id="rId161" Type="http://schemas.openxmlformats.org/officeDocument/2006/relationships/oleObject" Target="embeddings/oleObject88.bin"/><Relationship Id="rId166" Type="http://schemas.openxmlformats.org/officeDocument/2006/relationships/image" Target="media/image73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4.png"/><Relationship Id="rId44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3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6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72" Type="http://schemas.openxmlformats.org/officeDocument/2006/relationships/image" Target="media/image76.wmf"/><Relationship Id="rId180" Type="http://schemas.openxmlformats.org/officeDocument/2006/relationships/fontTable" Target="fontTable.xml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49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9.bin"/><Relationship Id="rId162" Type="http://schemas.openxmlformats.org/officeDocument/2006/relationships/image" Target="media/image71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2.png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9.png"/><Relationship Id="rId178" Type="http://schemas.openxmlformats.org/officeDocument/2006/relationships/image" Target="media/image79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4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8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6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50.wmf"/><Relationship Id="rId132" Type="http://schemas.openxmlformats.org/officeDocument/2006/relationships/image" Target="media/image58.wmf"/><Relationship Id="rId153" Type="http://schemas.openxmlformats.org/officeDocument/2006/relationships/image" Target="media/image67.wmf"/><Relationship Id="rId174" Type="http://schemas.openxmlformats.org/officeDocument/2006/relationships/image" Target="media/image77.wmf"/><Relationship Id="rId179" Type="http://schemas.openxmlformats.org/officeDocument/2006/relationships/oleObject" Target="embeddings/oleObject97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81.bin"/><Relationship Id="rId164" Type="http://schemas.openxmlformats.org/officeDocument/2006/relationships/image" Target="media/image72.png"/><Relationship Id="rId169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10</Pages>
  <Words>1935</Words>
  <Characters>11032</Characters>
  <Application>Microsoft Office Outlook</Application>
  <DocSecurity>0</DocSecurity>
  <Lines>0</Lines>
  <Paragraphs>0</Paragraphs>
  <ScaleCrop>false</ScaleCrop>
  <Company>ТюмГНГУ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Musihin</dc:creator>
  <cp:keywords/>
  <dc:description/>
  <cp:lastModifiedBy>Владимир</cp:lastModifiedBy>
  <cp:revision>11</cp:revision>
  <dcterms:created xsi:type="dcterms:W3CDTF">2009-12-14T04:57:00Z</dcterms:created>
  <dcterms:modified xsi:type="dcterms:W3CDTF">2013-11-18T05:45:00Z</dcterms:modified>
</cp:coreProperties>
</file>