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24" w:rsidRDefault="006634D9">
      <w:r>
        <w:t>Билет 11</w:t>
      </w:r>
    </w:p>
    <w:p w:rsidR="006634D9" w:rsidRDefault="006634D9" w:rsidP="006634D9">
      <w:pPr>
        <w:pStyle w:val="a3"/>
        <w:numPr>
          <w:ilvl w:val="0"/>
          <w:numId w:val="1"/>
        </w:numPr>
      </w:pPr>
      <w:r>
        <w:t>Правило фаз Гиббса и правило отрезков на примере диаграммы четвёртого рода</w:t>
      </w:r>
    </w:p>
    <w:p w:rsidR="006634D9" w:rsidRDefault="006634D9" w:rsidP="006634D9">
      <w:pPr>
        <w:pStyle w:val="a3"/>
        <w:numPr>
          <w:ilvl w:val="0"/>
          <w:numId w:val="1"/>
        </w:numPr>
      </w:pPr>
      <w:r>
        <w:t xml:space="preserve">Быстрорежущие и штамповые стали </w:t>
      </w:r>
    </w:p>
    <w:p w:rsidR="006634D9" w:rsidRDefault="006634D9" w:rsidP="006634D9">
      <w:pPr>
        <w:pStyle w:val="a3"/>
        <w:numPr>
          <w:ilvl w:val="0"/>
          <w:numId w:val="1"/>
        </w:numPr>
      </w:pPr>
      <w:r>
        <w:t xml:space="preserve">Расшифровать марку сплава БрК </w:t>
      </w:r>
      <w:r>
        <w:rPr>
          <w:lang w:val="en-US"/>
        </w:rPr>
        <w:t xml:space="preserve">Mn 3-1. </w:t>
      </w:r>
      <w:r>
        <w:t>Дать его характеристику.</w:t>
      </w:r>
    </w:p>
    <w:sectPr w:rsidR="006634D9" w:rsidSect="00B2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39E"/>
    <w:multiLevelType w:val="hybridMultilevel"/>
    <w:tmpl w:val="C47E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34D9"/>
    <w:rsid w:val="00531C5A"/>
    <w:rsid w:val="006634D9"/>
    <w:rsid w:val="00B2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>MultiDVD Team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</dc:creator>
  <cp:keywords/>
  <dc:description/>
  <cp:lastModifiedBy>Коновалов</cp:lastModifiedBy>
  <cp:revision>3</cp:revision>
  <dcterms:created xsi:type="dcterms:W3CDTF">2015-07-01T17:13:00Z</dcterms:created>
  <dcterms:modified xsi:type="dcterms:W3CDTF">2015-07-01T17:18:00Z</dcterms:modified>
</cp:coreProperties>
</file>