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74" w:rsidRDefault="004A0AD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Маркетинг</w:t>
      </w:r>
      <w:bookmarkStart w:id="0" w:name="_GoBack"/>
      <w:bookmarkEnd w:id="0"/>
    </w:p>
    <w:p w:rsidR="004A0AD2" w:rsidRDefault="004A0AD2">
      <w:pPr>
        <w:rPr>
          <w:rFonts w:ascii="Arial" w:hAnsi="Arial" w:cs="Arial"/>
          <w:b/>
          <w:bCs/>
          <w:sz w:val="20"/>
          <w:szCs w:val="20"/>
        </w:rPr>
      </w:pPr>
      <w:r w:rsidRPr="004A0AD2">
        <w:rPr>
          <w:rFonts w:ascii="Arial" w:hAnsi="Arial" w:cs="Arial"/>
          <w:b/>
          <w:bCs/>
          <w:sz w:val="20"/>
          <w:szCs w:val="20"/>
          <w:highlight w:val="yellow"/>
        </w:rPr>
        <w:t>7 вариант!!!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Задание к задаче № 1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Фирма осуществляет производство и продажу товара через сеть фирменных магазинов. Данные о цене товара и объеме проданных товаров в среднем за сутки, в одном из географических сегментов рынка приведены в таблице 1.1.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1.1 Данные о цене и объеме проданных товаров в среднем за сутки </w:t>
      </w:r>
    </w:p>
    <w:tbl>
      <w:tblPr>
        <w:tblW w:w="765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686"/>
        <w:gridCol w:w="686"/>
        <w:gridCol w:w="686"/>
        <w:gridCol w:w="686"/>
        <w:gridCol w:w="686"/>
        <w:gridCol w:w="686"/>
        <w:gridCol w:w="686"/>
        <w:gridCol w:w="687"/>
        <w:gridCol w:w="687"/>
        <w:gridCol w:w="694"/>
      </w:tblGrid>
      <w:tr w:rsidR="004A0AD2" w:rsidRPr="004A0AD2" w:rsidTr="004A0AD2">
        <w:trPr>
          <w:trHeight w:val="450"/>
          <w:tblCellSpacing w:w="7" w:type="dxa"/>
        </w:trPr>
        <w:tc>
          <w:tcPr>
            <w:tcW w:w="500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Цена товара, тыс. руб. </w:t>
            </w:r>
          </w:p>
        </w:tc>
        <w:tc>
          <w:tcPr>
            <w:tcW w:w="4500" w:type="pct"/>
            <w:gridSpan w:val="10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продажи товара в средней за сутки </w:t>
            </w:r>
            <w:proofErr w:type="gramStart"/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штук) по вариантам</w:t>
            </w:r>
          </w:p>
        </w:tc>
      </w:tr>
      <w:tr w:rsidR="004A0AD2" w:rsidRPr="004A0AD2" w:rsidTr="004A0AD2">
        <w:trPr>
          <w:trHeight w:val="450"/>
          <w:tblCellSpacing w:w="7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195"/>
          <w:tblCellSpacing w:w="7" w:type="dxa"/>
        </w:trPr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40"/>
          <w:tblCellSpacing w:w="7" w:type="dxa"/>
        </w:trPr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Необходимо: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1. Проанализировать существующую зависимость между объемом продажи товара и уровнем его цены.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2. Определить коэффициент эластичности между ценой и объемом продажи товара.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3. Определить тесноту связи между ценой и объемом продажи товара.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Методические указания к задаче № 1.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Методику расчета задачи I рассмотрим на примере. Пример: Фирма осуществляет производство и продажу товара через сеть фирменных магазинов. Данные о цене товара и объеме проданных товаров в среднем за сутки, в одном из сегментов рынка приведены в таблице 1.2.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Таблица 1.2. Данные о цене и объеме проданных товаров в среднем за сутки</w:t>
      </w:r>
    </w:p>
    <w:tbl>
      <w:tblPr>
        <w:tblW w:w="4965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2483"/>
      </w:tblGrid>
      <w:tr w:rsidR="004A0AD2" w:rsidRPr="004A0AD2" w:rsidTr="004A0AD2">
        <w:trPr>
          <w:trHeight w:val="480"/>
          <w:tblCellSpacing w:w="7" w:type="dxa"/>
        </w:trPr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Цена единицы товара, тыс. руб. </w:t>
            </w:r>
            <w:r w:rsidRPr="004A0AD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(x)</w:t>
            </w:r>
          </w:p>
        </w:tc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продажи товара в среднем за сутки, шт. (y)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3,05</w:t>
            </w:r>
          </w:p>
        </w:tc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4A0AD2" w:rsidRPr="004A0AD2" w:rsidTr="004A0AD2">
        <w:trPr>
          <w:trHeight w:val="675"/>
          <w:tblCellSpacing w:w="7" w:type="dxa"/>
        </w:trPr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</w:tbl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Необходимо:</w:t>
      </w:r>
    </w:p>
    <w:p w:rsidR="004A0AD2" w:rsidRPr="004A0AD2" w:rsidRDefault="004A0AD2" w:rsidP="004A0A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Проанализировать существующую зависимость между объемом продажи товара и уровнем его цены.</w:t>
      </w:r>
      <w:r w:rsidRPr="004A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AD2" w:rsidRPr="004A0AD2" w:rsidRDefault="004A0AD2" w:rsidP="004A0A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Определить коэффициент эластичности между ценой и объемом продажи товара.</w:t>
      </w:r>
      <w:r w:rsidRPr="004A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AD2" w:rsidRPr="004A0AD2" w:rsidRDefault="004A0AD2" w:rsidP="004A0A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Определить тесноту связи между ценой и объемом продажи товара.</w:t>
      </w:r>
      <w:r w:rsidRPr="004A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РЕШЕНИЕ: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На основании данных таблицы 1.2, графически изобразим объем продажи товара (рисунок 1.1).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009900" cy="2085975"/>
            <wp:effectExtent l="0" t="0" r="0" b="9525"/>
            <wp:docPr id="10" name="Рисунок 10" descr="C:\Users\Торос_АЮ\Desktop\Настя\6 семестр\Маркетинг\Image\pk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рос_АЮ\Desktop\Настя\6 семестр\Маркетинг\Image\pk1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Рис. 1.1.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Рисунок 1.1 показывает, что для зависимости может быть использовано уравнение прямой линии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y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a</w:t>
      </w:r>
      <w:r w:rsidRPr="004A0AD2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0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+ a</w:t>
      </w:r>
      <w:r w:rsidRPr="004A0AD2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1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x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Для расчета значений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a</w:t>
      </w:r>
      <w:r w:rsidRPr="004A0AD2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0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a</w:t>
      </w:r>
      <w:r w:rsidRPr="004A0AD2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 xml:space="preserve">1 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>составляем вспомогательную таблицу 1.3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1 3. Вспомогательная таблица для расчета значений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a</w:t>
      </w:r>
      <w:r w:rsidRPr="004A0AD2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0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a</w:t>
      </w:r>
      <w:r w:rsidRPr="004A0AD2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1</w:t>
      </w:r>
    </w:p>
    <w:tbl>
      <w:tblPr>
        <w:tblW w:w="5985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1066"/>
        <w:gridCol w:w="905"/>
        <w:gridCol w:w="831"/>
        <w:gridCol w:w="714"/>
        <w:gridCol w:w="773"/>
        <w:gridCol w:w="682"/>
      </w:tblGrid>
      <w:tr w:rsidR="004A0AD2" w:rsidRPr="004A0AD2" w:rsidTr="004A0AD2">
        <w:trPr>
          <w:trHeight w:val="930"/>
          <w:tblCellSpacing w:w="7" w:type="dxa"/>
        </w:trPr>
        <w:tc>
          <w:tcPr>
            <w:tcW w:w="8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п.п</w:t>
            </w:r>
            <w:proofErr w:type="spellEnd"/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Цена единицы товара, </w:t>
            </w:r>
            <w:proofErr w:type="spellStart"/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(X)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продаж за сутки ед</w:t>
            </w:r>
            <w:proofErr w:type="gramStart"/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.(</w:t>
            </w:r>
            <w:proofErr w:type="gramEnd"/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У)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gramStart"/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proofErr w:type="gramStart"/>
            <w:r w:rsidRPr="004A0AD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у(</w:t>
            </w:r>
            <w:proofErr w:type="gramEnd"/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х)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8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8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44,6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8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41,1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8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37,6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8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8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8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89,1 .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8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23,7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8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20,2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8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16,8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8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8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35,75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1079,3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11814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338,0</w:t>
            </w:r>
          </w:p>
        </w:tc>
      </w:tr>
      <w:tr w:rsidR="004A0AD2" w:rsidRPr="004A0AD2" w:rsidTr="004A0AD2">
        <w:trPr>
          <w:trHeight w:val="195"/>
          <w:tblCellSpacing w:w="7" w:type="dxa"/>
        </w:trPr>
        <w:tc>
          <w:tcPr>
            <w:tcW w:w="8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30,78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Значение коэффициента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a</w:t>
      </w:r>
      <w:r w:rsidRPr="004A0AD2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 xml:space="preserve">1 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>определяется по формуле (1.1)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66875" cy="552450"/>
            <wp:effectExtent l="0" t="0" r="9525" b="0"/>
            <wp:docPr id="9" name="Рисунок 9" descr="C:\Users\Торос_АЮ\Desktop\Настя\6 семестр\Маркетинг\Image\pfk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рос_АЮ\Desktop\Настя\6 семестр\Маркетинг\Image\pfk1_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>(1.1)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Используя данные таблицы 1.3, определяем: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a</w:t>
      </w:r>
      <w:r w:rsidRPr="004A0AD2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1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= (11х1079-35,7х338)</w:t>
      </w: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(11х116,40 – (35,75)</w:t>
      </w:r>
      <w:r w:rsidRPr="004A0AD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>)= - 69,64 ед.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Это число показывает теоретическую величину падения объема продаж при увеличении цены на единицу стоимости. Тогда коэффициент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a</w:t>
      </w:r>
      <w:r w:rsidRPr="004A0AD2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 xml:space="preserve">0 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для средних значений можно определить по формуле: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a</w:t>
      </w:r>
      <w:r w:rsidRPr="004A0AD2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0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= у’ - a</w:t>
      </w:r>
      <w:r w:rsidRPr="004A0AD2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1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x’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(1.2)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Используя данные таблицы 1.3, рассчитываем: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a</w:t>
      </w:r>
      <w:r w:rsidRPr="004A0AD2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0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=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30,78 + 69,64х3,25 = 257,05 ед.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Это число показывает теоретический возможный объем продаж при минимальной цене. Тогда теоретическая модель зависимости объема продаж от цены примет вид: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У (х) =257,05 - б</w:t>
      </w: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9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>,64Х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Расчет значений у (х) приведен в таблице 1.3 (столбец 7).Рассчитанные значения столбца 7 сравниваем со значениями столбца 3 таблицы 1.3. Значения этих 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столбцов должны быть близки. Если значения столбца 7 таблицы 1.3 не соответствует значениям столбца 3 этой таблицы, то допущена ошибка в расчетах теоретического уравнения.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теоретическая зависимость (модель) между объемом продаж и ценой имеет вид: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Q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= 257,05 - 69,4 </w:t>
      </w: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Ц</w:t>
      </w:r>
      <w:proofErr w:type="gramEnd"/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2. Коэффициент эластичности рассчитывается по формуле: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71550" cy="285750"/>
            <wp:effectExtent l="0" t="0" r="0" b="0"/>
            <wp:docPr id="8" name="Рисунок 8" descr="C:\Users\Торос_АЮ\Desktop\Настя\6 семестр\Маркетинг\Image\pfk1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рос_АЮ\Desktop\Настя\6 семестр\Маркетинг\Image\pfk1_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(1.3)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Значение коэффициента эластичности должно быть со знаком минус, так как зависимость между ценой и объемом продаж – обратная. Если по абсолютному значению </w:t>
      </w:r>
      <w:proofErr w:type="spellStart"/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Кэ</w:t>
      </w:r>
      <w:proofErr w:type="spellEnd"/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&gt;1 – 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спрос эластичный, если </w:t>
      </w:r>
      <w:proofErr w:type="spellStart"/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Кэ</w:t>
      </w:r>
      <w:proofErr w:type="spellEnd"/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&lt;1 – 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>спрос неэластичный.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Используя данные таблицы 1.3 и полученное значение а</w:t>
      </w:r>
      <w:proofErr w:type="gramStart"/>
      <w:r w:rsidRPr="004A0AD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определяем коэффициент эластичности спроса по цене: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Кэ</w:t>
      </w:r>
      <w:proofErr w:type="spell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=-69,64х3,25</w:t>
      </w: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30,78 =-7.37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Это число показывает процент изменения объема продаж при изменении цены на 1%.Таким образом, при увеличении цены на 1% объем продаж, в нашем случае, уменьшался на 7,37%.</w:t>
      </w:r>
    </w:p>
    <w:p w:rsidR="004A0AD2" w:rsidRPr="004A0AD2" w:rsidRDefault="004A0AD2" w:rsidP="004A0A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Теснота связи между показателями цены и объема продаж рассчитывается по формуле:</w:t>
      </w:r>
      <w:r w:rsidRPr="004A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895600" cy="590550"/>
            <wp:effectExtent l="0" t="0" r="0" b="0"/>
            <wp:docPr id="7" name="Рисунок 7" descr="C:\Users\Торос_АЮ\Desktop\Настя\6 семестр\Маркетинг\Image\pfk1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орос_АЮ\Desktop\Настя\6 семестр\Маркетинг\Image\pfk1_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(1.4)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Если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 = 0 – 0,3 –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>связь слабая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 = 0,3 – 0,5 –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>связь умеренная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 = 0,5 – 0,7 –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>связь заметная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 = 0,7 – 0,98 –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>связь сильная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r &gt;0,98 – 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стремится к функциональной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 &gt; 0 –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>связь прямая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r&lt; 0 –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>связь обратная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В нашем примере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 = - 0,97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Так как значение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близко к 1, следовательно, связь между ценой и объемом продажи сильная.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заключение можно сделать вывод: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1. Спрос эластичен. Коэффициент эластичности по абсолютному значению больше единицы и равен 7,37.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2. При таком спросе политика постоянного увеличения цены нецелесообразна. Необходимо определять оптимальную цену с учетом изменения спроса на товар фирмы.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Задание к задаче № 2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Для оперативного регулирования цены с учетом установленной эластичности спроса проанализировать затраты на производство и обращение товара на основании следующих исходных данных.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Таблица 2.1 Исходные данные об объеме производства и суммарных затратах на производство товара в среднем за сутки</w:t>
      </w:r>
    </w:p>
    <w:tbl>
      <w:tblPr>
        <w:tblW w:w="945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1495"/>
        <w:gridCol w:w="753"/>
        <w:gridCol w:w="753"/>
        <w:gridCol w:w="753"/>
        <w:gridCol w:w="753"/>
        <w:gridCol w:w="753"/>
        <w:gridCol w:w="753"/>
        <w:gridCol w:w="754"/>
        <w:gridCol w:w="754"/>
        <w:gridCol w:w="754"/>
        <w:gridCol w:w="415"/>
      </w:tblGrid>
      <w:tr w:rsidR="004A0AD2" w:rsidRPr="004A0AD2" w:rsidTr="004A0AD2">
        <w:trPr>
          <w:trHeight w:val="195"/>
          <w:tblCellSpacing w:w="7" w:type="dxa"/>
        </w:trPr>
        <w:tc>
          <w:tcPr>
            <w:tcW w:w="400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Месяц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производства в среднем за сутки, тыс. руб.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0" w:type="pct"/>
            <w:gridSpan w:val="10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производства в среднем за сутки (штук) по вариантам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540"/>
          <w:tblCellSpacing w:w="7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195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195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4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Таблица 2.2. Исходные данные об объеме реализации и суммарных затратах обращения в среднем за сутки</w:t>
      </w:r>
    </w:p>
    <w:tbl>
      <w:tblPr>
        <w:tblW w:w="945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1130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62"/>
      </w:tblGrid>
      <w:tr w:rsidR="004A0AD2" w:rsidRPr="004A0AD2" w:rsidTr="004A0AD2">
        <w:trPr>
          <w:trHeight w:val="180"/>
          <w:tblCellSpacing w:w="7" w:type="dxa"/>
        </w:trPr>
        <w:tc>
          <w:tcPr>
            <w:tcW w:w="400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Месяц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Затраты обращения в среднем за сутки, тыс. руб.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0" w:type="pct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реализации в среднем за сутки (штук) по вариантам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900"/>
          <w:tblCellSpacing w:w="7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06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1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195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AD2" w:rsidRPr="004A0AD2" w:rsidTr="004A0AD2">
        <w:trPr>
          <w:trHeight w:val="240"/>
          <w:tblCellSpacing w:w="7" w:type="dxa"/>
        </w:trPr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Необходимо: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1. Используя данные таблицы 2.1 разделить суммарные издержки производства на постоянные и переменные затраты используя метод "максимальной и минимальной точки".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2. Используя данные таблицы 2.2 разделить суммарные издержки обращения товара на постоянные и переменные затраты с помощью метода наименьших квадратов.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3. Составить математическую модель валовых издержек производства и обращения товара.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Методические указания к задаче № 2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Рассмотрим методы разделения суммарных затрат.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1. Метод максимальной и минимальной точки рассмотрим на следующем примере.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Фирма осуществляет производство товара. Данные об объеме производства и суммарных затратах производства товаров среднем за сутки приведены в таблице 2.3.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Таблица 2.3. Исходные данные об объеме производства и суммарных расходах производства в среднем за сутки</w:t>
      </w:r>
    </w:p>
    <w:tbl>
      <w:tblPr>
        <w:tblW w:w="4935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1624"/>
        <w:gridCol w:w="1631"/>
      </w:tblGrid>
      <w:tr w:rsidR="004A0AD2" w:rsidRPr="004A0AD2" w:rsidTr="004A0AD2">
        <w:trPr>
          <w:trHeight w:val="765"/>
          <w:tblCellSpacing w:w="7" w:type="dxa"/>
        </w:trPr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производства в среднем за сутки, штук, Q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производства в среднем за сутки, тыс. руб., ТС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2420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2567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2504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2483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2525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2378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2399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2357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2441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2525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2588</w:t>
            </w:r>
          </w:p>
        </w:tc>
      </w:tr>
      <w:tr w:rsidR="004A0AD2" w:rsidRPr="004A0AD2" w:rsidTr="004A0AD2">
        <w:trPr>
          <w:trHeight w:val="195"/>
          <w:tblCellSpacing w:w="7" w:type="dxa"/>
        </w:trPr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</w:p>
        </w:tc>
      </w:tr>
    </w:tbl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Необходимо: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Разделить издержки производства на постоянные и переменные затраты методом максимальной и минимальной точки.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Решение: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Из всей совокупности данных выбираются два периода с наименьшим и наибольшим объемом производства. Из таблицы 2.3 видно, что наибольший объем производства в декабре составил 300 штук. Наименьший объем производства в августе - он составил 170 штук.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Для расчета постоянных и переменных затрат составляем вспомогательную таблицу 2.4.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Таблица 2.4. Вспомогательная таблица для расчета постоянных и переменных затрат</w:t>
      </w:r>
    </w:p>
    <w:tbl>
      <w:tblPr>
        <w:tblW w:w="696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735"/>
        <w:gridCol w:w="1664"/>
        <w:gridCol w:w="1947"/>
      </w:tblGrid>
      <w:tr w:rsidR="004A0AD2" w:rsidRPr="004A0AD2" w:rsidTr="004A0AD2">
        <w:trPr>
          <w:trHeight w:val="765"/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50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1400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Разность между максимальными и минимальными величинами</w:t>
            </w:r>
          </w:p>
        </w:tc>
      </w:tr>
      <w:tr w:rsidR="004A0AD2" w:rsidRPr="004A0AD2" w:rsidTr="004A0AD2">
        <w:trPr>
          <w:trHeight w:val="375"/>
          <w:tblCellSpacing w:w="7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</w:t>
            </w:r>
          </w:p>
        </w:tc>
        <w:tc>
          <w:tcPr>
            <w:tcW w:w="1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0AD2" w:rsidRPr="004A0AD2" w:rsidTr="004A0AD2">
        <w:trPr>
          <w:trHeight w:val="1335"/>
          <w:tblCellSpacing w:w="7" w:type="dxa"/>
        </w:trPr>
        <w:tc>
          <w:tcPr>
            <w:tcW w:w="1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1.Уровень производства в среднем за сутки, (Q)</w:t>
            </w:r>
          </w:p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Q%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300 </w:t>
            </w:r>
          </w:p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170 </w:t>
            </w:r>
          </w:p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56,66 %</w:t>
            </w:r>
          </w:p>
        </w:tc>
        <w:tc>
          <w:tcPr>
            <w:tcW w:w="1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130 </w:t>
            </w:r>
          </w:p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43,34 %</w:t>
            </w:r>
          </w:p>
        </w:tc>
      </w:tr>
      <w:tr w:rsidR="004A0AD2" w:rsidRPr="004A0AD2" w:rsidTr="004A0AD2">
        <w:trPr>
          <w:trHeight w:val="765"/>
          <w:tblCellSpacing w:w="7" w:type="dxa"/>
        </w:trPr>
        <w:tc>
          <w:tcPr>
            <w:tcW w:w="1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Расходы производства в среднем за сутки, тыс. руб. (ТС)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1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</w:t>
            </w:r>
          </w:p>
        </w:tc>
      </w:tr>
    </w:tbl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Определим ставку переменных издержек (удельные переменные расходы в себестоимости единицы продукции) по следующей формуле (2.1)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VC’= (</w:t>
      </w:r>
      <w:r w:rsidRPr="004A0AD2">
        <w:rPr>
          <w:rFonts w:ascii="Symbol" w:eastAsia="Times New Roman" w:hAnsi="Symbol" w:cs="Arial"/>
          <w:sz w:val="24"/>
          <w:szCs w:val="24"/>
          <w:lang w:eastAsia="ru-RU"/>
        </w:rPr>
        <w:t>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>TCx100/</w:t>
      </w:r>
      <w:r w:rsidRPr="004A0AD2">
        <w:rPr>
          <w:rFonts w:ascii="Symbol" w:eastAsia="Times New Roman" w:hAnsi="Symbol" w:cs="Arial"/>
          <w:sz w:val="24"/>
          <w:szCs w:val="24"/>
          <w:lang w:eastAsia="ru-RU"/>
        </w:rPr>
        <w:t>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>Q%)/</w:t>
      </w:r>
      <w:proofErr w:type="spell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Q</w:t>
      </w:r>
      <w:r w:rsidRPr="004A0AD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max</w:t>
      </w:r>
      <w:proofErr w:type="spellEnd"/>
      <w:r w:rsidRPr="004A0AD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>(2.1)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где VC ' – ставка удельных переменных издержек;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D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>ТС - разность между максимальными и минимальными величинами, равная 273 тыс. рублей;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DQ % - разность между максимальными и минимальными величинами, равная 43,34%;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Q </w:t>
      </w:r>
      <w:proofErr w:type="spell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max</w:t>
      </w:r>
      <w:proofErr w:type="spell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- максимальный объем производства в среднем за сутки, равный 300 штук.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Тогда рассчитываем по формуле (2.1) ставку удельных переменных издержек: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VC ' = (273 х 100 / 43,34</w:t>
      </w: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>/300 = 2,09 тыс. руб./ шт.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Общая сумма постоянных издержек (FC) определяется по следующей формуле (2.2):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FC = </w:t>
      </w:r>
      <w:proofErr w:type="spell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T</w:t>
      </w: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4A0AD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max</w:t>
      </w:r>
      <w:proofErr w:type="spellEnd"/>
      <w:r w:rsidRPr="004A0AD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>- VC' *</w:t>
      </w:r>
      <w:proofErr w:type="spell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Q</w:t>
      </w:r>
      <w:r w:rsidRPr="004A0AD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max</w:t>
      </w:r>
      <w:proofErr w:type="spellEnd"/>
      <w:r w:rsidRPr="004A0AD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(2.2)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proofErr w:type="spell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TC</w:t>
      </w:r>
      <w:r w:rsidRPr="004A0AD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max</w:t>
      </w:r>
      <w:proofErr w:type="spell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суммарные издержки, соответствующие максимальному уровню производства, равные 2630 тыс. руб.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Определим общую сумму постоянных издержек по формуле (2.2)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FC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= 2630 - 2,09 х 300 = 2000 тыс. руб.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Таким образом, получена математическая модель суммарных издержек производства (ТС), которые могут быть рассчитаны по формуле (2.3).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ТС=</w:t>
      </w: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С+ VC' * Q = 2000 +2,09 * Q (2.3)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где Q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объем производства товара, штук.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Полученную математическую модель суммарных издержек производства проверяем на соответствие ее фактическим значениям (</w:t>
      </w: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ходя бы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по данным одного месяца). Так в январе месяце теоретическое значение ТС, рассчитанное с помощью формулы (2.3), получается равное 2418 тыс. рублей, а фактическое значение (смотрим данные таблицы 2.3) в январе равно 2420 тыс. рублей, то есть значения близки. Поэтому модель, полученную по формуле 2.3, можно использовать в практической деятельности.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Таким образом, выражение 2.3 позволяет сделать вывод, что в среднем за сутки суммарные постоянные издержки производства товаров составляли 2000 тысяч рублей, а остальные – переменные издержки. Так, в январе суммарные переменные издержки составляли 420 тысяч рублей.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2. МЕТОД НАИМЕНЬШИХ КВАДРАТОВ. Метод позволяет наиболее точно определить состав общих затрат и содержание в них постоянной и переменной составляющих.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Рассмотрим пример: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Фирма реализует товар на рынке. Данные по объему реализации и суммарным затратам обращения в среднем за сутки приведены в таблице 2.5.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Таблица 2.5. Данные по объему реализации и суммарных затратах обращения в среднем за сутки</w:t>
      </w:r>
    </w:p>
    <w:tbl>
      <w:tblPr>
        <w:tblW w:w="4965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879"/>
        <w:gridCol w:w="1936"/>
      </w:tblGrid>
      <w:tr w:rsidR="004A0AD2" w:rsidRPr="004A0AD2" w:rsidTr="004A0AD2">
        <w:trPr>
          <w:trHeight w:val="570"/>
          <w:tblCellSpacing w:w="7" w:type="dxa"/>
          <w:jc w:val="center"/>
        </w:trPr>
        <w:tc>
          <w:tcPr>
            <w:tcW w:w="1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реализации в среднем за сутки, штук</w:t>
            </w:r>
          </w:p>
        </w:tc>
        <w:tc>
          <w:tcPr>
            <w:tcW w:w="1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обращения в среднем за сутки, тыс. руб.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1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1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1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1184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1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1176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1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1192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1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1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1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1128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1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1176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1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1192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1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1216</w:t>
            </w:r>
          </w:p>
        </w:tc>
      </w:tr>
      <w:tr w:rsidR="004A0AD2" w:rsidRPr="004A0AD2" w:rsidTr="004A0AD2">
        <w:trPr>
          <w:trHeight w:val="195"/>
          <w:tblCellSpacing w:w="7" w:type="dxa"/>
          <w:jc w:val="center"/>
        </w:trPr>
        <w:tc>
          <w:tcPr>
            <w:tcW w:w="1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1232</w:t>
            </w:r>
          </w:p>
        </w:tc>
      </w:tr>
    </w:tbl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 разделить суммарные затраты обращения на постоянные и переменные методом наименьших квадратов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Решение: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Согласно этому методу модель суммарных затрат представляет собой уравнение прямой линии, то есть для нахождения постоянных и переменных издержек необходимо рассчитать коэффициенты a и b в уравнении прямой линии: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у = a + b*x,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где y – суммарные издержки обращения;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a – сумма постоянных издержек обращения;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b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–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удельные переменные издержки обращения в расчет на единицу товара;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x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-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объем реализации, штук.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Удельные переменные издержки определяются по формуле (2.4)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476375" cy="533400"/>
            <wp:effectExtent l="0" t="0" r="9525" b="0"/>
            <wp:docPr id="6" name="Рисунок 6" descr="C:\Users\Торос_АЮ\Desktop\Настя\6 семестр\Маркетинг\Image\pfk2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орос_АЮ\Desktop\Настя\6 семестр\Маркетинг\Image\pfk2_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Для их расчета величины составляем вспомогательную таблицу 2.6.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Таблица 2.6. Вспомогательная таблица для расчета величины b</w:t>
      </w:r>
    </w:p>
    <w:tbl>
      <w:tblPr>
        <w:tblW w:w="750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1357"/>
        <w:gridCol w:w="760"/>
        <w:gridCol w:w="1357"/>
        <w:gridCol w:w="760"/>
        <w:gridCol w:w="1059"/>
        <w:gridCol w:w="1066"/>
      </w:tblGrid>
      <w:tr w:rsidR="004A0AD2" w:rsidRPr="004A0AD2" w:rsidTr="004A0AD2">
        <w:trPr>
          <w:trHeight w:val="645"/>
          <w:tblCellSpacing w:w="7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реализации (x)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180975"/>
                  <wp:effectExtent l="0" t="0" r="9525" b="9525"/>
                  <wp:docPr id="5" name="Рисунок 5" descr="C:\Users\Торос_АЮ\Desktop\Настя\6 семестр\Маркетинг\Image\pfk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орос_АЮ\Desktop\Настя\6 семестр\Маркетинг\Image\pfk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Суммарные издержки (y)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180975"/>
                  <wp:effectExtent l="0" t="0" r="9525" b="9525"/>
                  <wp:docPr id="4" name="Рисунок 4" descr="C:\Users\Торос_АЮ\Desktop\Настя\6 семестр\Маркетинг\Image\pfk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Торос_АЮ\Desktop\Настя\6 семестр\Маркетинг\Image\pfk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180975"/>
                  <wp:effectExtent l="0" t="0" r="9525" b="9525"/>
                  <wp:docPr id="3" name="Рисунок 3" descr="C:\Users\Торос_АЮ\Desktop\Настя\6 семестр\Маркетинг\Image\pfk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Торос_АЮ\Desktop\Настя\6 семестр\Маркетинг\Image\pfk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180975"/>
                  <wp:effectExtent l="0" t="0" r="9525" b="9525"/>
                  <wp:docPr id="2" name="Рисунок 2" descr="C:\Users\Торос_АЮ\Desktop\Настя\6 семестр\Маркетинг\Image\pfk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Торос_АЮ\Desktop\Настя\6 семестр\Маркетинг\Image\pfk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)x(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180975"/>
                  <wp:effectExtent l="0" t="0" r="9525" b="9525"/>
                  <wp:docPr id="1" name="Рисунок 1" descr="C:\Users\Торос_АЮ\Desktop\Настя\6 семестр\Маркетинг\Image\pfk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Торос_АЮ\Desktop\Настя\6 семестр\Маркетинг\Image\pfk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-47,5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2256,3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1805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-17,5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156,3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506,3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-17,5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306 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-47,5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2256,3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1805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-57,5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-46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3306,3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506,3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2756,3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2205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5256,3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4205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14088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17625,6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</w:t>
            </w:r>
          </w:p>
        </w:tc>
      </w:tr>
      <w:tr w:rsidR="004A0AD2" w:rsidRPr="004A0AD2" w:rsidTr="004A0AD2">
        <w:trPr>
          <w:trHeight w:val="195"/>
          <w:tblCellSpacing w:w="7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Тогда используя формулу (2.4) и данные таблицы 2.6, определяем ставку переменных издержек: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b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= 14100</w:t>
      </w: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17625,6 = 0,8 тыс. руб. / шт.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То есть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VC '=0,8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Тогда суммарные переменные издержки на среднесуточный объем продаж (VC) составят: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VC = Q*VC' = 217,5 х 0,8= 174 тыс. рублей.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Сумма постоянных издержек (</w:t>
      </w: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С) рассчитывается по средним значениям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таблицы 2.6 и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составляют: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FC = TC - VC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= 1174 - 174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=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1000 тыс. рублей.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Таким образом, суммарные издержки обращения могут быть рассчитаны по формуле: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ТС= 1000+0,8 Q, (2.5)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где Q - объем реализации товаров в среднем за сутки, штук.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Полученное выражение (2.5) является математической моделью суммарных издержек обращения товаров, </w:t>
      </w: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которую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 проверить на ее соответствие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фактическим данным. Проверку осуществляем по любому месяцу, например январю. Подставляем в выражение (2.5) объем продаж января месяца, равный 170 штук и получаем суммарные издержки обращения, равные 1136 тыс. рублей, что соответствует фактическим данным, приведенным в таблице 2.5. Таким образом, выражение (2.5) позволяет сделать вывод, что постоянные издержки обращения составляют 1000 тыс. рублей, а остальные являются переменными. Так в январе месяце переменные издержки составляли 136 тыс. рублей в среднем за сутки.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3.Используя результаты, полученные в пунктах 1 и 2 задачи, составляем математическую модель валовых издержек производства и обращения товаров. Эта модель должна объединить две ранее полученные модели. Для этого определяем сумму постоянных издержек производства и реализации товаров, которая в нашем случае равна: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2000+1000=3000 тыс. рублей.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Рассчитываем сумму удельных переменных издержек производства и обращения товаров, </w:t>
      </w: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составила: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2,09 + 0,8 = 2,89 тыс. руб./шт.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Таким образом, валовые издержки производства и обращения могут быть рассчитаны по формуле: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ТС = 3000 +2,89Q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Задание к задаче № 3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Используя результаты, полученные в задачах №1 и №2 необходимо определить: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1. Оптимальный уровень цены с учетом достижения максимальной прибыли (валовой маржи), предварительно разработав экономико-математическую модель задачи.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2. Объем производства и продажи, обеспечивающий прибыль равную 50 тыс. рублей в день при складывающихся на рынке ценах.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3. Оптимальный уровень цены, обеспечивающий уровень прибыли, равный 50 тыс. рублей в день при уровне производства и реализации равном 3000 и более штук.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Методические указания к задаче № 3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Используя результаты предыдущих задач: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1 .Полученную зависимость объема реализации от цены (коэффициенты в выражении можно округлить):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Q = 257 - 70 </w:t>
      </w: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Ц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Q -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среднесуточная продажа;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- цена единицы товара, тыс. рублей.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2. Математическую модель суммарных издержек производства и обращения: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ТС = 3000 + 2,9 Q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 определить оптимальный уровень цены с учетом достижения максимального значения прибыли (валовой маржи).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1. Для этого необходимо разработать экономико-математическую модель задачи (формула прибыли):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= Д - ТС =Q*Ц -VC'*Q - FC= </w:t>
      </w:r>
      <w:proofErr w:type="spell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Mв</w:t>
      </w:r>
      <w:proofErr w:type="spell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- FC (3.1)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proofErr w:type="spell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4A0AD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в</w:t>
      </w:r>
      <w:proofErr w:type="spell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- валовая маржа (разность между доходами и суммарными переменными издержками)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Подставляем в формулу (3.1) соответствующие значения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Q ,VC' и FC . 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>Тогда формула преобразуется: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>=Ц(257 -70Ц) - 2,9 (257 - 70Ц) -FC = 257Ц - 70Ц</w:t>
      </w:r>
      <w:r w:rsidRPr="004A0AD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- 748,2+203Ц -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F C=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460 Ц- 70Ц</w:t>
      </w:r>
      <w:r w:rsidRPr="004A0AD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748,2 -3000 (3,2)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Оптимальная цена соответствует той, где производная прибыли по цене равна нулю. Для расчета оптимальной цены возьмем производную итогового выражения (3.2) по цене и приравняем к нулю: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460 -140Ц=0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Тогда оптимальная цена равна: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Ц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опт = 460 : 140 = 3,29 тыс. руб.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Для проверки результата проведем дополнительные расчеты в таблице 3.1. Для упрощения расчетов в формуле (3.2) не учитываем значение FC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=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3000, которое не влияет на конечный результат.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Таблица. 3.1:</w:t>
      </w:r>
    </w:p>
    <w:tbl>
      <w:tblPr>
        <w:tblW w:w="486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965"/>
        <w:gridCol w:w="680"/>
        <w:gridCol w:w="680"/>
        <w:gridCol w:w="732"/>
        <w:gridCol w:w="1069"/>
      </w:tblGrid>
      <w:tr w:rsidR="004A0AD2" w:rsidRPr="004A0AD2" w:rsidTr="004A0AD2">
        <w:trPr>
          <w:trHeight w:val="585"/>
          <w:tblCellSpacing w:w="7" w:type="dxa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460Ц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proofErr w:type="gramStart"/>
            <w:r w:rsidRPr="004A0AD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70Ц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460Ц-70Ц</w:t>
            </w:r>
            <w:r w:rsidRPr="004A0AD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: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Валовая маржа тыс. руб.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1383,0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753,0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1406,05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651,1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754,8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6,6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1429,1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672,7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1452,1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694,5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1475,2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716,8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1498,2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739,3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758,8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10,6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1521,3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762,3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759,0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10,8</w:t>
            </w:r>
          </w:p>
        </w:tc>
      </w:tr>
      <w:tr w:rsidR="004A0AD2" w:rsidRPr="004A0AD2" w:rsidTr="004A0AD2">
        <w:trPr>
          <w:trHeight w:val="240"/>
          <w:tblCellSpacing w:w="7" w:type="dxa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1544,3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785,5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758,7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1567,4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809,2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758,2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1 590,7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833,1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757,2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4A0AD2" w:rsidRPr="004A0AD2" w:rsidTr="004A0AD2">
        <w:trPr>
          <w:trHeight w:val="180"/>
          <w:tblCellSpacing w:w="7" w:type="dxa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1613,1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857,5</w:t>
            </w:r>
          </w:p>
        </w:tc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</w:tr>
    </w:tbl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из полученных расчетов видно, что оптимальная цена, при которой валовая маржа достигает максимума, с учетом округления, равна 3,3 тыс. рублей.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2. Предположим, что необходимо определить количество товара, который нужно продать, чтобы получить целевую прибыль равную 100 тыс. рублей в день. Используя исходные данные задачи 3 и формулу (3.1), определим: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= Q*Ц - FC - VC ' * Q=100тыc.pyб.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Тогда: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Q=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(100 + 3000): </w:t>
      </w: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Ц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VC'=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3100/(Ц - 2,9)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Расчеты объемов производства приведены в таблице 3.2.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Таблица 3.2 Расчеты для определения объема продаж</w:t>
      </w:r>
    </w:p>
    <w:tbl>
      <w:tblPr>
        <w:tblW w:w="4965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1487"/>
        <w:gridCol w:w="1936"/>
      </w:tblGrid>
      <w:tr w:rsidR="004A0AD2" w:rsidRPr="004A0AD2" w:rsidTr="004A0AD2">
        <w:trPr>
          <w:trHeight w:val="375"/>
          <w:tblCellSpacing w:w="7" w:type="dxa"/>
          <w:jc w:val="center"/>
        </w:trPr>
        <w:tc>
          <w:tcPr>
            <w:tcW w:w="1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единицы товара, тыс. руб.</w:t>
            </w:r>
          </w:p>
        </w:tc>
        <w:tc>
          <w:tcPr>
            <w:tcW w:w="1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proofErr w:type="gramEnd"/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- 2,9</w:t>
            </w:r>
          </w:p>
        </w:tc>
        <w:tc>
          <w:tcPr>
            <w:tcW w:w="1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Среднесуточная продажа товара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1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31000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1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15500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1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10333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1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7750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1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</w:t>
            </w:r>
          </w:p>
        </w:tc>
      </w:tr>
      <w:tr w:rsidR="004A0AD2" w:rsidRPr="004A0AD2" w:rsidTr="004A0AD2">
        <w:trPr>
          <w:trHeight w:val="195"/>
          <w:tblCellSpacing w:w="7" w:type="dxa"/>
          <w:jc w:val="center"/>
        </w:trPr>
        <w:tc>
          <w:tcPr>
            <w:tcW w:w="1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5166</w:t>
            </w:r>
          </w:p>
        </w:tc>
      </w:tr>
    </w:tbl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Таким образом, для получения прибыли в день 100 тыс. рублей по рассчитанной ранее оптимальной цене 3,3 тыс. руб. необходимо продать 7750 штук.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3. Предположим необходимо определить уровень средней цены, чтобы получить целевую прибыль 100 рублей в день, с учетом того, что производственные возможности фирмы -20000штук в день, а возможно увеличение ее до 23000 штук. Используя исходные данные задачи 3 и формулу (3.1) определяем: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Q </w:t>
      </w: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Ц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- FC - VC'*Q = 100</w:t>
      </w:r>
    </w:p>
    <w:p w:rsidR="004A0AD2" w:rsidRPr="004A0AD2" w:rsidRDefault="004A0AD2" w:rsidP="004A0A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Ц</w:t>
      </w:r>
      <w:proofErr w:type="gram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= (100+FC+VC'*Q): Q =(100+3000+2,9 Q</w:t>
      </w:r>
      <w:r w:rsidRPr="004A0A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):</w:t>
      </w:r>
      <w:r w:rsidRPr="004A0AD2">
        <w:rPr>
          <w:rFonts w:ascii="Arial" w:eastAsia="Times New Roman" w:hAnsi="Arial" w:cs="Arial"/>
          <w:sz w:val="24"/>
          <w:szCs w:val="24"/>
          <w:lang w:eastAsia="ru-RU"/>
        </w:rPr>
        <w:t>Q=(3100+2,9Q):Q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Расчеты среднего уровня цены приведены в таблице 3.6. 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3.6 Расчеты для определения среднего уровня цены</w:t>
      </w:r>
    </w:p>
    <w:tbl>
      <w:tblPr>
        <w:tblW w:w="486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430"/>
      </w:tblGrid>
      <w:tr w:rsidR="004A0AD2" w:rsidRPr="004A0AD2" w:rsidTr="004A0AD2">
        <w:trPr>
          <w:trHeight w:val="210"/>
          <w:tblCellSpacing w:w="7" w:type="dxa"/>
          <w:jc w:val="center"/>
        </w:trPr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Среднесуточная </w:t>
            </w:r>
          </w:p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продажа (</w:t>
            </w:r>
            <w:r w:rsidRPr="004A0AD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Q</w:t>
            </w:r>
            <w:proofErr w:type="gramStart"/>
            <w:r w:rsidRPr="004A0AD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цены (Ц)</w:t>
            </w:r>
          </w:p>
        </w:tc>
      </w:tr>
      <w:tr w:rsidR="004A0AD2" w:rsidRPr="004A0AD2" w:rsidTr="004A0AD2">
        <w:trPr>
          <w:trHeight w:val="180"/>
          <w:tblCellSpacing w:w="7" w:type="dxa"/>
          <w:jc w:val="center"/>
        </w:trPr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3,055</w:t>
            </w:r>
          </w:p>
        </w:tc>
      </w:tr>
      <w:tr w:rsidR="004A0AD2" w:rsidRPr="004A0AD2" w:rsidTr="004A0AD2">
        <w:trPr>
          <w:trHeight w:val="240"/>
          <w:tblCellSpacing w:w="7" w:type="dxa"/>
          <w:jc w:val="center"/>
        </w:trPr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0AD2" w:rsidRPr="004A0AD2" w:rsidRDefault="004A0AD2" w:rsidP="004A0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3,034</w:t>
            </w:r>
          </w:p>
        </w:tc>
      </w:tr>
    </w:tbl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Рекомендуемая литература: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1. Быкова Е.В., Стоянова Е.С. Финансовое искусство коммерции. – М.: Перспектива, 1995.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2. Осипова Л.В., </w:t>
      </w:r>
      <w:proofErr w:type="spell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Синяева</w:t>
      </w:r>
      <w:proofErr w:type="spell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 И.М. Основы коммерческой деятельности. Практикум. – М.: Банки и биржи, ЮНИТИ, 1997.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3. Основы предпринимательской деятельности. Учебное пособие под ред. В.М. Власовой. – М.: Финансы и статистика, 1997.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>4. Практикум по финансовому менеджменту. Под ред. Е.С. Стояновой.- М.: Перспектива, 2000.</w:t>
      </w:r>
    </w:p>
    <w:p w:rsidR="004A0AD2" w:rsidRPr="004A0AD2" w:rsidRDefault="004A0AD2" w:rsidP="004A0A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AD2">
        <w:rPr>
          <w:rFonts w:ascii="Arial" w:eastAsia="Times New Roman" w:hAnsi="Arial" w:cs="Arial"/>
          <w:sz w:val="24"/>
          <w:szCs w:val="24"/>
          <w:lang w:eastAsia="ru-RU"/>
        </w:rPr>
        <w:t xml:space="preserve">5. Седельников С.Я. Коммерческое ценообразование в системе маркетинга. – Новосибирск: </w:t>
      </w:r>
      <w:proofErr w:type="spellStart"/>
      <w:r w:rsidRPr="004A0AD2">
        <w:rPr>
          <w:rFonts w:ascii="Arial" w:eastAsia="Times New Roman" w:hAnsi="Arial" w:cs="Arial"/>
          <w:sz w:val="24"/>
          <w:szCs w:val="24"/>
          <w:lang w:eastAsia="ru-RU"/>
        </w:rPr>
        <w:t>СибГУТИ</w:t>
      </w:r>
      <w:proofErr w:type="spellEnd"/>
      <w:r w:rsidRPr="004A0AD2">
        <w:rPr>
          <w:rFonts w:ascii="Arial" w:eastAsia="Times New Roman" w:hAnsi="Arial" w:cs="Arial"/>
          <w:sz w:val="24"/>
          <w:szCs w:val="24"/>
          <w:lang w:eastAsia="ru-RU"/>
        </w:rPr>
        <w:t>, 2001.</w:t>
      </w:r>
    </w:p>
    <w:p w:rsidR="004A0AD2" w:rsidRDefault="004A0AD2"/>
    <w:sectPr w:rsidR="004A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7AF"/>
    <w:multiLevelType w:val="multilevel"/>
    <w:tmpl w:val="26609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C1A12"/>
    <w:multiLevelType w:val="multilevel"/>
    <w:tmpl w:val="BB006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D2"/>
    <w:rsid w:val="004A0AD2"/>
    <w:rsid w:val="005B1AB7"/>
    <w:rsid w:val="00F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A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rsid w:val="004A0A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A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rsid w:val="004A0A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Торос Анастасия Юрьевна</dc:creator>
  <cp:lastModifiedBy>Торос Анастасия Юрьевна</cp:lastModifiedBy>
  <cp:revision>1</cp:revision>
  <dcterms:created xsi:type="dcterms:W3CDTF">2015-03-17T07:01:00Z</dcterms:created>
  <dcterms:modified xsi:type="dcterms:W3CDTF">2015-03-17T07:03:00Z</dcterms:modified>
</cp:coreProperties>
</file>