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50" w:rsidRDefault="002C6550" w:rsidP="002C6550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2C6550" w:rsidRDefault="002C6550" w:rsidP="002C6550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Световой луч падает нормально на стеклянную пластинку толщиной </w:t>
      </w:r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12 см.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могут отличаться друг от друга показатели преломления в различных местах пластинки, чтобы изменение оптического пути луча от этой неоднородности не превышало </w:t>
      </w:r>
      <w:r>
        <w:rPr>
          <w:rFonts w:ascii="Symbol" w:hAnsi="Symbol" w:cs="Symbol"/>
          <w:sz w:val="28"/>
          <w:szCs w:val="28"/>
        </w:rPr>
        <w:t></w:t>
      </w:r>
      <w:r>
        <w:rPr>
          <w:rFonts w:ascii="Times New Roman" w:hAnsi="Times New Roman" w:cs="Times New Roman"/>
          <w:i/>
          <w:iCs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1мкм?</w:t>
      </w:r>
    </w:p>
    <w:tbl>
      <w:tblPr>
        <w:tblW w:w="0" w:type="auto"/>
        <w:tblInd w:w="2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460"/>
      </w:tblGrid>
      <w:tr w:rsidR="002C6550" w:rsidTr="002C6550">
        <w:trPr>
          <w:trHeight w:val="675"/>
        </w:trPr>
        <w:tc>
          <w:tcPr>
            <w:tcW w:w="2440" w:type="dxa"/>
            <w:vAlign w:val="bottom"/>
            <w:hideMark/>
          </w:tcPr>
          <w:p w:rsidR="002C6550" w:rsidRDefault="002C6550">
            <w:pPr>
              <w:widowControl w:val="0"/>
              <w:autoSpaceDE w:val="0"/>
              <w:autoSpaceDN w:val="0"/>
              <w:adjustRightInd w:val="0"/>
              <w:spacing w:after="0" w:line="6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1) </w:t>
            </w:r>
            <w:r>
              <w:rPr>
                <w:rFonts w:ascii="Symbol" w:hAnsi="Symbol" w:cs="Symbol"/>
                <w:i/>
                <w:iCs/>
                <w:sz w:val="13"/>
                <w:szCs w:val="13"/>
              </w:rPr>
              <w:t>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  <w:r>
              <w:rPr>
                <w:rFonts w:ascii="Cambria Math" w:hAnsi="Cambria Math" w:cs="Cambria Math"/>
                <w:sz w:val="13"/>
                <w:szCs w:val="13"/>
              </w:rPr>
              <w:t>= 1,2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Cambria Math" w:hAnsi="Cambria Math" w:cs="Cambria Math"/>
                <w:sz w:val="13"/>
                <w:szCs w:val="13"/>
              </w:rPr>
              <w:t>∙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Cambria Math" w:hAnsi="Cambria Math" w:cs="Cambria Math"/>
                <w:sz w:val="13"/>
                <w:szCs w:val="13"/>
              </w:rPr>
              <w:t>10</w:t>
            </w:r>
            <w:r>
              <w:rPr>
                <w:rFonts w:ascii="Cambria Math" w:hAnsi="Cambria Math" w:cs="Cambria Math"/>
                <w:sz w:val="16"/>
                <w:szCs w:val="16"/>
                <w:vertAlign w:val="superscript"/>
              </w:rPr>
              <w:t>−7</w:t>
            </w:r>
          </w:p>
        </w:tc>
        <w:tc>
          <w:tcPr>
            <w:tcW w:w="2460" w:type="dxa"/>
            <w:vAlign w:val="bottom"/>
            <w:hideMark/>
          </w:tcPr>
          <w:p w:rsidR="002C6550" w:rsidRDefault="002C6550">
            <w:pPr>
              <w:widowControl w:val="0"/>
              <w:autoSpaceDE w:val="0"/>
              <w:autoSpaceDN w:val="0"/>
              <w:adjustRightInd w:val="0"/>
              <w:spacing w:after="0" w:line="673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2) </w:t>
            </w:r>
            <w:r>
              <w:rPr>
                <w:rFonts w:ascii="Symbol" w:hAnsi="Symbol" w:cs="Symbol"/>
                <w:i/>
                <w:iCs/>
                <w:sz w:val="13"/>
                <w:szCs w:val="13"/>
              </w:rPr>
              <w:t>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 </w:t>
            </w:r>
            <w:r>
              <w:rPr>
                <w:rFonts w:ascii="Cambria Math" w:hAnsi="Cambria Math" w:cs="Cambria Math"/>
                <w:sz w:val="13"/>
                <w:szCs w:val="13"/>
              </w:rPr>
              <w:t>= 8,3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Cambria Math" w:hAnsi="Cambria Math" w:cs="Cambria Math"/>
                <w:sz w:val="13"/>
                <w:szCs w:val="13"/>
              </w:rPr>
              <w:t>∙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Cambria Math" w:hAnsi="Cambria Math" w:cs="Cambria Math"/>
                <w:sz w:val="13"/>
                <w:szCs w:val="13"/>
              </w:rPr>
              <w:t>10</w:t>
            </w:r>
            <w:r>
              <w:rPr>
                <w:rFonts w:ascii="Cambria Math" w:hAnsi="Cambria Math" w:cs="Cambria Math"/>
                <w:sz w:val="16"/>
                <w:szCs w:val="16"/>
                <w:vertAlign w:val="superscript"/>
              </w:rPr>
              <w:t>−6</w:t>
            </w:r>
          </w:p>
        </w:tc>
      </w:tr>
      <w:tr w:rsidR="002C6550" w:rsidTr="002C6550">
        <w:trPr>
          <w:trHeight w:val="581"/>
        </w:trPr>
        <w:tc>
          <w:tcPr>
            <w:tcW w:w="2440" w:type="dxa"/>
            <w:vAlign w:val="bottom"/>
            <w:hideMark/>
          </w:tcPr>
          <w:p w:rsidR="002C6550" w:rsidRDefault="002C6550">
            <w:pPr>
              <w:widowControl w:val="0"/>
              <w:autoSpaceDE w:val="0"/>
              <w:autoSpaceDN w:val="0"/>
              <w:adjustRightInd w:val="0"/>
              <w:spacing w:after="0" w:line="5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3) </w:t>
            </w:r>
            <w:r>
              <w:rPr>
                <w:rFonts w:ascii="Symbol" w:hAnsi="Symbol" w:cs="Symbol"/>
                <w:i/>
                <w:iCs/>
                <w:sz w:val="11"/>
                <w:szCs w:val="11"/>
              </w:rPr>
              <w:t>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 </w:t>
            </w:r>
            <w:r>
              <w:rPr>
                <w:rFonts w:ascii="Cambria Math" w:hAnsi="Cambria Math" w:cs="Cambria Math"/>
                <w:sz w:val="11"/>
                <w:szCs w:val="11"/>
              </w:rPr>
              <w:t>= 1,5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Cambria Math" w:hAnsi="Cambria Math" w:cs="Cambria Math"/>
                <w:sz w:val="11"/>
                <w:szCs w:val="11"/>
              </w:rPr>
              <w:t>∙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Cambria Math" w:hAnsi="Cambria Math" w:cs="Cambria Math"/>
                <w:sz w:val="11"/>
                <w:szCs w:val="11"/>
              </w:rPr>
              <w:t>10</w:t>
            </w:r>
            <w:r>
              <w:rPr>
                <w:rFonts w:ascii="Cambria Math" w:hAnsi="Cambria Math" w:cs="Cambria Math"/>
                <w:sz w:val="13"/>
                <w:szCs w:val="13"/>
                <w:vertAlign w:val="superscript"/>
              </w:rPr>
              <w:t>−6</w:t>
            </w:r>
          </w:p>
        </w:tc>
        <w:tc>
          <w:tcPr>
            <w:tcW w:w="2460" w:type="dxa"/>
            <w:vAlign w:val="bottom"/>
            <w:hideMark/>
          </w:tcPr>
          <w:p w:rsidR="002C6550" w:rsidRDefault="002C6550">
            <w:pPr>
              <w:widowControl w:val="0"/>
              <w:autoSpaceDE w:val="0"/>
              <w:autoSpaceDN w:val="0"/>
              <w:adjustRightInd w:val="0"/>
              <w:spacing w:after="0" w:line="58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4) </w:t>
            </w:r>
            <w:r>
              <w:rPr>
                <w:rFonts w:ascii="Symbol" w:hAnsi="Symbol" w:cs="Symbol"/>
                <w:i/>
                <w:iCs/>
                <w:sz w:val="11"/>
                <w:szCs w:val="11"/>
              </w:rPr>
              <w:t>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 </w:t>
            </w:r>
            <w:r>
              <w:rPr>
                <w:rFonts w:ascii="Cambria Math" w:hAnsi="Cambria Math" w:cs="Cambria Math"/>
                <w:sz w:val="11"/>
                <w:szCs w:val="11"/>
              </w:rPr>
              <w:t>= 3,6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Cambria Math" w:hAnsi="Cambria Math" w:cs="Cambria Math"/>
                <w:sz w:val="11"/>
                <w:szCs w:val="11"/>
              </w:rPr>
              <w:t>∙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Cambria Math" w:hAnsi="Cambria Math" w:cs="Cambria Math"/>
                <w:sz w:val="11"/>
                <w:szCs w:val="11"/>
              </w:rPr>
              <w:t>10</w:t>
            </w:r>
            <w:r>
              <w:rPr>
                <w:rFonts w:ascii="Cambria Math" w:hAnsi="Cambria Math" w:cs="Cambria Math"/>
                <w:sz w:val="13"/>
                <w:szCs w:val="13"/>
                <w:vertAlign w:val="superscript"/>
              </w:rPr>
              <w:t>−7</w:t>
            </w:r>
          </w:p>
        </w:tc>
      </w:tr>
    </w:tbl>
    <w:p w:rsidR="002C6550" w:rsidRDefault="002C6550" w:rsidP="002C6550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2C6550" w:rsidRDefault="002C6550" w:rsidP="002C6550">
      <w:pPr>
        <w:widowControl w:val="0"/>
        <w:overflowPunct w:val="0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 тонкую стеклянную пластинку (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36"/>
          <w:szCs w:val="36"/>
          <w:vertAlign w:val="subscript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= 1,5) покрытую очень тонкой пленкой, показатель преломления вещества которой </w:t>
      </w: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36"/>
          <w:szCs w:val="36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= 1,4, падает нормально пучок монохроматического света (</w:t>
      </w:r>
      <w:r>
        <w:rPr>
          <w:rFonts w:ascii="Symbol" w:hAnsi="Symbol" w:cs="Symbol"/>
          <w:sz w:val="28"/>
          <w:szCs w:val="28"/>
        </w:rPr>
        <w:t>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Отраженный от пленки свет максимально ослаблен вследствие интерференции. Определить толщину </w:t>
      </w:r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пленки.</w:t>
      </w:r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C6550" w:rsidRDefault="002C6550" w:rsidP="002C655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Мыльная пленка (</w:t>
      </w: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>=1,33), расположенная вертикально, образует клин. Интерференция наблюдается в отраженном свете через красное стекло (</w:t>
      </w:r>
      <w:r>
        <w:rPr>
          <w:rFonts w:ascii="Symbol" w:hAnsi="Symbol" w:cs="Symbol"/>
          <w:sz w:val="28"/>
          <w:szCs w:val="28"/>
        </w:rPr>
        <w:t>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=640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Расстояние между соседними красными полосами при этом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равно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3 мм. Затем эта же пленка наблюдается через синее стекло (</w:t>
      </w:r>
      <w:r>
        <w:rPr>
          <w:rFonts w:ascii="Symbol" w:hAnsi="Symbol" w:cs="Symbol"/>
          <w:sz w:val="28"/>
          <w:szCs w:val="28"/>
        </w:rPr>
        <w:t>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= 480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Найти расстояние между соседними синими полосами.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2C6550" w:rsidRDefault="002C6550" w:rsidP="002C6550">
      <w:pPr>
        <w:widowControl w:val="0"/>
        <w:numPr>
          <w:ilvl w:val="0"/>
          <w:numId w:val="1"/>
        </w:numPr>
        <w:tabs>
          <w:tab w:val="num" w:pos="29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Радиус пятой зоны Френеля для плоского волнового фронта равен 4 мм.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Френеля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8"/>
          <w:szCs w:val="28"/>
        </w:rPr>
      </w:pPr>
    </w:p>
    <w:p w:rsidR="002C6550" w:rsidRDefault="002C6550" w:rsidP="002C6550">
      <w:pPr>
        <w:widowControl w:val="0"/>
        <w:numPr>
          <w:ilvl w:val="0"/>
          <w:numId w:val="1"/>
        </w:numPr>
        <w:tabs>
          <w:tab w:val="num" w:pos="335"/>
        </w:tabs>
        <w:overflowPunct w:val="0"/>
        <w:autoSpaceDE w:val="0"/>
        <w:autoSpaceDN w:val="0"/>
        <w:adjustRightInd w:val="0"/>
        <w:spacing w:after="0" w:line="261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дифракции на дифракционной решетке наблюдается зависимость интенсивности излучения с длиной волны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400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синуса угла дифракции, представленная на рисунке (изображены только главные </w:t>
      </w:r>
      <w:proofErr w:type="gramEnd"/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4860"/>
      </w:tblGrid>
      <w:tr w:rsidR="002C6550" w:rsidTr="002C6550">
        <w:trPr>
          <w:trHeight w:val="322"/>
        </w:trPr>
        <w:tc>
          <w:tcPr>
            <w:tcW w:w="4220" w:type="dxa"/>
            <w:vAlign w:val="bottom"/>
          </w:tcPr>
          <w:p w:rsidR="002C6550" w:rsidRDefault="002C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vAlign w:val="bottom"/>
            <w:hideMark/>
          </w:tcPr>
          <w:p w:rsidR="002C6550" w:rsidRDefault="002C655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максимумы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C6550" w:rsidTr="002C6550">
        <w:trPr>
          <w:trHeight w:val="386"/>
        </w:trPr>
        <w:tc>
          <w:tcPr>
            <w:tcW w:w="4220" w:type="dxa"/>
            <w:vAlign w:val="bottom"/>
            <w:hideMark/>
          </w:tcPr>
          <w:p w:rsidR="002C6550" w:rsidRDefault="002C655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4860" w:type="dxa"/>
            <w:vAlign w:val="bottom"/>
            <w:hideMark/>
          </w:tcPr>
          <w:p w:rsidR="002C6550" w:rsidRDefault="002C655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штрихов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spellEnd"/>
          </w:p>
        </w:tc>
      </w:tr>
      <w:tr w:rsidR="002C6550" w:rsidTr="002C6550">
        <w:trPr>
          <w:trHeight w:val="386"/>
        </w:trPr>
        <w:tc>
          <w:tcPr>
            <w:tcW w:w="4220" w:type="dxa"/>
            <w:vAlign w:val="bottom"/>
            <w:hideMark/>
          </w:tcPr>
          <w:p w:rsidR="002C6550" w:rsidRDefault="002C655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длины</w:t>
            </w:r>
            <w:proofErr w:type="spellEnd"/>
          </w:p>
        </w:tc>
        <w:tc>
          <w:tcPr>
            <w:tcW w:w="4860" w:type="dxa"/>
            <w:vAlign w:val="bottom"/>
            <w:hideMark/>
          </w:tcPr>
          <w:p w:rsidR="002C6550" w:rsidRDefault="002C655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решетки</w:t>
            </w:r>
            <w:proofErr w:type="spellEnd"/>
          </w:p>
        </w:tc>
      </w:tr>
      <w:tr w:rsidR="002C6550" w:rsidTr="002C6550">
        <w:trPr>
          <w:trHeight w:val="389"/>
        </w:trPr>
        <w:tc>
          <w:tcPr>
            <w:tcW w:w="4220" w:type="dxa"/>
            <w:vAlign w:val="bottom"/>
            <w:hideMark/>
          </w:tcPr>
          <w:p w:rsidR="002C6550" w:rsidRDefault="002C655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4860" w:type="dxa"/>
            <w:vAlign w:val="bottom"/>
          </w:tcPr>
          <w:p w:rsidR="002C6550" w:rsidRDefault="002C6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550" w:rsidRDefault="002C6550" w:rsidP="002C6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1035050</wp:posOffset>
            </wp:positionH>
            <wp:positionV relativeFrom="paragraph">
              <wp:posOffset>-596265</wp:posOffset>
            </wp:positionV>
            <wp:extent cx="3312160" cy="2018665"/>
            <wp:effectExtent l="0" t="0" r="254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01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50" w:rsidRDefault="002C6550" w:rsidP="002C6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6550">
          <w:pgSz w:w="11906" w:h="16838"/>
          <w:pgMar w:top="1130" w:right="1120" w:bottom="1440" w:left="1700" w:header="720" w:footer="720" w:gutter="0"/>
          <w:cols w:space="720"/>
        </w:sectPr>
      </w:pPr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11"/>
      <w:bookmarkEnd w:id="1"/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2C6550" w:rsidRDefault="002C6550" w:rsidP="002C6550">
      <w:pPr>
        <w:widowControl w:val="0"/>
        <w:tabs>
          <w:tab w:val="left" w:pos="3440"/>
          <w:tab w:val="left" w:pos="5640"/>
          <w:tab w:val="left" w:pos="7980"/>
        </w:tabs>
        <w:autoSpaceDE w:val="0"/>
        <w:autoSpaceDN w:val="0"/>
        <w:adjustRightInd w:val="0"/>
        <w:spacing w:after="0" w:line="237" w:lineRule="auto"/>
        <w:ind w:left="1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1) 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2) 250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3) 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7"/>
          <w:szCs w:val="27"/>
        </w:rPr>
        <w:t>4) 500</w:t>
      </w:r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2C6550" w:rsidRDefault="002C6550" w:rsidP="002C6550">
      <w:pPr>
        <w:widowControl w:val="0"/>
        <w:numPr>
          <w:ilvl w:val="0"/>
          <w:numId w:val="2"/>
        </w:numPr>
        <w:tabs>
          <w:tab w:val="num" w:pos="370"/>
        </w:tabs>
        <w:overflowPunct w:val="0"/>
        <w:autoSpaceDE w:val="0"/>
        <w:autoSpaceDN w:val="0"/>
        <w:adjustRightInd w:val="0"/>
        <w:spacing w:after="0" w:line="252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щель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шириной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а=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 мкм падает нормально параллельный пучок монохроматического света (</w:t>
      </w:r>
      <w:r>
        <w:rPr>
          <w:rFonts w:ascii="Symbol" w:hAnsi="Symbol" w:cs="Symbol"/>
          <w:sz w:val="28"/>
          <w:szCs w:val="28"/>
        </w:rPr>
        <w:t>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589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наблюдаться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дифракционные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8"/>
          <w:szCs w:val="28"/>
        </w:rPr>
      </w:pPr>
    </w:p>
    <w:p w:rsidR="002C6550" w:rsidRDefault="002C6550" w:rsidP="002C6550">
      <w:pPr>
        <w:widowControl w:val="0"/>
        <w:numPr>
          <w:ilvl w:val="0"/>
          <w:numId w:val="2"/>
        </w:numPr>
        <w:tabs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3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графике показана зависимость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</w:t>
      </w:r>
      <w:r>
        <w:rPr>
          <w:rFonts w:ascii="Times New Roman" w:hAnsi="Times New Roman" w:cs="Times New Roman"/>
          <w:sz w:val="36"/>
          <w:szCs w:val="36"/>
          <w:vertAlign w:val="subscript"/>
        </w:rPr>
        <w:t>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= </w:t>
      </w:r>
      <w:r>
        <w:rPr>
          <w:rFonts w:ascii="Times New Roman" w:hAnsi="Times New Roman" w:cs="Times New Roman"/>
          <w:i/>
          <w:iCs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3618865</wp:posOffset>
            </wp:positionH>
            <wp:positionV relativeFrom="paragraph">
              <wp:posOffset>-177165</wp:posOffset>
            </wp:positionV>
            <wp:extent cx="2586355" cy="173355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50" w:rsidRDefault="002C6550" w:rsidP="002C655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3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температуре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АЧТ. Что происходит со спектром излучения при нагревании?</w:t>
      </w:r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C6550" w:rsidRDefault="002C6550" w:rsidP="002C65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9" w:lineRule="auto"/>
        <w:ind w:right="3680" w:hanging="35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ростом температуры тела доля коротковолнового излучения в спектре увеличивается </w:t>
      </w:r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C6550" w:rsidRDefault="002C6550" w:rsidP="002C65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Площадь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увеличивается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2C6550" w:rsidRDefault="002C6550" w:rsidP="002C65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Максимум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смещается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2C6550" w:rsidRDefault="002C6550" w:rsidP="002C65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Максимум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смещается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550" w:rsidRDefault="002C6550" w:rsidP="002C6550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2C6550" w:rsidRDefault="002C6550" w:rsidP="002C6550">
      <w:pPr>
        <w:widowControl w:val="0"/>
        <w:overflowPunct w:val="0"/>
        <w:autoSpaceDE w:val="0"/>
        <w:autoSpaceDN w:val="0"/>
        <w:adjustRightInd w:val="0"/>
        <w:spacing w:after="0" w:line="21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При уменьшении термодинамической температуры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</w:t>
      </w:r>
      <w:proofErr w:type="gramStart"/>
      <w:r>
        <w:rPr>
          <w:rFonts w:ascii="Times New Roman" w:hAnsi="Times New Roman" w:cs="Times New Roman"/>
          <w:sz w:val="36"/>
          <w:szCs w:val="36"/>
          <w:vertAlign w:val="subscript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абсолютно черного тела в два раза длина волны </w:t>
      </w:r>
      <w:r>
        <w:rPr>
          <w:rFonts w:ascii="Symbol" w:hAnsi="Symbol" w:cs="Symbol"/>
          <w:sz w:val="28"/>
          <w:szCs w:val="28"/>
        </w:rPr>
        <w:t></w:t>
      </w:r>
      <w:r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на которую приходится максимум спектральной плотности энергетической светимости, изменилась на </w:t>
      </w:r>
      <w:r>
        <w:rPr>
          <w:rFonts w:ascii="Symbol" w:hAnsi="Symbol" w:cs="Symbol"/>
          <w:sz w:val="28"/>
          <w:szCs w:val="28"/>
        </w:rPr>
        <w:t></w:t>
      </w:r>
      <w:r>
        <w:rPr>
          <w:rFonts w:ascii="Symbol" w:hAnsi="Symbol" w:cs="Symbol"/>
          <w:sz w:val="28"/>
          <w:szCs w:val="28"/>
        </w:rPr>
        <w:t>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300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Определить конечную температуру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</w:t>
      </w:r>
      <w:proofErr w:type="gramStart"/>
      <w:r>
        <w:rPr>
          <w:rFonts w:ascii="Times New Roman" w:hAnsi="Times New Roman" w:cs="Times New Roman"/>
          <w:sz w:val="36"/>
          <w:szCs w:val="36"/>
          <w:vertAlign w:val="subscript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586C" w:rsidRDefault="005C586C"/>
    <w:sectPr w:rsidR="005C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0000305E"/>
    <w:lvl w:ilvl="0" w:tplc="0000440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390C"/>
    <w:multiLevelType w:val="hybridMultilevel"/>
    <w:tmpl w:val="00000F3E"/>
    <w:lvl w:ilvl="0" w:tplc="0000009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91C"/>
    <w:multiLevelType w:val="hybridMultilevel"/>
    <w:tmpl w:val="00004D06"/>
    <w:lvl w:ilvl="0" w:tplc="00004D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50"/>
    <w:rsid w:val="00072A3F"/>
    <w:rsid w:val="00166102"/>
    <w:rsid w:val="001C1BDB"/>
    <w:rsid w:val="002B7452"/>
    <w:rsid w:val="002C6550"/>
    <w:rsid w:val="005636C4"/>
    <w:rsid w:val="005647F0"/>
    <w:rsid w:val="005C586C"/>
    <w:rsid w:val="0061236F"/>
    <w:rsid w:val="00B81BF6"/>
    <w:rsid w:val="00C42BA9"/>
    <w:rsid w:val="00CC7703"/>
    <w:rsid w:val="00CE603C"/>
    <w:rsid w:val="00DF2657"/>
    <w:rsid w:val="00F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50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B74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50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B74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Полиночка</dc:creator>
  <cp:lastModifiedBy>Гость</cp:lastModifiedBy>
  <cp:revision>3</cp:revision>
  <dcterms:created xsi:type="dcterms:W3CDTF">2015-06-22T18:32:00Z</dcterms:created>
  <dcterms:modified xsi:type="dcterms:W3CDTF">2015-06-22T18:32:00Z</dcterms:modified>
</cp:coreProperties>
</file>