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87" w:rsidRDefault="008D55FE">
      <w:r>
        <w:rPr>
          <w:rFonts w:ascii="Arial" w:hAnsi="Arial" w:cs="Arial"/>
          <w:sz w:val="20"/>
          <w:szCs w:val="20"/>
        </w:rPr>
        <w:t>лабораторная №1</w:t>
      </w:r>
      <w:r>
        <w:rPr>
          <w:rFonts w:ascii="Arial" w:hAnsi="Arial" w:cs="Arial"/>
          <w:sz w:val="20"/>
          <w:szCs w:val="20"/>
        </w:rPr>
        <w:br/>
        <w:t>Сможете ли вы привести систему линейных уравнений (размером n=3), для которой решения найдено не будет?</w:t>
      </w:r>
      <w:r>
        <w:rPr>
          <w:rFonts w:ascii="Arial" w:hAnsi="Arial" w:cs="Arial"/>
          <w:sz w:val="20"/>
          <w:szCs w:val="20"/>
        </w:rPr>
        <w:br/>
        <w:t>У вас в отчете есть фраза: "Найденное по методу Гаусса решение системы линейных уравнений может отличаться от точного решения из-за погрешностей округления, связанных с ограниченностью разрядной сетки компьютера."</w:t>
      </w:r>
      <w:r>
        <w:rPr>
          <w:rFonts w:ascii="Arial" w:hAnsi="Arial" w:cs="Arial"/>
          <w:sz w:val="20"/>
          <w:szCs w:val="20"/>
        </w:rPr>
        <w:br/>
        <w:t>Оцените погрешность вашего решения.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лабораторная №2</w:t>
      </w:r>
      <w:r>
        <w:rPr>
          <w:rFonts w:ascii="Arial" w:hAnsi="Arial" w:cs="Arial"/>
          <w:sz w:val="20"/>
          <w:szCs w:val="20"/>
        </w:rPr>
        <w:br/>
        <w:t>У вас в отчете: "Метод половинного деления нахождения корня нелинейного уравнения f(x) = 0 обеспечивает гарантированную сходимость независимо от вида функции f; в то же время сходимость метода является медленной."</w:t>
      </w:r>
      <w:r>
        <w:rPr>
          <w:rFonts w:ascii="Arial" w:hAnsi="Arial" w:cs="Arial"/>
          <w:sz w:val="20"/>
          <w:szCs w:val="20"/>
        </w:rPr>
        <w:br/>
        <w:t>Как будет себя вести данный метод, если пытаемся найти решение f(x) = x^2 - 1 = 0 на интервале [-5; +5] (без учета требования f(a)*f(b) &lt; 0)? Ответ дайте из теории и применительно к вашей реализации. И как надо действовать (модифицировать метод), чтобы все же найти оба решения? </w:t>
      </w:r>
      <w:r>
        <w:rPr>
          <w:rFonts w:ascii="Arial" w:hAnsi="Arial" w:cs="Arial"/>
          <w:sz w:val="20"/>
          <w:szCs w:val="20"/>
        </w:rPr>
        <w:br/>
        <w:t>Также посчитайте количество итераций, необходимое для вычисления решения с заданной точностью.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лабораторная №3</w:t>
      </w:r>
      <w:r>
        <w:rPr>
          <w:rFonts w:ascii="Arial" w:hAnsi="Arial" w:cs="Arial"/>
          <w:sz w:val="20"/>
          <w:szCs w:val="20"/>
        </w:rPr>
        <w:br/>
        <w:t>В данном методе точность "e" пересчитывается в "e0" по формуле, приведенной в лекциях.</w:t>
      </w:r>
      <w:r>
        <w:rPr>
          <w:rFonts w:ascii="Arial" w:hAnsi="Arial" w:cs="Arial"/>
          <w:sz w:val="20"/>
          <w:szCs w:val="20"/>
        </w:rPr>
        <w:br/>
        <w:t>Также посчитайте количество итераций, необходимое для вычисления решения.</w:t>
      </w:r>
      <w:r>
        <w:rPr>
          <w:rFonts w:ascii="Arial" w:hAnsi="Arial" w:cs="Arial"/>
          <w:sz w:val="20"/>
          <w:szCs w:val="20"/>
        </w:rPr>
        <w:br/>
        <w:t>Зависит ли итоговое решение от начального приближения?</w:t>
      </w:r>
      <w:bookmarkStart w:id="0" w:name="_GoBack"/>
      <w:bookmarkEnd w:id="0"/>
    </w:p>
    <w:sectPr w:rsidR="0061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FE"/>
    <w:rsid w:val="00613E87"/>
    <w:rsid w:val="008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2A787-3EBE-4E1E-AA6D-EB9AD79E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Шкарин</dc:creator>
  <cp:keywords/>
  <dc:description/>
  <cp:lastModifiedBy>Антон Шкарин</cp:lastModifiedBy>
  <cp:revision>1</cp:revision>
  <dcterms:created xsi:type="dcterms:W3CDTF">2015-06-14T10:54:00Z</dcterms:created>
  <dcterms:modified xsi:type="dcterms:W3CDTF">2015-06-14T10:55:00Z</dcterms:modified>
</cp:coreProperties>
</file>