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B36" w:rsidRDefault="00692B36">
      <w:r>
        <w:t>Определить степень статической неопределимости плоских механических систем относительно опорных реакций.</w:t>
      </w:r>
    </w:p>
    <w:p w:rsidR="001B4802" w:rsidRDefault="00692B36" w:rsidP="00692B3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438400" cy="1701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_задач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FC"/>
    <w:rsid w:val="001023FC"/>
    <w:rsid w:val="00351BFC"/>
    <w:rsid w:val="00692B36"/>
    <w:rsid w:val="00C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88A2D-3363-4F25-8CFB-BD5ACF0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Овчинников</dc:creator>
  <cp:keywords/>
  <dc:description/>
  <cp:lastModifiedBy>Александр Овчинников</cp:lastModifiedBy>
  <cp:revision>2</cp:revision>
  <dcterms:created xsi:type="dcterms:W3CDTF">2015-06-08T19:16:00Z</dcterms:created>
  <dcterms:modified xsi:type="dcterms:W3CDTF">2015-06-08T19:23:00Z</dcterms:modified>
</cp:coreProperties>
</file>