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A95" w:rsidRPr="009B1A95" w:rsidRDefault="00913063" w:rsidP="00913063">
      <w:pPr>
        <w:rPr>
          <w:rFonts w:ascii="Tahoma" w:hAnsi="Tahoma" w:cs="Tahoma"/>
          <w:color w:val="000000"/>
          <w:sz w:val="10"/>
          <w:szCs w:val="10"/>
          <w:shd w:val="clear" w:color="auto" w:fill="FFFFFF"/>
        </w:rPr>
      </w:pP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t>Учебник</w:t>
      </w:r>
      <w:r>
        <w:rPr>
          <w:rStyle w:val="apple-converted-space"/>
          <w:rFonts w:ascii="Tahoma" w:hAnsi="Tahoma" w:cs="Tahoma"/>
          <w:color w:val="000000"/>
          <w:sz w:val="10"/>
          <w:szCs w:val="10"/>
          <w:shd w:val="clear" w:color="auto" w:fill="FFFFFF"/>
        </w:rPr>
        <w:t> </w:t>
      </w:r>
      <w:r>
        <w:rPr>
          <w:rFonts w:ascii="Tahoma" w:hAnsi="Tahoma" w:cs="Tahoma"/>
          <w:color w:val="000000"/>
          <w:sz w:val="10"/>
          <w:szCs w:val="10"/>
        </w:rPr>
        <w:br/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t>1 том Ионкин глава 15 параграфы с 15.1 по 15.3</w:t>
      </w:r>
      <w:r>
        <w:rPr>
          <w:rStyle w:val="apple-converted-space"/>
          <w:rFonts w:ascii="Tahoma" w:hAnsi="Tahoma" w:cs="Tahoma"/>
          <w:color w:val="000000"/>
          <w:sz w:val="10"/>
          <w:szCs w:val="10"/>
          <w:shd w:val="clear" w:color="auto" w:fill="FFFFFF"/>
        </w:rPr>
        <w:t> 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br/>
        <w:t>глава 16 параграфы с 16.1 по 16.3</w:t>
      </w:r>
      <w:r>
        <w:rPr>
          <w:rStyle w:val="apple-converted-space"/>
          <w:rFonts w:ascii="Tahoma" w:hAnsi="Tahoma" w:cs="Tahoma"/>
          <w:color w:val="000000"/>
          <w:sz w:val="10"/>
          <w:szCs w:val="10"/>
          <w:shd w:val="clear" w:color="auto" w:fill="FFFFFF"/>
        </w:rPr>
        <w:t> 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br/>
        <w:t>Задание</w:t>
      </w:r>
      <w:r>
        <w:rPr>
          <w:rStyle w:val="apple-converted-space"/>
          <w:rFonts w:ascii="Tahoma" w:hAnsi="Tahoma" w:cs="Tahoma"/>
          <w:color w:val="000000"/>
          <w:sz w:val="10"/>
          <w:szCs w:val="10"/>
          <w:shd w:val="clear" w:color="auto" w:fill="FFFFFF"/>
        </w:rPr>
        <w:t> 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br/>
        <w:t>Методичка руководство по выполнению заданий для самостоятельной работы — Анализ переходных процессов ( В.Г. ОМЕЛЬЯНЮК)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br/>
        <w:t>Начало с стр 32... Задание №5 (Анализ переходных процессов в линейных электрических цепях классическим методом)</w:t>
      </w:r>
      <w:r>
        <w:rPr>
          <w:rStyle w:val="apple-converted-space"/>
          <w:rFonts w:ascii="Tahoma" w:hAnsi="Tahoma" w:cs="Tahoma"/>
          <w:color w:val="000000"/>
          <w:sz w:val="10"/>
          <w:szCs w:val="10"/>
          <w:shd w:val="clear" w:color="auto" w:fill="FFFFFF"/>
        </w:rPr>
        <w:t> 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br/>
        <w:t xml:space="preserve">Задача № </w:t>
      </w:r>
      <w:r w:rsidRPr="00913063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1 +  </w:t>
      </w:r>
    </w:p>
    <w:p w:rsidR="009B1A95" w:rsidRPr="009B1A95" w:rsidRDefault="009B1A95" w:rsidP="00913063">
      <w:pPr>
        <w:rPr>
          <w:rFonts w:ascii="Tahoma" w:hAnsi="Tahoma" w:cs="Tahoma"/>
          <w:color w:val="000000"/>
          <w:sz w:val="10"/>
          <w:szCs w:val="10"/>
          <w:shd w:val="clear" w:color="auto" w:fill="FFFFFF"/>
        </w:rPr>
      </w:pP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t>Анализ переходных процессов в линейных электрических цепях классическим методом</w:t>
      </w:r>
    </w:p>
    <w:p w:rsidR="009B1A95" w:rsidRPr="000E7F92" w:rsidRDefault="009B1A95" w:rsidP="00913063">
      <w:pPr>
        <w:rPr>
          <w:rFonts w:ascii="Tahoma" w:hAnsi="Tahoma" w:cs="Tahoma"/>
          <w:color w:val="000000"/>
          <w:sz w:val="10"/>
          <w:szCs w:val="10"/>
          <w:shd w:val="clear" w:color="auto" w:fill="FFFFFF"/>
        </w:rPr>
      </w:pPr>
      <w:r w:rsidRPr="009B1A95">
        <w:rPr>
          <w:rFonts w:ascii="Tahoma" w:hAnsi="Tahoma" w:cs="Tahoma"/>
          <w:color w:val="000000"/>
          <w:sz w:val="10"/>
          <w:szCs w:val="10"/>
          <w:shd w:val="clear" w:color="auto" w:fill="FFFFFF"/>
        </w:rPr>
        <w:t>+</w:t>
      </w:r>
      <w:r w:rsidR="00913063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ТУ ЖЕ САМУЮ ЗАДАЧУ </w:t>
      </w:r>
      <w:r w:rsidRPr="009B1A95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 </w:t>
      </w:r>
      <w:r w:rsidR="00913063">
        <w:rPr>
          <w:rFonts w:ascii="Tahoma" w:hAnsi="Tahoma" w:cs="Tahoma"/>
          <w:color w:val="000000"/>
          <w:sz w:val="10"/>
          <w:szCs w:val="10"/>
          <w:shd w:val="clear" w:color="auto" w:fill="FFFFFF"/>
        </w:rPr>
        <w:t>только операционным методом</w:t>
      </w:r>
      <w:r w:rsidR="000E7F92" w:rsidRPr="0082179C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 </w:t>
      </w:r>
      <w:r w:rsidR="000E7F92">
        <w:rPr>
          <w:rFonts w:ascii="Tahoma" w:hAnsi="Tahoma" w:cs="Tahoma"/>
          <w:color w:val="000000"/>
          <w:sz w:val="10"/>
          <w:szCs w:val="10"/>
          <w:shd w:val="clear" w:color="auto" w:fill="FFFFFF"/>
        </w:rPr>
        <w:t>в</w:t>
      </w:r>
      <w:r w:rsidRPr="009B1A95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  <w:lang w:val="en-US"/>
        </w:rPr>
        <w:t>matlab</w:t>
      </w:r>
      <w:r w:rsidR="00913063">
        <w:rPr>
          <w:rFonts w:ascii="Tahoma" w:hAnsi="Tahoma" w:cs="Tahoma"/>
          <w:color w:val="000000"/>
          <w:sz w:val="10"/>
          <w:szCs w:val="10"/>
          <w:shd w:val="clear" w:color="auto" w:fill="FFFFFF"/>
        </w:rPr>
        <w:t>.</w:t>
      </w:r>
      <w:r w:rsidR="00913063">
        <w:rPr>
          <w:rStyle w:val="apple-converted-space"/>
          <w:rFonts w:ascii="Tahoma" w:hAnsi="Tahoma" w:cs="Tahoma"/>
          <w:color w:val="000000"/>
          <w:sz w:val="10"/>
          <w:szCs w:val="10"/>
          <w:shd w:val="clear" w:color="auto" w:fill="FFFFFF"/>
        </w:rPr>
        <w:t> </w:t>
      </w:r>
      <w:r w:rsidR="00913063">
        <w:rPr>
          <w:rFonts w:ascii="Tahoma" w:hAnsi="Tahoma" w:cs="Tahoma"/>
          <w:color w:val="000000"/>
          <w:sz w:val="10"/>
          <w:szCs w:val="10"/>
          <w:shd w:val="clear" w:color="auto" w:fill="FFFFFF"/>
        </w:rPr>
        <w:br/>
      </w:r>
    </w:p>
    <w:p w:rsidR="00D44B15" w:rsidRPr="009B1A95" w:rsidRDefault="00913063" w:rsidP="00913063">
      <w:pPr>
        <w:rPr>
          <w:rFonts w:ascii="Tahoma" w:hAnsi="Tahoma" w:cs="Tahoma"/>
          <w:color w:val="000000"/>
          <w:sz w:val="10"/>
          <w:szCs w:val="10"/>
          <w:shd w:val="clear" w:color="auto" w:fill="FFFFFF"/>
        </w:rPr>
      </w:pP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t>В таблице 1 ищем свой вариант</w:t>
      </w:r>
      <w:r w:rsidR="009B1A95" w:rsidRPr="009B1A95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 ( </w:t>
      </w:r>
      <w:r w:rsidR="0082179C">
        <w:rPr>
          <w:rFonts w:ascii="Tahoma" w:hAnsi="Tahoma" w:cs="Tahoma"/>
          <w:color w:val="000000"/>
          <w:sz w:val="10"/>
          <w:szCs w:val="10"/>
          <w:shd w:val="clear" w:color="auto" w:fill="FFFFFF"/>
        </w:rPr>
        <w:t>вариант 6</w:t>
      </w:r>
      <w:r w:rsidR="009B1A95"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 ) </w:t>
      </w:r>
      <w:r>
        <w:rPr>
          <w:rFonts w:ascii="Tahoma" w:hAnsi="Tahoma" w:cs="Tahoma"/>
          <w:color w:val="000000"/>
          <w:sz w:val="10"/>
          <w:szCs w:val="10"/>
          <w:shd w:val="clear" w:color="auto" w:fill="FFFFFF"/>
        </w:rPr>
        <w:t xml:space="preserve"> и соответствующий реактивный элемент вашего варианта</w:t>
      </w:r>
    </w:p>
    <w:sectPr w:rsidR="00D44B15" w:rsidRPr="009B1A95" w:rsidSect="004F3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D44B15"/>
    <w:rsid w:val="000E7F92"/>
    <w:rsid w:val="002912CB"/>
    <w:rsid w:val="004F3957"/>
    <w:rsid w:val="005059EC"/>
    <w:rsid w:val="00570702"/>
    <w:rsid w:val="006736C5"/>
    <w:rsid w:val="0082179C"/>
    <w:rsid w:val="00913063"/>
    <w:rsid w:val="009B1A95"/>
    <w:rsid w:val="00AA0F26"/>
    <w:rsid w:val="00C75175"/>
    <w:rsid w:val="00D44B15"/>
    <w:rsid w:val="00F0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30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11</cp:revision>
  <dcterms:created xsi:type="dcterms:W3CDTF">2015-06-03T15:47:00Z</dcterms:created>
  <dcterms:modified xsi:type="dcterms:W3CDTF">2015-06-05T19:08:00Z</dcterms:modified>
</cp:coreProperties>
</file>