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18" w:rsidRPr="009C3918" w:rsidRDefault="009C3918" w:rsidP="009C3918">
      <w:pPr>
        <w:jc w:val="both"/>
        <w:rPr>
          <w:sz w:val="28"/>
          <w:szCs w:val="28"/>
        </w:rPr>
      </w:pPr>
      <w:r w:rsidRPr="009C3918">
        <w:rPr>
          <w:sz w:val="28"/>
          <w:szCs w:val="28"/>
        </w:rPr>
        <w:t xml:space="preserve">1. Рассчитать потенциальные коэффициенты и ёмкость системы двух шаров с радиусами </w:t>
      </w:r>
      <w:r w:rsidRPr="009C3918">
        <w:rPr>
          <w:sz w:val="28"/>
          <w:szCs w:val="28"/>
          <w:lang w:val="en-US"/>
        </w:rPr>
        <w:t>R</w:t>
      </w:r>
      <w:r w:rsidRPr="009C3918">
        <w:rPr>
          <w:sz w:val="28"/>
          <w:szCs w:val="28"/>
          <w:vertAlign w:val="subscript"/>
        </w:rPr>
        <w:t>1</w:t>
      </w:r>
      <w:r w:rsidRPr="009C3918">
        <w:rPr>
          <w:sz w:val="28"/>
          <w:szCs w:val="28"/>
        </w:rPr>
        <w:t>=</w:t>
      </w:r>
      <w:r w:rsidRPr="009C3918">
        <w:rPr>
          <w:sz w:val="28"/>
          <w:szCs w:val="28"/>
          <w:lang w:val="en-US"/>
        </w:rPr>
        <w:t>R</w:t>
      </w:r>
      <w:r w:rsidRPr="009C3918">
        <w:rPr>
          <w:sz w:val="28"/>
          <w:szCs w:val="28"/>
          <w:vertAlign w:val="subscript"/>
        </w:rPr>
        <w:t>2</w:t>
      </w:r>
      <w:r w:rsidRPr="009C3918">
        <w:rPr>
          <w:sz w:val="28"/>
          <w:szCs w:val="28"/>
        </w:rPr>
        <w:t>=10 см, находящихся на расстоянии: а) 2 м друг от друга, б) 1 м.</w:t>
      </w:r>
    </w:p>
    <w:p w:rsidR="009C3918" w:rsidRPr="009C3918" w:rsidRDefault="009C3918" w:rsidP="009C3918">
      <w:pPr>
        <w:jc w:val="both"/>
        <w:rPr>
          <w:sz w:val="28"/>
          <w:szCs w:val="28"/>
        </w:rPr>
      </w:pPr>
      <w:r w:rsidRPr="009C3918">
        <w:rPr>
          <w:sz w:val="28"/>
          <w:szCs w:val="28"/>
        </w:rPr>
        <w:t xml:space="preserve">2. Определить сопротивление растеканию </w:t>
      </w:r>
      <w:proofErr w:type="spellStart"/>
      <w:r w:rsidRPr="009C3918">
        <w:rPr>
          <w:sz w:val="28"/>
          <w:szCs w:val="28"/>
        </w:rPr>
        <w:t>заземлителя</w:t>
      </w:r>
      <w:proofErr w:type="spellEnd"/>
      <w:r w:rsidRPr="009C3918">
        <w:rPr>
          <w:sz w:val="28"/>
          <w:szCs w:val="28"/>
        </w:rPr>
        <w:t xml:space="preserve">, выполненного в виде трубы, закопанной вертикально в землю. Диаметр трубы </w:t>
      </w:r>
      <w:r w:rsidRPr="009C3918">
        <w:rPr>
          <w:sz w:val="28"/>
          <w:szCs w:val="28"/>
          <w:lang w:val="en-US"/>
        </w:rPr>
        <w:t>d</w:t>
      </w:r>
      <w:r w:rsidRPr="009C3918">
        <w:rPr>
          <w:sz w:val="28"/>
          <w:szCs w:val="28"/>
        </w:rPr>
        <w:t xml:space="preserve">=5 см, длина </w:t>
      </w:r>
      <w:r w:rsidRPr="009C3918">
        <w:rPr>
          <w:sz w:val="28"/>
          <w:szCs w:val="28"/>
          <w:lang w:val="en-US"/>
        </w:rPr>
        <w:t>l</w:t>
      </w:r>
      <w:r w:rsidRPr="009C3918">
        <w:rPr>
          <w:sz w:val="28"/>
          <w:szCs w:val="28"/>
        </w:rPr>
        <w:t xml:space="preserve">=2 м, удельная проводимость грунта </w:t>
      </w:r>
      <m:oMath>
        <m:r>
          <w:rPr>
            <w:rFonts w:ascii="Cambria Math" w:hAnsi="Cambria Math"/>
            <w:sz w:val="28"/>
            <w:szCs w:val="28"/>
          </w:rPr>
          <m:t>γ=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</m:oMath>
      <w:r w:rsidRPr="009C3918">
        <w:rPr>
          <w:sz w:val="28"/>
          <w:szCs w:val="28"/>
        </w:rPr>
        <w:t xml:space="preserve"> См/м.</w:t>
      </w:r>
    </w:p>
    <w:p w:rsidR="009C3918" w:rsidRPr="009C3918" w:rsidRDefault="009C3918" w:rsidP="009C3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C3918">
        <w:rPr>
          <w:sz w:val="28"/>
          <w:szCs w:val="28"/>
        </w:rPr>
        <w:t xml:space="preserve">Определить диаметр стального цилиндрического провода, активное сопротивление которого при частоте </w:t>
      </w:r>
      <m:oMath>
        <m:r>
          <w:rPr>
            <w:rFonts w:ascii="Cambria Math" w:hAnsi="Cambria Math"/>
            <w:sz w:val="28"/>
            <w:szCs w:val="28"/>
          </w:rPr>
          <m:t>ω=500</m:t>
        </m:r>
      </m:oMath>
      <w:r w:rsidRPr="009C3918">
        <w:rPr>
          <w:sz w:val="28"/>
          <w:szCs w:val="28"/>
        </w:rPr>
        <w:t>сек</w:t>
      </w:r>
      <w:r w:rsidRPr="009C3918">
        <w:rPr>
          <w:sz w:val="28"/>
          <w:szCs w:val="28"/>
          <w:vertAlign w:val="superscript"/>
        </w:rPr>
        <w:t>-1</w:t>
      </w:r>
      <w:r w:rsidRPr="009C3918">
        <w:rPr>
          <w:sz w:val="28"/>
          <w:szCs w:val="28"/>
        </w:rPr>
        <w:t xml:space="preserve"> будет равно при той же частоте активному сопротивлению медного провода с радиусом а=1 см. Удельная проводимость медного провода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мед</m:t>
            </m:r>
          </m:sub>
        </m:sSub>
        <m:r>
          <w:rPr>
            <w:rFonts w:ascii="Cambria Math" w:hAnsi="Cambria Math"/>
            <w:sz w:val="28"/>
            <w:szCs w:val="28"/>
          </w:rPr>
          <m:t>=5,6*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</m:oMath>
      <w:r w:rsidRPr="009C3918">
        <w:rPr>
          <w:sz w:val="28"/>
          <w:szCs w:val="28"/>
        </w:rPr>
        <w:t xml:space="preserve"> См/м, стального -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</m:t>
            </m:r>
          </m:sub>
        </m:sSub>
        <m:r>
          <w:rPr>
            <w:rFonts w:ascii="Cambria Math" w:hAnsi="Cambria Math"/>
            <w:sz w:val="28"/>
            <w:szCs w:val="28"/>
          </w:rPr>
          <m:t>=5*10</m:t>
        </m:r>
      </m:oMath>
      <w:r w:rsidRPr="009C3918">
        <w:rPr>
          <w:sz w:val="28"/>
          <w:szCs w:val="28"/>
        </w:rPr>
        <w:t xml:space="preserve"> См/м. Магнитная проницаемость стального провода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</m:t>
            </m:r>
          </m:sub>
        </m:sSub>
        <m:r>
          <w:rPr>
            <w:rFonts w:ascii="Cambria Math" w:hAnsi="Cambria Math"/>
            <w:sz w:val="28"/>
            <w:szCs w:val="28"/>
          </w:rPr>
          <m:t>=150</m:t>
        </m:r>
      </m:oMath>
      <w:r w:rsidRPr="009C3918">
        <w:rPr>
          <w:sz w:val="28"/>
          <w:szCs w:val="28"/>
        </w:rPr>
        <w:t>.</w:t>
      </w:r>
    </w:p>
    <w:sectPr w:rsidR="009C3918" w:rsidRPr="009C3918" w:rsidSect="00F6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3918"/>
    <w:rsid w:val="009C3918"/>
    <w:rsid w:val="00F6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Игнатьев</dc:creator>
  <cp:keywords/>
  <dc:description/>
  <cp:lastModifiedBy>Николай Игнатьев</cp:lastModifiedBy>
  <cp:revision>2</cp:revision>
  <dcterms:created xsi:type="dcterms:W3CDTF">2015-05-27T10:41:00Z</dcterms:created>
  <dcterms:modified xsi:type="dcterms:W3CDTF">2015-05-27T10:47:00Z</dcterms:modified>
</cp:coreProperties>
</file>