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B5" w:rsidRDefault="002D29B5" w:rsidP="002D29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Контрольная работа</w:t>
      </w:r>
      <w:r w:rsidR="008B5A06">
        <w:rPr>
          <w:rFonts w:ascii="Times New Roman" w:hAnsi="Times New Roman"/>
          <w:b/>
          <w:sz w:val="24"/>
          <w:szCs w:val="24"/>
        </w:rPr>
        <w:t xml:space="preserve"> по эконометрике</w:t>
      </w:r>
    </w:p>
    <w:p w:rsidR="008B5A06" w:rsidRDefault="008B5A06" w:rsidP="002D29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B5A06" w:rsidRDefault="008B5A06" w:rsidP="008B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5 заданий. </w:t>
      </w:r>
    </w:p>
    <w:p w:rsidR="003D0796" w:rsidRDefault="003D0796" w:rsidP="008B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Варианты выбираются по последней цифре зачетной книжки. Например, если последняя цифра 7, то задания 1.7, 2.7, 3.7, 4.7, 5.7; если - 0, то задания - 1.10, 2.10, 3.10, 4.10, 5.10</w:t>
      </w:r>
      <w:r w:rsidR="0079773C">
        <w:rPr>
          <w:rFonts w:ascii="Times New Roman" w:hAnsi="Times New Roman"/>
          <w:sz w:val="24"/>
          <w:szCs w:val="24"/>
        </w:rPr>
        <w:t>.</w:t>
      </w:r>
    </w:p>
    <w:p w:rsidR="0079773C" w:rsidRPr="007F02ED" w:rsidRDefault="0079773C" w:rsidP="008B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Сдавать в формате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. Первые 3 задачи можно от руки, последние </w:t>
      </w:r>
      <w:r w:rsidR="00A44FF2">
        <w:rPr>
          <w:rFonts w:ascii="Times New Roman" w:hAnsi="Times New Roman"/>
          <w:sz w:val="24"/>
          <w:szCs w:val="24"/>
        </w:rPr>
        <w:t xml:space="preserve">2 задания (№4 и №5) делаются в </w:t>
      </w:r>
      <w:r w:rsidR="00A44FF2">
        <w:rPr>
          <w:rFonts w:ascii="Times New Roman" w:hAnsi="Times New Roman"/>
          <w:sz w:val="24"/>
          <w:szCs w:val="24"/>
          <w:lang w:val="en-US"/>
        </w:rPr>
        <w:t>Excel</w:t>
      </w:r>
      <w:r w:rsidR="00A44FF2">
        <w:rPr>
          <w:rFonts w:ascii="Times New Roman" w:hAnsi="Times New Roman"/>
          <w:sz w:val="24"/>
          <w:szCs w:val="24"/>
        </w:rPr>
        <w:t xml:space="preserve">, оформляются согласно примерам в виде </w:t>
      </w:r>
      <w:proofErr w:type="spellStart"/>
      <w:r w:rsidR="00A44FF2">
        <w:rPr>
          <w:rFonts w:ascii="Times New Roman" w:hAnsi="Times New Roman"/>
          <w:sz w:val="24"/>
          <w:szCs w:val="24"/>
        </w:rPr>
        <w:t>скриншотов</w:t>
      </w:r>
      <w:proofErr w:type="spellEnd"/>
      <w:r w:rsidR="00A44FF2">
        <w:rPr>
          <w:rFonts w:ascii="Times New Roman" w:hAnsi="Times New Roman"/>
          <w:sz w:val="24"/>
          <w:szCs w:val="24"/>
        </w:rPr>
        <w:t>.</w:t>
      </w:r>
    </w:p>
    <w:p w:rsidR="007F02ED" w:rsidRPr="007F02ED" w:rsidRDefault="007F02ED" w:rsidP="008B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контрольной </w:t>
      </w:r>
      <w:r w:rsidR="00040D38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- это допуск к экзамену.</w:t>
      </w: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Задание 1.</w:t>
      </w: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>1.1</w:t>
      </w:r>
      <w:proofErr w:type="gramStart"/>
      <w:r w:rsidRPr="0024123C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4123C">
        <w:rPr>
          <w:rFonts w:ascii="Times New Roman" w:hAnsi="Times New Roman"/>
          <w:sz w:val="24"/>
          <w:szCs w:val="24"/>
        </w:rPr>
        <w:t>о данным изменения социологического процесса построить математическую модель, используя метод параболической интерполяции. Сделать прогноз по процессу в 2012 году.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>1.2. По данным изменения социологического процесса построить математическую модель, используя интерполяционную формулу Лагранжа. Сделать прогноз по процессу в 2012 году.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</w:tbl>
    <w:p w:rsidR="003553FC" w:rsidRPr="0024123C" w:rsidRDefault="002D29B5" w:rsidP="003553F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1.3. </w:t>
      </w:r>
      <w:r w:rsidR="003553FC" w:rsidRPr="0024123C">
        <w:rPr>
          <w:rFonts w:ascii="Times New Roman" w:hAnsi="Times New Roman"/>
          <w:sz w:val="24"/>
          <w:szCs w:val="24"/>
        </w:rPr>
        <w:t>По данным изменения социологического процесса построить математическую модель, используя интерполяционную формулу Лагранжа. Сделать прогноз по процессу в 2012 году.</w:t>
      </w: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</w:tbl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553FC" w:rsidRPr="0024123C" w:rsidRDefault="002D29B5" w:rsidP="003553F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1.4. </w:t>
      </w:r>
      <w:r w:rsidR="003553FC" w:rsidRPr="0024123C">
        <w:rPr>
          <w:rFonts w:ascii="Times New Roman" w:hAnsi="Times New Roman"/>
          <w:sz w:val="24"/>
          <w:szCs w:val="24"/>
        </w:rPr>
        <w:t>По данным изменения социологического процесса построить математическую модель, используя интерполяционную формулу Лагранжа. Сделать прогноз по процессу в 2012 году.</w:t>
      </w: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940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</w:tbl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>1.5</w:t>
      </w:r>
      <w:proofErr w:type="gramStart"/>
      <w:r w:rsidRPr="0024123C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4123C">
        <w:rPr>
          <w:rFonts w:ascii="Times New Roman" w:hAnsi="Times New Roman"/>
          <w:sz w:val="24"/>
          <w:szCs w:val="24"/>
        </w:rPr>
        <w:t>о данным изменения социологического процесса построить математическую модель, используя метод параболической интерполяции. Сделать прогноз по процессу в 2012 году.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7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7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7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lastRenderedPageBreak/>
        <w:t>1.6. По данным изменения социологического процесса построить математическую модель, используя интерполяционную формулу Лагранжа. Сделать прогноз по процессу в 2012 году.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8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8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8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</w:tr>
    </w:tbl>
    <w:p w:rsidR="004C1F5E" w:rsidRPr="0024123C" w:rsidRDefault="002D29B5" w:rsidP="004C1F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1.7. </w:t>
      </w:r>
      <w:r w:rsidR="004C1F5E" w:rsidRPr="0024123C">
        <w:rPr>
          <w:rFonts w:ascii="Times New Roman" w:hAnsi="Times New Roman"/>
          <w:sz w:val="24"/>
          <w:szCs w:val="24"/>
        </w:rPr>
        <w:t>По данным изменения социологического процесса построить математическую модель, используя интерполяционную формулу Лагранжа. Сделать прогноз по процессу в 2012 году.</w:t>
      </w: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1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8538AF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</w:t>
            </w:r>
            <w:r w:rsidR="008538AF" w:rsidRPr="0024123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940" w:type="dxa"/>
            <w:vAlign w:val="center"/>
          </w:tcPr>
          <w:p w:rsidR="002D29B5" w:rsidRPr="0024123C" w:rsidRDefault="008538A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1.8. </w:t>
      </w:r>
      <w:r w:rsidR="004E47EF" w:rsidRPr="0024123C">
        <w:rPr>
          <w:rFonts w:ascii="Times New Roman" w:hAnsi="Times New Roman"/>
          <w:sz w:val="24"/>
          <w:szCs w:val="24"/>
        </w:rPr>
        <w:t>По данным изменения социологического процесса построить математическую модель, используя метод параболической интерполяции. Сделать прогноз по процессу в 2012 году.</w:t>
      </w:r>
    </w:p>
    <w:p w:rsidR="008A65CD" w:rsidRPr="0024123C" w:rsidRDefault="008A65CD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:rsidR="002D29B5" w:rsidRPr="0024123C" w:rsidRDefault="00D57D69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vAlign w:val="center"/>
          </w:tcPr>
          <w:p w:rsidR="002D29B5" w:rsidRPr="0024123C" w:rsidRDefault="00D57D69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940" w:type="dxa"/>
            <w:vAlign w:val="center"/>
          </w:tcPr>
          <w:p w:rsidR="002D29B5" w:rsidRPr="0024123C" w:rsidRDefault="00D57D69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940" w:type="dxa"/>
            <w:vAlign w:val="center"/>
          </w:tcPr>
          <w:p w:rsidR="002D29B5" w:rsidRPr="0024123C" w:rsidRDefault="00D57D69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3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B27A42" w:rsidRPr="0024123C" w:rsidRDefault="00B27A42">
      <w:pPr>
        <w:rPr>
          <w:rFonts w:ascii="Times New Roman" w:hAnsi="Times New Roman"/>
          <w:sz w:val="24"/>
          <w:szCs w:val="24"/>
        </w:rPr>
      </w:pP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1.9. </w:t>
      </w:r>
      <w:r w:rsidR="00D757A2" w:rsidRPr="0024123C">
        <w:rPr>
          <w:rFonts w:ascii="Times New Roman" w:hAnsi="Times New Roman"/>
          <w:sz w:val="24"/>
          <w:szCs w:val="24"/>
        </w:rPr>
        <w:t>По данным изменения социологического процесса построить математическую модель, используя метод параболической интерполяции. Сделать прогноз по процессу в 2012 году.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940" w:type="dxa"/>
            <w:vAlign w:val="center"/>
          </w:tcPr>
          <w:p w:rsidR="002D29B5" w:rsidRPr="0024123C" w:rsidRDefault="00D57D69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7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940" w:type="dxa"/>
            <w:vAlign w:val="center"/>
          </w:tcPr>
          <w:p w:rsidR="002D29B5" w:rsidRPr="0024123C" w:rsidRDefault="00D57D69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7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vAlign w:val="center"/>
          </w:tcPr>
          <w:p w:rsidR="002D29B5" w:rsidRPr="0024123C" w:rsidRDefault="00D57D69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8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40" w:type="dxa"/>
            <w:vAlign w:val="center"/>
          </w:tcPr>
          <w:p w:rsidR="002D29B5" w:rsidRPr="0024123C" w:rsidRDefault="00D57D69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8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2BAA" w:rsidRPr="0024123C" w:rsidRDefault="002D29B5" w:rsidP="00F92BA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>1.</w:t>
      </w:r>
      <w:r w:rsidR="00A5758C" w:rsidRPr="0024123C">
        <w:rPr>
          <w:rFonts w:ascii="Times New Roman" w:hAnsi="Times New Roman"/>
          <w:sz w:val="24"/>
          <w:szCs w:val="24"/>
        </w:rPr>
        <w:t>1</w:t>
      </w:r>
      <w:r w:rsidRPr="0024123C">
        <w:rPr>
          <w:rFonts w:ascii="Times New Roman" w:hAnsi="Times New Roman"/>
          <w:sz w:val="24"/>
          <w:szCs w:val="24"/>
        </w:rPr>
        <w:t xml:space="preserve">0. </w:t>
      </w:r>
      <w:r w:rsidR="00F92BAA" w:rsidRPr="0024123C">
        <w:rPr>
          <w:rFonts w:ascii="Times New Roman" w:hAnsi="Times New Roman"/>
          <w:sz w:val="24"/>
          <w:szCs w:val="24"/>
        </w:rPr>
        <w:t>По данным изменения социологического процесса построить математическую модель, используя интерполяционную формулу Лагранжа. Сделать прогноз по процессу в 2012 году.</w:t>
      </w:r>
    </w:p>
    <w:p w:rsidR="002D29B5" w:rsidRPr="0024123C" w:rsidRDefault="002D29B5" w:rsidP="002D29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40"/>
      </w:tblGrid>
      <w:tr w:rsidR="002D29B5" w:rsidRPr="0024123C" w:rsidTr="00C80339">
        <w:trPr>
          <w:jc w:val="center"/>
        </w:trPr>
        <w:tc>
          <w:tcPr>
            <w:tcW w:w="1368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1940" w:type="dxa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C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:rsidR="002D29B5" w:rsidRPr="0024123C" w:rsidRDefault="000B54B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6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40" w:type="dxa"/>
            <w:vAlign w:val="center"/>
          </w:tcPr>
          <w:p w:rsidR="002D29B5" w:rsidRPr="0024123C" w:rsidRDefault="000B54B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7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D57D6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</w:t>
            </w:r>
            <w:r w:rsidR="00D57D69" w:rsidRPr="0024123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940" w:type="dxa"/>
            <w:vAlign w:val="center"/>
          </w:tcPr>
          <w:p w:rsidR="002D29B5" w:rsidRPr="0024123C" w:rsidRDefault="000B54B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7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D29B5" w:rsidRPr="0024123C" w:rsidTr="00C80339">
        <w:trPr>
          <w:jc w:val="center"/>
        </w:trPr>
        <w:tc>
          <w:tcPr>
            <w:tcW w:w="1368" w:type="dxa"/>
            <w:vAlign w:val="center"/>
          </w:tcPr>
          <w:p w:rsidR="002D29B5" w:rsidRPr="0024123C" w:rsidRDefault="002D29B5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940" w:type="dxa"/>
            <w:vAlign w:val="center"/>
          </w:tcPr>
          <w:p w:rsidR="002D29B5" w:rsidRPr="0024123C" w:rsidRDefault="000B54BF" w:rsidP="00C80339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24123C">
              <w:rPr>
                <w:rFonts w:ascii="Times New Roman" w:hAnsi="Times New Roman"/>
                <w:sz w:val="20"/>
                <w:szCs w:val="20"/>
              </w:rPr>
              <w:t>7</w:t>
            </w:r>
            <w:r w:rsidR="002D29B5" w:rsidRPr="0024123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2D29B5" w:rsidRPr="0024123C" w:rsidRDefault="002D29B5" w:rsidP="002D29B5">
      <w:pPr>
        <w:rPr>
          <w:rFonts w:ascii="Times New Roman" w:hAnsi="Times New Roman"/>
          <w:sz w:val="24"/>
          <w:szCs w:val="24"/>
        </w:rPr>
      </w:pPr>
    </w:p>
    <w:p w:rsidR="00922EA2" w:rsidRPr="0024123C" w:rsidRDefault="00922EA2" w:rsidP="00922EA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Задание 2.</w:t>
      </w:r>
    </w:p>
    <w:p w:rsidR="000A6933" w:rsidRPr="0024123C" w:rsidRDefault="000A6933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Экспериментально получены пять значений функции </w:t>
      </w:r>
      <w:r w:rsidRPr="0024123C">
        <w:rPr>
          <w:rFonts w:ascii="Times New Roman" w:hAnsi="Times New Roman"/>
          <w:position w:val="-12"/>
          <w:sz w:val="24"/>
          <w:szCs w:val="24"/>
        </w:rPr>
        <w:object w:dxaOrig="11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21pt" o:ole="" fillcolor="window">
            <v:imagedata r:id="rId5" o:title=""/>
          </v:shape>
          <o:OLEObject Type="Embed" ProgID="Equation.3" ShapeID="_x0000_i1025" DrawAspect="Content" ObjectID="_1484564024" r:id="rId6"/>
        </w:object>
      </w:r>
      <w:r w:rsidRPr="0024123C">
        <w:rPr>
          <w:rFonts w:ascii="Times New Roman" w:hAnsi="Times New Roman"/>
          <w:sz w:val="24"/>
          <w:szCs w:val="24"/>
        </w:rPr>
        <w:t xml:space="preserve">  при пяти значениях аргумента, которые записаны в таблице:</w:t>
      </w:r>
    </w:p>
    <w:p w:rsidR="000A6933" w:rsidRPr="0024123C" w:rsidRDefault="000A6933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992"/>
        <w:gridCol w:w="992"/>
        <w:gridCol w:w="992"/>
        <w:gridCol w:w="993"/>
        <w:gridCol w:w="850"/>
      </w:tblGrid>
      <w:tr w:rsidR="000A6933" w:rsidRPr="0024123C" w:rsidTr="00C80339">
        <w:trPr>
          <w:jc w:val="center"/>
        </w:trPr>
        <w:tc>
          <w:tcPr>
            <w:tcW w:w="1101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240" w:dyaOrig="260">
                <v:shape id="_x0000_i1026" type="#_x0000_t75" style="width:12pt;height:12.75pt" o:ole="" fillcolor="window">
                  <v:imagedata r:id="rId7" o:title=""/>
                </v:shape>
                <o:OLEObject Type="Embed" ProgID="Equation.3" ShapeID="_x0000_i1026" DrawAspect="Content" ObjectID="_1484564025" r:id="rId8"/>
              </w:object>
            </w:r>
          </w:p>
        </w:tc>
        <w:tc>
          <w:tcPr>
            <w:tcW w:w="992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0A6933" w:rsidRPr="0024123C" w:rsidTr="00C80339">
        <w:trPr>
          <w:jc w:val="center"/>
        </w:trPr>
        <w:tc>
          <w:tcPr>
            <w:tcW w:w="1101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260" w:dyaOrig="320">
                <v:shape id="_x0000_i1027" type="#_x0000_t75" style="width:12.75pt;height:15.75pt" o:ole="" fillcolor="window">
                  <v:imagedata r:id="rId9" o:title=""/>
                </v:shape>
                <o:OLEObject Type="Embed" ProgID="Equation.3" ShapeID="_x0000_i1027" DrawAspect="Content" ObjectID="_1484564026" r:id="rId10"/>
              </w:object>
            </w:r>
          </w:p>
        </w:tc>
        <w:tc>
          <w:tcPr>
            <w:tcW w:w="992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320" w:dyaOrig="420">
                <v:shape id="_x0000_i1028" type="#_x0000_t75" style="width:15.75pt;height:21pt" o:ole="" fillcolor="window">
                  <v:imagedata r:id="rId11" o:title=""/>
                </v:shape>
                <o:OLEObject Type="Embed" ProgID="Equation.3" ShapeID="_x0000_i1028" DrawAspect="Content" ObjectID="_1484564027" r:id="rId12"/>
              </w:object>
            </w:r>
          </w:p>
        </w:tc>
        <w:tc>
          <w:tcPr>
            <w:tcW w:w="992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360" w:dyaOrig="420">
                <v:shape id="_x0000_i1029" type="#_x0000_t75" style="width:18pt;height:21pt" o:ole="" fillcolor="window">
                  <v:imagedata r:id="rId13" o:title=""/>
                </v:shape>
                <o:OLEObject Type="Embed" ProgID="Equation.3" ShapeID="_x0000_i1029" DrawAspect="Content" ObjectID="_1484564028" r:id="rId14"/>
              </w:object>
            </w:r>
          </w:p>
        </w:tc>
        <w:tc>
          <w:tcPr>
            <w:tcW w:w="992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object w:dxaOrig="360" w:dyaOrig="440">
                <v:shape id="_x0000_i1030" type="#_x0000_t75" style="width:18pt;height:21.75pt" o:ole="" fillcolor="window">
                  <v:imagedata r:id="rId15" o:title=""/>
                </v:shape>
                <o:OLEObject Type="Embed" ProgID="Equation.3" ShapeID="_x0000_i1030" DrawAspect="Content" ObjectID="_1484564029" r:id="rId16"/>
              </w:object>
            </w:r>
          </w:p>
        </w:tc>
        <w:tc>
          <w:tcPr>
            <w:tcW w:w="993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360" w:dyaOrig="420">
                <v:shape id="_x0000_i1031" type="#_x0000_t75" style="width:18pt;height:21pt" o:ole="" fillcolor="window">
                  <v:imagedata r:id="rId17" o:title=""/>
                </v:shape>
                <o:OLEObject Type="Embed" ProgID="Equation.3" ShapeID="_x0000_i1031" DrawAspect="Content" ObjectID="_1484564030" r:id="rId18"/>
              </w:object>
            </w:r>
          </w:p>
        </w:tc>
        <w:tc>
          <w:tcPr>
            <w:tcW w:w="850" w:type="dxa"/>
          </w:tcPr>
          <w:p w:rsidR="000A6933" w:rsidRPr="0024123C" w:rsidRDefault="000A6933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object w:dxaOrig="360" w:dyaOrig="440">
                <v:shape id="_x0000_i1032" type="#_x0000_t75" style="width:18pt;height:21.75pt" o:ole="" fillcolor="window">
                  <v:imagedata r:id="rId19" o:title=""/>
                </v:shape>
                <o:OLEObject Type="Embed" ProgID="Equation.3" ShapeID="_x0000_i1032" DrawAspect="Content" ObjectID="_1484564031" r:id="rId20"/>
              </w:object>
            </w:r>
          </w:p>
        </w:tc>
      </w:tr>
    </w:tbl>
    <w:p w:rsidR="000A6933" w:rsidRPr="0024123C" w:rsidRDefault="000A6933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6933" w:rsidRPr="0024123C" w:rsidRDefault="000A6933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Методом наименьших квадратов найти функцию вида </w:t>
      </w:r>
      <w:r w:rsidRPr="0024123C">
        <w:rPr>
          <w:rFonts w:ascii="Times New Roman" w:hAnsi="Times New Roman"/>
          <w:position w:val="-6"/>
          <w:sz w:val="24"/>
          <w:szCs w:val="24"/>
        </w:rPr>
        <w:object w:dxaOrig="1520" w:dyaOrig="340">
          <v:shape id="_x0000_i1033" type="#_x0000_t75" style="width:75.75pt;height:17.25pt" o:ole="" fillcolor="window">
            <v:imagedata r:id="rId21" o:title=""/>
          </v:shape>
          <o:OLEObject Type="Embed" ProgID="Equation.3" ShapeID="_x0000_i1033" DrawAspect="Content" ObjectID="_1484564032" r:id="rId22"/>
        </w:object>
      </w:r>
      <w:r w:rsidRPr="0024123C">
        <w:rPr>
          <w:rFonts w:ascii="Times New Roman" w:hAnsi="Times New Roman"/>
          <w:sz w:val="24"/>
          <w:szCs w:val="24"/>
        </w:rPr>
        <w:t xml:space="preserve">, выражающую приближенно (аппроксимирующую) функцию </w:t>
      </w:r>
      <w:r w:rsidRPr="0024123C">
        <w:rPr>
          <w:rFonts w:ascii="Times New Roman" w:hAnsi="Times New Roman"/>
          <w:position w:val="-12"/>
          <w:sz w:val="24"/>
          <w:szCs w:val="24"/>
        </w:rPr>
        <w:object w:dxaOrig="1120" w:dyaOrig="400">
          <v:shape id="_x0000_i1034" type="#_x0000_t75" style="width:56.25pt;height:20.25pt" o:ole="" fillcolor="window">
            <v:imagedata r:id="rId23" o:title=""/>
          </v:shape>
          <o:OLEObject Type="Embed" ProgID="Equation.3" ShapeID="_x0000_i1034" DrawAspect="Content" ObjectID="_1484564033" r:id="rId24"/>
        </w:object>
      </w:r>
      <w:r w:rsidRPr="0024123C">
        <w:rPr>
          <w:rFonts w:ascii="Times New Roman" w:hAnsi="Times New Roman"/>
          <w:sz w:val="24"/>
          <w:szCs w:val="24"/>
        </w:rPr>
        <w:t xml:space="preserve">. Сделать чертеж, на котором в декартовой прямоугольной системе координат построить экспериментальные точки и график аппроксимирующей функции </w:t>
      </w:r>
      <w:r w:rsidRPr="0024123C">
        <w:rPr>
          <w:rFonts w:ascii="Times New Roman" w:hAnsi="Times New Roman"/>
          <w:position w:val="-6"/>
          <w:sz w:val="24"/>
          <w:szCs w:val="24"/>
        </w:rPr>
        <w:object w:dxaOrig="1520" w:dyaOrig="340">
          <v:shape id="_x0000_i1035" type="#_x0000_t75" style="width:75.75pt;height:17.25pt" o:ole="" fillcolor="window">
            <v:imagedata r:id="rId25" o:title=""/>
          </v:shape>
          <o:OLEObject Type="Embed" ProgID="Equation.3" ShapeID="_x0000_i1035" DrawAspect="Content" ObjectID="_1484564034" r:id="rId26"/>
        </w:object>
      </w:r>
      <w:r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.1.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460" w:dyaOrig="520">
          <v:shape id="_x0000_i1036" type="#_x0000_t75" style="width:161.25pt;height:24.75pt" o:ole="" fillcolor="window">
            <v:imagedata r:id="rId27" o:title=""/>
          </v:shape>
          <o:OLEObject Type="Embed" ProgID="Equation.3" ShapeID="_x0000_i1036" DrawAspect="Content" ObjectID="_1484564035" r:id="rId28"/>
        </w:object>
      </w:r>
      <w:r w:rsidR="000A6933" w:rsidRPr="0024123C">
        <w:rPr>
          <w:rFonts w:ascii="Times New Roman" w:hAnsi="Times New Roman"/>
          <w:position w:val="-12"/>
          <w:sz w:val="24"/>
          <w:szCs w:val="24"/>
        </w:rPr>
        <w:object w:dxaOrig="220" w:dyaOrig="420">
          <v:shape id="_x0000_i1037" type="#_x0000_t75" style="width:11.25pt;height:21pt" o:ole="" fillcolor="window">
            <v:imagedata r:id="rId29" o:title=""/>
          </v:shape>
          <o:OLEObject Type="Embed" ProgID="Equation.3" ShapeID="_x0000_i1037" DrawAspect="Content" ObjectID="_1484564036" r:id="rId30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.2.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560" w:dyaOrig="520">
          <v:shape id="_x0000_i1038" type="#_x0000_t75" style="width:162.75pt;height:24pt" o:ole="" fillcolor="window">
            <v:imagedata r:id="rId31" o:title=""/>
          </v:shape>
          <o:OLEObject Type="Embed" ProgID="Equation.3" ShapeID="_x0000_i1038" DrawAspect="Content" ObjectID="_1484564037" r:id="rId32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.3.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620" w:dyaOrig="520">
          <v:shape id="_x0000_i1039" type="#_x0000_t75" style="width:168pt;height:24.75pt" o:ole="" fillcolor="window">
            <v:imagedata r:id="rId33" o:title=""/>
          </v:shape>
          <o:OLEObject Type="Embed" ProgID="Equation.3" ShapeID="_x0000_i1039" DrawAspect="Content" ObjectID="_1484564038" r:id="rId34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.4.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600" w:dyaOrig="520">
          <v:shape id="_x0000_i1040" type="#_x0000_t75" style="width:168pt;height:24.75pt" o:ole="" fillcolor="window">
            <v:imagedata r:id="rId35" o:title=""/>
          </v:shape>
          <o:OLEObject Type="Embed" ProgID="Equation.3" ShapeID="_x0000_i1040" DrawAspect="Content" ObjectID="_1484564039" r:id="rId36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.5. 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420" w:dyaOrig="520">
          <v:shape id="_x0000_i1041" type="#_x0000_t75" style="width:162pt;height:24.75pt" o:ole="" fillcolor="window">
            <v:imagedata r:id="rId37" o:title=""/>
          </v:shape>
          <o:OLEObject Type="Embed" ProgID="Equation.3" ShapeID="_x0000_i1041" DrawAspect="Content" ObjectID="_1484564040" r:id="rId38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.6.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480" w:dyaOrig="520">
          <v:shape id="_x0000_i1042" type="#_x0000_t75" style="width:161.25pt;height:24pt" o:ole="" fillcolor="window">
            <v:imagedata r:id="rId39" o:title=""/>
          </v:shape>
          <o:OLEObject Type="Embed" ProgID="Equation.3" ShapeID="_x0000_i1042" DrawAspect="Content" ObjectID="_1484564041" r:id="rId40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.7.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600" w:dyaOrig="520">
          <v:shape id="_x0000_i1043" type="#_x0000_t75" style="width:168pt;height:24.75pt" o:ole="" fillcolor="window">
            <v:imagedata r:id="rId41" o:title=""/>
          </v:shape>
          <o:OLEObject Type="Embed" ProgID="Equation.3" ShapeID="_x0000_i1043" DrawAspect="Content" ObjectID="_1484564042" r:id="rId42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.8.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680" w:dyaOrig="520">
          <v:shape id="_x0000_i1044" type="#_x0000_t75" style="width:168.75pt;height:24pt" o:ole="" fillcolor="window">
            <v:imagedata r:id="rId43" o:title=""/>
          </v:shape>
          <o:OLEObject Type="Embed" ProgID="Equation.3" ShapeID="_x0000_i1044" DrawAspect="Content" ObjectID="_1484564043" r:id="rId44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.9. 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3580" w:dyaOrig="520">
          <v:shape id="_x0000_i1045" type="#_x0000_t75" style="width:168pt;height:24.75pt" o:ole="" fillcolor="window">
            <v:imagedata r:id="rId45" o:title=""/>
          </v:shape>
          <o:OLEObject Type="Embed" ProgID="Equation.3" ShapeID="_x0000_i1045" DrawAspect="Content" ObjectID="_1484564044" r:id="rId46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0A6933" w:rsidRPr="0024123C" w:rsidRDefault="00A5758C" w:rsidP="000A693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2</w:t>
      </w:r>
      <w:r w:rsidR="000A6933" w:rsidRPr="0024123C">
        <w:rPr>
          <w:rFonts w:ascii="Times New Roman" w:hAnsi="Times New Roman"/>
          <w:b/>
          <w:sz w:val="24"/>
          <w:szCs w:val="24"/>
        </w:rPr>
        <w:t xml:space="preserve">.10. </w:t>
      </w:r>
      <w:r w:rsidR="000A6933" w:rsidRPr="0024123C">
        <w:rPr>
          <w:rFonts w:ascii="Times New Roman" w:hAnsi="Times New Roman"/>
          <w:position w:val="-18"/>
          <w:sz w:val="24"/>
          <w:szCs w:val="24"/>
        </w:rPr>
        <w:object w:dxaOrig="4040" w:dyaOrig="520">
          <v:shape id="_x0000_i1046" type="#_x0000_t75" style="width:187.5pt;height:24.75pt" o:ole="" fillcolor="window">
            <v:imagedata r:id="rId47" o:title=""/>
          </v:shape>
          <o:OLEObject Type="Embed" ProgID="Equation.3" ShapeID="_x0000_i1046" DrawAspect="Content" ObjectID="_1484564045" r:id="rId48"/>
        </w:object>
      </w:r>
      <w:r w:rsidR="000A6933" w:rsidRPr="0024123C">
        <w:rPr>
          <w:rFonts w:ascii="Times New Roman" w:hAnsi="Times New Roman"/>
          <w:sz w:val="24"/>
          <w:szCs w:val="24"/>
        </w:rPr>
        <w:t>.</w:t>
      </w:r>
    </w:p>
    <w:p w:rsidR="00CA5265" w:rsidRPr="0024123C" w:rsidRDefault="00CA5265" w:rsidP="00922EA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24123C" w:rsidRPr="0024123C" w:rsidRDefault="0024123C" w:rsidP="0024123C">
      <w:pPr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>Задание 3.</w:t>
      </w:r>
    </w:p>
    <w:p w:rsidR="0024123C" w:rsidRPr="0024123C" w:rsidRDefault="0024123C" w:rsidP="0024123C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Имеются три пункта поставки однородного груза </w:t>
      </w:r>
      <w:r w:rsidRPr="0024123C">
        <w:rPr>
          <w:rFonts w:ascii="Times New Roman" w:hAnsi="Times New Roman"/>
          <w:color w:val="000000"/>
          <w:spacing w:val="-2"/>
          <w:position w:val="-12"/>
          <w:sz w:val="24"/>
          <w:szCs w:val="24"/>
        </w:rPr>
        <w:object w:dxaOrig="960" w:dyaOrig="360">
          <v:shape id="_x0000_i1047" type="#_x0000_t75" style="width:48pt;height:18pt" o:ole="">
            <v:imagedata r:id="rId49" o:title=""/>
          </v:shape>
          <o:OLEObject Type="Embed" ProgID="Equation.3" ShapeID="_x0000_i1047" DrawAspect="Content" ObjectID="_1484564046" r:id="rId50"/>
        </w:object>
      </w:r>
      <w:r w:rsidRPr="0024123C">
        <w:rPr>
          <w:rFonts w:ascii="Times New Roman" w:hAnsi="Times New Roman"/>
          <w:sz w:val="24"/>
          <w:szCs w:val="24"/>
        </w:rPr>
        <w:t xml:space="preserve"> пять пунктов </w:t>
      </w:r>
      <w:r w:rsidRPr="0024123C">
        <w:rPr>
          <w:rFonts w:ascii="Times New Roman" w:hAnsi="Times New Roman"/>
          <w:color w:val="000000"/>
          <w:spacing w:val="-2"/>
          <w:position w:val="-12"/>
          <w:sz w:val="24"/>
          <w:szCs w:val="24"/>
        </w:rPr>
        <w:object w:dxaOrig="1660" w:dyaOrig="360">
          <v:shape id="_x0000_i1048" type="#_x0000_t75" style="width:83.25pt;height:18pt" o:ole="">
            <v:imagedata r:id="rId51" o:title=""/>
          </v:shape>
          <o:OLEObject Type="Embed" ProgID="Equation.3" ShapeID="_x0000_i1048" DrawAspect="Content" ObjectID="_1484564047" r:id="rId52"/>
        </w:object>
      </w:r>
      <w:r w:rsidRPr="0024123C">
        <w:rPr>
          <w:rFonts w:ascii="Times New Roman" w:hAnsi="Times New Roman"/>
          <w:sz w:val="24"/>
          <w:szCs w:val="24"/>
        </w:rPr>
        <w:t xml:space="preserve"> потребления этого груза. На пунктах </w:t>
      </w:r>
      <w:r w:rsidRPr="0024123C">
        <w:rPr>
          <w:rFonts w:ascii="Times New Roman" w:hAnsi="Times New Roman"/>
          <w:color w:val="000000"/>
          <w:spacing w:val="-2"/>
          <w:position w:val="-12"/>
          <w:sz w:val="24"/>
          <w:szCs w:val="24"/>
        </w:rPr>
        <w:object w:dxaOrig="960" w:dyaOrig="360">
          <v:shape id="_x0000_i1049" type="#_x0000_t75" style="width:48pt;height:18pt" o:ole="">
            <v:imagedata r:id="rId49" o:title=""/>
          </v:shape>
          <o:OLEObject Type="Embed" ProgID="Equation.3" ShapeID="_x0000_i1049" DrawAspect="Content" ObjectID="_1484564048" r:id="rId53"/>
        </w:object>
      </w:r>
      <w:r w:rsidRPr="0024123C">
        <w:rPr>
          <w:rFonts w:ascii="Times New Roman" w:hAnsi="Times New Roman"/>
          <w:sz w:val="24"/>
          <w:szCs w:val="24"/>
        </w:rPr>
        <w:t xml:space="preserve"> находится груз соответственно в количестве </w:t>
      </w:r>
      <w:r w:rsidRPr="0024123C">
        <w:rPr>
          <w:rFonts w:ascii="Times New Roman" w:hAnsi="Times New Roman"/>
          <w:position w:val="-12"/>
          <w:sz w:val="24"/>
          <w:szCs w:val="24"/>
        </w:rPr>
        <w:object w:dxaOrig="999" w:dyaOrig="360">
          <v:shape id="_x0000_i1050" type="#_x0000_t75" style="width:50.25pt;height:18pt" o:ole="" fillcolor="window">
            <v:imagedata r:id="rId54" o:title=""/>
          </v:shape>
          <o:OLEObject Type="Embed" ProgID="Equation.3" ShapeID="_x0000_i1050" DrawAspect="Content" ObjectID="_1484564049" r:id="rId55"/>
        </w:object>
      </w:r>
      <w:r w:rsidRPr="0024123C">
        <w:rPr>
          <w:rFonts w:ascii="Times New Roman" w:hAnsi="Times New Roman"/>
          <w:sz w:val="24"/>
          <w:szCs w:val="24"/>
        </w:rPr>
        <w:t xml:space="preserve">т. В пункты </w:t>
      </w:r>
      <w:r w:rsidRPr="0024123C">
        <w:rPr>
          <w:rFonts w:ascii="Times New Roman" w:hAnsi="Times New Roman"/>
          <w:position w:val="-12"/>
          <w:sz w:val="24"/>
          <w:szCs w:val="24"/>
        </w:rPr>
        <w:object w:dxaOrig="1820" w:dyaOrig="360">
          <v:shape id="_x0000_i1051" type="#_x0000_t75" style="width:90.75pt;height:18pt" o:ole="" fillcolor="window">
            <v:imagedata r:id="rId56" o:title=""/>
          </v:shape>
          <o:OLEObject Type="Embed" ProgID="Equation.3" ShapeID="_x0000_i1051" DrawAspect="Content" ObjectID="_1484564050" r:id="rId57"/>
        </w:object>
      </w:r>
      <w:r w:rsidRPr="0024123C">
        <w:rPr>
          <w:rFonts w:ascii="Times New Roman" w:hAnsi="Times New Roman"/>
          <w:sz w:val="24"/>
          <w:szCs w:val="24"/>
        </w:rPr>
        <w:t xml:space="preserve"> требуется доставить соответственно </w:t>
      </w:r>
      <w:r w:rsidRPr="0024123C">
        <w:rPr>
          <w:rFonts w:ascii="Times New Roman" w:hAnsi="Times New Roman"/>
          <w:position w:val="-12"/>
          <w:sz w:val="24"/>
          <w:szCs w:val="24"/>
        </w:rPr>
        <w:object w:dxaOrig="1660" w:dyaOrig="360">
          <v:shape id="_x0000_i1052" type="#_x0000_t75" style="width:83.25pt;height:18pt" o:ole="">
            <v:imagedata r:id="rId58" o:title=""/>
          </v:shape>
          <o:OLEObject Type="Embed" ProgID="Equation.3" ShapeID="_x0000_i1052" DrawAspect="Content" ObjectID="_1484564051" r:id="rId59"/>
        </w:object>
      </w:r>
      <w:r w:rsidRPr="0024123C">
        <w:rPr>
          <w:rFonts w:ascii="Times New Roman" w:hAnsi="Times New Roman"/>
          <w:sz w:val="24"/>
          <w:szCs w:val="24"/>
        </w:rPr>
        <w:t xml:space="preserve">т груза. </w:t>
      </w:r>
    </w:p>
    <w:p w:rsidR="0024123C" w:rsidRPr="0024123C" w:rsidRDefault="0024123C" w:rsidP="0024123C">
      <w:pPr>
        <w:widowControl w:val="0"/>
        <w:ind w:firstLine="720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>Расстояние между пунктами потребления приведено в следующей матрице таблице:</w:t>
      </w:r>
    </w:p>
    <w:p w:rsidR="0024123C" w:rsidRPr="0024123C" w:rsidRDefault="0024123C" w:rsidP="0024123C">
      <w:pPr>
        <w:widowControl w:val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753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69"/>
        <w:gridCol w:w="1024"/>
        <w:gridCol w:w="1420"/>
        <w:gridCol w:w="1420"/>
        <w:gridCol w:w="1420"/>
        <w:gridCol w:w="1420"/>
      </w:tblGrid>
      <w:tr w:rsidR="0024123C" w:rsidRPr="0024123C" w:rsidTr="00C80339">
        <w:trPr>
          <w:jc w:val="center"/>
        </w:trPr>
        <w:tc>
          <w:tcPr>
            <w:tcW w:w="2569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sz w:val="24"/>
                <w:szCs w:val="24"/>
              </w:rPr>
              <w:lastRenderedPageBreak/>
              <w:t>Пункты поставки</w:t>
            </w:r>
          </w:p>
        </w:tc>
        <w:tc>
          <w:tcPr>
            <w:tcW w:w="6704" w:type="dxa"/>
            <w:gridSpan w:val="5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sz w:val="24"/>
                <w:szCs w:val="24"/>
              </w:rPr>
              <w:t>Пункты потребления</w:t>
            </w:r>
          </w:p>
        </w:tc>
      </w:tr>
      <w:tr w:rsidR="0024123C" w:rsidRPr="0024123C" w:rsidTr="00C80339">
        <w:trPr>
          <w:jc w:val="center"/>
        </w:trPr>
        <w:tc>
          <w:tcPr>
            <w:tcW w:w="2569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279" w:dyaOrig="340">
                <v:shape id="_x0000_i1053" type="#_x0000_t75" style="width:14.25pt;height:17.25pt" o:ole="">
                  <v:imagedata r:id="rId60" o:title=""/>
                </v:shape>
                <o:OLEObject Type="Embed" ProgID="Equation.3" ShapeID="_x0000_i1053" DrawAspect="Content" ObjectID="_1484564052" r:id="rId61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00" w:dyaOrig="340">
                <v:shape id="_x0000_i1054" type="#_x0000_t75" style="width:15pt;height:17.25pt" o:ole="">
                  <v:imagedata r:id="rId62" o:title=""/>
                </v:shape>
                <o:OLEObject Type="Embed" ProgID="Equation.3" ShapeID="_x0000_i1054" DrawAspect="Content" ObjectID="_1484564053" r:id="rId63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00" w:dyaOrig="360">
                <v:shape id="_x0000_i1055" type="#_x0000_t75" style="width:15pt;height:18pt" o:ole="">
                  <v:imagedata r:id="rId64" o:title=""/>
                </v:shape>
                <o:OLEObject Type="Embed" ProgID="Equation.3" ShapeID="_x0000_i1055" DrawAspect="Content" ObjectID="_1484564054" r:id="rId65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00" w:dyaOrig="340">
                <v:shape id="_x0000_i1056" type="#_x0000_t75" style="width:15pt;height:17.25pt" o:ole="">
                  <v:imagedata r:id="rId66" o:title=""/>
                </v:shape>
                <o:OLEObject Type="Embed" ProgID="Equation.3" ShapeID="_x0000_i1056" DrawAspect="Content" ObjectID="_1484564055" r:id="rId67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00" w:dyaOrig="360">
                <v:shape id="_x0000_i1057" type="#_x0000_t75" style="width:15pt;height:18pt" o:ole="">
                  <v:imagedata r:id="rId68" o:title=""/>
                </v:shape>
                <o:OLEObject Type="Embed" ProgID="Equation.3" ShapeID="_x0000_i1057" DrawAspect="Content" ObjectID="_1484564056" r:id="rId69"/>
              </w:object>
            </w:r>
          </w:p>
        </w:tc>
      </w:tr>
      <w:tr w:rsidR="0024123C" w:rsidRPr="0024123C" w:rsidTr="00C80339">
        <w:trPr>
          <w:jc w:val="center"/>
        </w:trPr>
        <w:tc>
          <w:tcPr>
            <w:tcW w:w="2569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279" w:dyaOrig="340">
                <v:shape id="_x0000_i1058" type="#_x0000_t75" style="width:14.25pt;height:17.25pt" o:ole="">
                  <v:imagedata r:id="rId70" o:title=""/>
                </v:shape>
                <o:OLEObject Type="Embed" ProgID="Equation.3" ShapeID="_x0000_i1058" DrawAspect="Content" ObjectID="_1484564057" r:id="rId71"/>
              </w:object>
            </w:r>
          </w:p>
        </w:tc>
        <w:tc>
          <w:tcPr>
            <w:tcW w:w="1024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40" w:dyaOrig="340">
                <v:shape id="_x0000_i1059" type="#_x0000_t75" style="width:17.25pt;height:17.25pt" o:ole="">
                  <v:imagedata r:id="rId72" o:title=""/>
                </v:shape>
                <o:OLEObject Type="Embed" ProgID="Equation.3" ShapeID="_x0000_i1059" DrawAspect="Content" ObjectID="_1484564058" r:id="rId73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40" w:dyaOrig="340">
                <v:shape id="_x0000_i1060" type="#_x0000_t75" style="width:17.25pt;height:17.25pt" o:ole="">
                  <v:imagedata r:id="rId74" o:title=""/>
                </v:shape>
                <o:OLEObject Type="Embed" ProgID="Equation.3" ShapeID="_x0000_i1060" DrawAspect="Content" ObjectID="_1484564059" r:id="rId75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40" w:dyaOrig="360">
                <v:shape id="_x0000_i1061" type="#_x0000_t75" style="width:17.25pt;height:18pt" o:ole="">
                  <v:imagedata r:id="rId76" o:title=""/>
                </v:shape>
                <o:OLEObject Type="Embed" ProgID="Equation.3" ShapeID="_x0000_i1061" DrawAspect="Content" ObjectID="_1484564060" r:id="rId77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40" w:dyaOrig="340">
                <v:shape id="_x0000_i1062" type="#_x0000_t75" style="width:17.25pt;height:17.25pt" o:ole="">
                  <v:imagedata r:id="rId78" o:title=""/>
                </v:shape>
                <o:OLEObject Type="Embed" ProgID="Equation.3" ShapeID="_x0000_i1062" DrawAspect="Content" ObjectID="_1484564061" r:id="rId79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40" w:dyaOrig="360">
                <v:shape id="_x0000_i1063" type="#_x0000_t75" style="width:17.25pt;height:18pt" o:ole="">
                  <v:imagedata r:id="rId80" o:title=""/>
                </v:shape>
                <o:OLEObject Type="Embed" ProgID="Equation.3" ShapeID="_x0000_i1063" DrawAspect="Content" ObjectID="_1484564062" r:id="rId81"/>
              </w:object>
            </w:r>
          </w:p>
        </w:tc>
      </w:tr>
      <w:tr w:rsidR="0024123C" w:rsidRPr="0024123C" w:rsidTr="00C80339">
        <w:trPr>
          <w:jc w:val="center"/>
        </w:trPr>
        <w:tc>
          <w:tcPr>
            <w:tcW w:w="2569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00" w:dyaOrig="340">
                <v:shape id="_x0000_i1064" type="#_x0000_t75" style="width:15pt;height:17.25pt" o:ole="">
                  <v:imagedata r:id="rId82" o:title=""/>
                </v:shape>
                <o:OLEObject Type="Embed" ProgID="Equation.3" ShapeID="_x0000_i1064" DrawAspect="Content" ObjectID="_1484564063" r:id="rId83"/>
              </w:object>
            </w:r>
          </w:p>
        </w:tc>
        <w:tc>
          <w:tcPr>
            <w:tcW w:w="1024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40">
                <v:shape id="_x0000_i1065" type="#_x0000_t75" style="width:18pt;height:17.25pt" o:ole="">
                  <v:imagedata r:id="rId84" o:title=""/>
                </v:shape>
                <o:OLEObject Type="Embed" ProgID="Equation.3" ShapeID="_x0000_i1065" DrawAspect="Content" ObjectID="_1484564064" r:id="rId85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40">
                <v:shape id="_x0000_i1066" type="#_x0000_t75" style="width:18pt;height:17.25pt" o:ole="">
                  <v:imagedata r:id="rId86" o:title=""/>
                </v:shape>
                <o:OLEObject Type="Embed" ProgID="Equation.3" ShapeID="_x0000_i1066" DrawAspect="Content" ObjectID="_1484564065" r:id="rId87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60" w:dyaOrig="360">
                <v:shape id="_x0000_i1067" type="#_x0000_t75" style="width:18pt;height:18pt" o:ole="">
                  <v:imagedata r:id="rId88" o:title=""/>
                </v:shape>
                <o:OLEObject Type="Embed" ProgID="Equation.3" ShapeID="_x0000_i1067" DrawAspect="Content" ObjectID="_1484564066" r:id="rId89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40">
                <v:shape id="_x0000_i1068" type="#_x0000_t75" style="width:18pt;height:17.25pt" o:ole="">
                  <v:imagedata r:id="rId90" o:title=""/>
                </v:shape>
                <o:OLEObject Type="Embed" ProgID="Equation.3" ShapeID="_x0000_i1068" DrawAspect="Content" ObjectID="_1484564067" r:id="rId91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60" w:dyaOrig="360">
                <v:shape id="_x0000_i1069" type="#_x0000_t75" style="width:18pt;height:18pt" o:ole="">
                  <v:imagedata r:id="rId92" o:title=""/>
                </v:shape>
                <o:OLEObject Type="Embed" ProgID="Equation.3" ShapeID="_x0000_i1069" DrawAspect="Content" ObjectID="_1484564068" r:id="rId93"/>
              </w:object>
            </w:r>
          </w:p>
        </w:tc>
      </w:tr>
      <w:tr w:rsidR="0024123C" w:rsidRPr="0024123C" w:rsidTr="00C80339">
        <w:trPr>
          <w:jc w:val="center"/>
        </w:trPr>
        <w:tc>
          <w:tcPr>
            <w:tcW w:w="2569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00" w:dyaOrig="360">
                <v:shape id="_x0000_i1070" type="#_x0000_t75" style="width:15pt;height:18pt" o:ole="">
                  <v:imagedata r:id="rId94" o:title=""/>
                </v:shape>
                <o:OLEObject Type="Embed" ProgID="Equation.3" ShapeID="_x0000_i1070" DrawAspect="Content" ObjectID="_1484564069" r:id="rId95"/>
              </w:object>
            </w:r>
          </w:p>
        </w:tc>
        <w:tc>
          <w:tcPr>
            <w:tcW w:w="1024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40" w:dyaOrig="360">
                <v:shape id="_x0000_i1071" type="#_x0000_t75" style="width:17.25pt;height:18pt" o:ole="">
                  <v:imagedata r:id="rId96" o:title=""/>
                </v:shape>
                <o:OLEObject Type="Embed" ProgID="Equation.3" ShapeID="_x0000_i1071" DrawAspect="Content" ObjectID="_1484564070" r:id="rId97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60" w:dyaOrig="360">
                <v:shape id="_x0000_i1072" type="#_x0000_t75" style="width:18pt;height:18pt" o:ole="">
                  <v:imagedata r:id="rId98" o:title=""/>
                </v:shape>
                <o:OLEObject Type="Embed" ProgID="Equation.3" ShapeID="_x0000_i1072" DrawAspect="Content" ObjectID="_1484564071" r:id="rId99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60" w:dyaOrig="360">
                <v:shape id="_x0000_i1073" type="#_x0000_t75" style="width:18pt;height:18pt" o:ole="">
                  <v:imagedata r:id="rId100" o:title=""/>
                </v:shape>
                <o:OLEObject Type="Embed" ProgID="Equation.3" ShapeID="_x0000_i1073" DrawAspect="Content" ObjectID="_1484564072" r:id="rId101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60" w:dyaOrig="360">
                <v:shape id="_x0000_i1074" type="#_x0000_t75" style="width:18pt;height:18pt" o:ole="">
                  <v:imagedata r:id="rId102" o:title=""/>
                </v:shape>
                <o:OLEObject Type="Embed" ProgID="Equation.3" ShapeID="_x0000_i1074" DrawAspect="Content" ObjectID="_1484564073" r:id="rId103"/>
              </w:object>
            </w:r>
          </w:p>
        </w:tc>
        <w:tc>
          <w:tcPr>
            <w:tcW w:w="1420" w:type="dxa"/>
          </w:tcPr>
          <w:p w:rsidR="0024123C" w:rsidRPr="0024123C" w:rsidRDefault="0024123C" w:rsidP="00C803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3C">
              <w:rPr>
                <w:rFonts w:ascii="Times New Roman" w:hAnsi="Times New Roman"/>
                <w:position w:val="-12"/>
                <w:sz w:val="24"/>
                <w:szCs w:val="24"/>
              </w:rPr>
              <w:object w:dxaOrig="360" w:dyaOrig="360">
                <v:shape id="_x0000_i1075" type="#_x0000_t75" style="width:18pt;height:18pt" o:ole="">
                  <v:imagedata r:id="rId104" o:title=""/>
                </v:shape>
                <o:OLEObject Type="Embed" ProgID="Equation.3" ShapeID="_x0000_i1075" DrawAspect="Content" ObjectID="_1484564074" r:id="rId105"/>
              </w:object>
            </w:r>
          </w:p>
        </w:tc>
      </w:tr>
    </w:tbl>
    <w:p w:rsidR="0024123C" w:rsidRPr="0024123C" w:rsidRDefault="0024123C" w:rsidP="0024123C">
      <w:pPr>
        <w:widowControl w:val="0"/>
        <w:rPr>
          <w:rFonts w:ascii="Times New Roman" w:hAnsi="Times New Roman"/>
          <w:sz w:val="24"/>
          <w:szCs w:val="24"/>
        </w:rPr>
      </w:pPr>
    </w:p>
    <w:p w:rsidR="0024123C" w:rsidRPr="0024123C" w:rsidRDefault="00867AF2" w:rsidP="0024123C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67AF2">
        <w:rPr>
          <w:rFonts w:ascii="Times New Roman" w:hAnsi="Times New Roman"/>
          <w:sz w:val="24"/>
          <w:szCs w:val="24"/>
        </w:rPr>
        <w:t>Найти план перевозок данной транспортной задачи методом северо-западного угла.</w:t>
      </w:r>
    </w:p>
    <w:p w:rsidR="0024123C" w:rsidRPr="0024123C" w:rsidRDefault="0024123C" w:rsidP="0024123C">
      <w:pPr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4123C">
        <w:rPr>
          <w:rFonts w:ascii="Times New Roman" w:hAnsi="Times New Roman"/>
          <w:b/>
          <w:sz w:val="24"/>
          <w:szCs w:val="24"/>
        </w:rPr>
        <w:t xml:space="preserve">.1.       </w:t>
      </w:r>
      <w:r w:rsidRPr="0024123C">
        <w:rPr>
          <w:rFonts w:ascii="Times New Roman" w:hAnsi="Times New Roman"/>
          <w:position w:val="-66"/>
          <w:sz w:val="24"/>
          <w:szCs w:val="24"/>
        </w:rPr>
        <w:object w:dxaOrig="2280" w:dyaOrig="1440">
          <v:shape id="_x0000_i1076" type="#_x0000_t75" style="width:114pt;height:1in" o:ole="">
            <v:imagedata r:id="rId106" o:title=""/>
          </v:shape>
          <o:OLEObject Type="Embed" ProgID="Equation.3" ShapeID="_x0000_i1076" DrawAspect="Content" ObjectID="_1484564075" r:id="rId107"/>
        </w:object>
      </w:r>
      <w:r w:rsidRPr="0024123C">
        <w:rPr>
          <w:rFonts w:ascii="Times New Roman" w:hAnsi="Times New Roman"/>
          <w:sz w:val="24"/>
          <w:szCs w:val="24"/>
        </w:rPr>
        <w:tab/>
        <w:t xml:space="preserve">            </w:t>
      </w:r>
      <w:r w:rsidRPr="0024123C">
        <w:rPr>
          <w:rFonts w:ascii="Times New Roman" w:hAnsi="Times New Roman"/>
          <w:position w:val="-50"/>
          <w:sz w:val="24"/>
          <w:szCs w:val="24"/>
        </w:rPr>
        <w:object w:dxaOrig="2320" w:dyaOrig="1120">
          <v:shape id="_x0000_i1077" type="#_x0000_t75" style="width:116.25pt;height:56.25pt" o:ole="">
            <v:imagedata r:id="rId108" o:title=""/>
          </v:shape>
          <o:OLEObject Type="Embed" ProgID="Equation.3" ShapeID="_x0000_i1077" DrawAspect="Content" ObjectID="_1484564076" r:id="rId109"/>
        </w:object>
      </w:r>
      <w:r w:rsidRPr="0024123C">
        <w:rPr>
          <w:rFonts w:ascii="Times New Roman" w:hAnsi="Times New Roman"/>
          <w:sz w:val="24"/>
          <w:szCs w:val="24"/>
        </w:rPr>
        <w:tab/>
      </w:r>
    </w:p>
    <w:p w:rsidR="0024123C" w:rsidRPr="0024123C" w:rsidRDefault="0024123C" w:rsidP="0024123C">
      <w:pPr>
        <w:widowControl w:val="0"/>
        <w:tabs>
          <w:tab w:val="left" w:pos="39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                 </w:t>
      </w:r>
    </w:p>
    <w:p w:rsidR="0024123C" w:rsidRPr="0024123C" w:rsidRDefault="0024123C" w:rsidP="0024123C">
      <w:pPr>
        <w:widowControl w:val="0"/>
        <w:tabs>
          <w:tab w:val="left" w:pos="396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4123C">
        <w:rPr>
          <w:rFonts w:ascii="Times New Roman" w:hAnsi="Times New Roman"/>
          <w:b/>
          <w:sz w:val="24"/>
          <w:szCs w:val="24"/>
        </w:rPr>
        <w:t xml:space="preserve">.2.   </w:t>
      </w:r>
      <w:r w:rsidRPr="0024123C">
        <w:rPr>
          <w:rFonts w:ascii="Times New Roman" w:hAnsi="Times New Roman"/>
          <w:position w:val="-66"/>
          <w:sz w:val="24"/>
          <w:szCs w:val="24"/>
        </w:rPr>
        <w:object w:dxaOrig="2600" w:dyaOrig="1440">
          <v:shape id="_x0000_i1078" type="#_x0000_t75" style="width:129.75pt;height:1in" o:ole="">
            <v:imagedata r:id="rId110" o:title=""/>
          </v:shape>
          <o:OLEObject Type="Embed" ProgID="Equation.3" ShapeID="_x0000_i1078" DrawAspect="Content" ObjectID="_1484564077" r:id="rId111"/>
        </w:object>
      </w:r>
      <w:r w:rsidRPr="0024123C">
        <w:rPr>
          <w:rFonts w:ascii="Times New Roman" w:hAnsi="Times New Roman"/>
          <w:sz w:val="24"/>
          <w:szCs w:val="24"/>
        </w:rPr>
        <w:tab/>
        <w:t xml:space="preserve">       </w:t>
      </w:r>
      <w:r w:rsidRPr="0024123C">
        <w:rPr>
          <w:rFonts w:ascii="Times New Roman" w:hAnsi="Times New Roman"/>
          <w:position w:val="-50"/>
          <w:sz w:val="24"/>
          <w:szCs w:val="24"/>
        </w:rPr>
        <w:object w:dxaOrig="2320" w:dyaOrig="1120">
          <v:shape id="_x0000_i1079" type="#_x0000_t75" style="width:116.25pt;height:56.25pt" o:ole="">
            <v:imagedata r:id="rId112" o:title=""/>
          </v:shape>
          <o:OLEObject Type="Embed" ProgID="Equation.3" ShapeID="_x0000_i1079" DrawAspect="Content" ObjectID="_1484564078" r:id="rId113"/>
        </w:object>
      </w:r>
    </w:p>
    <w:p w:rsidR="0024123C" w:rsidRPr="0024123C" w:rsidRDefault="0024123C" w:rsidP="0024123C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          </w:t>
      </w:r>
    </w:p>
    <w:p w:rsidR="0024123C" w:rsidRPr="0024123C" w:rsidRDefault="009840AF" w:rsidP="0024123C">
      <w:pPr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4123C" w:rsidRPr="0024123C">
        <w:rPr>
          <w:rFonts w:ascii="Times New Roman" w:hAnsi="Times New Roman"/>
          <w:b/>
          <w:sz w:val="24"/>
          <w:szCs w:val="24"/>
        </w:rPr>
        <w:t xml:space="preserve">.3.     </w:t>
      </w:r>
      <w:r w:rsidR="0024123C" w:rsidRPr="0024123C">
        <w:rPr>
          <w:rFonts w:ascii="Times New Roman" w:hAnsi="Times New Roman"/>
          <w:position w:val="-66"/>
          <w:sz w:val="24"/>
          <w:szCs w:val="24"/>
        </w:rPr>
        <w:object w:dxaOrig="2500" w:dyaOrig="1440">
          <v:shape id="_x0000_i1080" type="#_x0000_t75" style="width:125.25pt;height:1in" o:ole="">
            <v:imagedata r:id="rId114" o:title=""/>
          </v:shape>
          <o:OLEObject Type="Embed" ProgID="Equation.3" ShapeID="_x0000_i1080" DrawAspect="Content" ObjectID="_1484564079" r:id="rId115"/>
        </w:object>
      </w:r>
      <w:r w:rsidR="0024123C" w:rsidRPr="0024123C">
        <w:rPr>
          <w:rFonts w:ascii="Times New Roman" w:hAnsi="Times New Roman"/>
          <w:sz w:val="24"/>
          <w:szCs w:val="24"/>
        </w:rPr>
        <w:tab/>
        <w:t xml:space="preserve">              </w:t>
      </w:r>
      <w:r w:rsidR="0024123C" w:rsidRPr="0024123C">
        <w:rPr>
          <w:rFonts w:ascii="Times New Roman" w:hAnsi="Times New Roman"/>
          <w:position w:val="-50"/>
          <w:sz w:val="24"/>
          <w:szCs w:val="24"/>
        </w:rPr>
        <w:object w:dxaOrig="2820" w:dyaOrig="1120">
          <v:shape id="_x0000_i1081" type="#_x0000_t75" style="width:141pt;height:56.25pt" o:ole="">
            <v:imagedata r:id="rId116" o:title=""/>
          </v:shape>
          <o:OLEObject Type="Embed" ProgID="Equation.3" ShapeID="_x0000_i1081" DrawAspect="Content" ObjectID="_1484564080" r:id="rId117"/>
        </w:object>
      </w:r>
    </w:p>
    <w:p w:rsidR="0024123C" w:rsidRPr="0024123C" w:rsidRDefault="0024123C" w:rsidP="0024123C">
      <w:pPr>
        <w:widowControl w:val="0"/>
        <w:tabs>
          <w:tab w:val="left" w:pos="396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 xml:space="preserve">  </w:t>
      </w:r>
    </w:p>
    <w:p w:rsidR="0024123C" w:rsidRPr="0024123C" w:rsidRDefault="009840AF" w:rsidP="0024123C">
      <w:pPr>
        <w:widowControl w:val="0"/>
        <w:tabs>
          <w:tab w:val="left" w:pos="396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4123C" w:rsidRPr="0024123C">
        <w:rPr>
          <w:rFonts w:ascii="Times New Roman" w:hAnsi="Times New Roman"/>
          <w:b/>
          <w:sz w:val="24"/>
          <w:szCs w:val="24"/>
        </w:rPr>
        <w:t xml:space="preserve">.4.       </w:t>
      </w:r>
      <w:r w:rsidR="0024123C" w:rsidRPr="0024123C">
        <w:rPr>
          <w:rFonts w:ascii="Times New Roman" w:hAnsi="Times New Roman"/>
          <w:position w:val="-66"/>
          <w:sz w:val="24"/>
          <w:szCs w:val="24"/>
        </w:rPr>
        <w:object w:dxaOrig="2360" w:dyaOrig="1440">
          <v:shape id="_x0000_i1082" type="#_x0000_t75" style="width:117.75pt;height:1in" o:ole="">
            <v:imagedata r:id="rId118" o:title=""/>
          </v:shape>
          <o:OLEObject Type="Embed" ProgID="Equation.3" ShapeID="_x0000_i1082" DrawAspect="Content" ObjectID="_1484564081" r:id="rId119"/>
        </w:object>
      </w:r>
      <w:r w:rsidR="0024123C" w:rsidRPr="0024123C">
        <w:rPr>
          <w:rFonts w:ascii="Times New Roman" w:hAnsi="Times New Roman"/>
          <w:b/>
          <w:sz w:val="24"/>
          <w:szCs w:val="24"/>
        </w:rPr>
        <w:t xml:space="preserve">               </w:t>
      </w:r>
      <w:r w:rsidR="0024123C" w:rsidRPr="0024123C">
        <w:rPr>
          <w:rFonts w:ascii="Times New Roman" w:hAnsi="Times New Roman"/>
          <w:position w:val="-50"/>
          <w:sz w:val="24"/>
          <w:szCs w:val="24"/>
        </w:rPr>
        <w:object w:dxaOrig="2500" w:dyaOrig="1120">
          <v:shape id="_x0000_i1083" type="#_x0000_t75" style="width:125.25pt;height:56.25pt" o:ole="">
            <v:imagedata r:id="rId120" o:title=""/>
          </v:shape>
          <o:OLEObject Type="Embed" ProgID="Equation.3" ShapeID="_x0000_i1083" DrawAspect="Content" ObjectID="_1484564082" r:id="rId121"/>
        </w:object>
      </w:r>
    </w:p>
    <w:p w:rsidR="0024123C" w:rsidRPr="0024123C" w:rsidRDefault="0024123C" w:rsidP="0024123C">
      <w:pPr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4123C" w:rsidRPr="0024123C" w:rsidRDefault="008C7CBD" w:rsidP="0024123C">
      <w:pPr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4123C" w:rsidRPr="0024123C">
        <w:rPr>
          <w:rFonts w:ascii="Times New Roman" w:hAnsi="Times New Roman"/>
          <w:b/>
          <w:sz w:val="24"/>
          <w:szCs w:val="24"/>
        </w:rPr>
        <w:t xml:space="preserve">.5. </w:t>
      </w:r>
      <w:r w:rsidR="0024123C" w:rsidRPr="0024123C">
        <w:rPr>
          <w:rFonts w:ascii="Times New Roman" w:hAnsi="Times New Roman"/>
          <w:position w:val="-66"/>
          <w:sz w:val="24"/>
          <w:szCs w:val="24"/>
        </w:rPr>
        <w:object w:dxaOrig="2600" w:dyaOrig="1440">
          <v:shape id="_x0000_i1084" type="#_x0000_t75" style="width:129.75pt;height:1in" o:ole="">
            <v:imagedata r:id="rId122" o:title=""/>
          </v:shape>
          <o:OLEObject Type="Embed" ProgID="Equation.3" ShapeID="_x0000_i1084" DrawAspect="Content" ObjectID="_1484564083" r:id="rId123"/>
        </w:object>
      </w:r>
      <w:r w:rsidR="0024123C" w:rsidRPr="0024123C">
        <w:rPr>
          <w:rFonts w:ascii="Times New Roman" w:hAnsi="Times New Roman"/>
          <w:sz w:val="24"/>
          <w:szCs w:val="24"/>
        </w:rPr>
        <w:tab/>
        <w:t xml:space="preserve">             </w:t>
      </w:r>
      <w:r w:rsidR="0024123C" w:rsidRPr="0024123C">
        <w:rPr>
          <w:rFonts w:ascii="Times New Roman" w:hAnsi="Times New Roman"/>
          <w:position w:val="-50"/>
          <w:sz w:val="24"/>
          <w:szCs w:val="24"/>
        </w:rPr>
        <w:object w:dxaOrig="2520" w:dyaOrig="1120">
          <v:shape id="_x0000_i1085" type="#_x0000_t75" style="width:126pt;height:56.25pt" o:ole="">
            <v:imagedata r:id="rId124" o:title=""/>
          </v:shape>
          <o:OLEObject Type="Embed" ProgID="Equation.3" ShapeID="_x0000_i1085" DrawAspect="Content" ObjectID="_1484564084" r:id="rId125"/>
        </w:object>
      </w:r>
    </w:p>
    <w:p w:rsidR="0024123C" w:rsidRPr="0024123C" w:rsidRDefault="0024123C" w:rsidP="0024123C">
      <w:pPr>
        <w:widowControl w:val="0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24123C" w:rsidRPr="0024123C" w:rsidRDefault="008C7CBD" w:rsidP="0024123C">
      <w:pPr>
        <w:widowControl w:val="0"/>
        <w:tabs>
          <w:tab w:val="left" w:pos="3960"/>
        </w:tabs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4123C" w:rsidRPr="0024123C">
        <w:rPr>
          <w:rFonts w:ascii="Times New Roman" w:hAnsi="Times New Roman"/>
          <w:b/>
          <w:sz w:val="24"/>
          <w:szCs w:val="24"/>
        </w:rPr>
        <w:t xml:space="preserve">.6.      </w:t>
      </w:r>
      <w:r w:rsidR="0024123C" w:rsidRPr="0024123C">
        <w:rPr>
          <w:rFonts w:ascii="Times New Roman" w:hAnsi="Times New Roman"/>
          <w:position w:val="-66"/>
          <w:sz w:val="24"/>
          <w:szCs w:val="24"/>
        </w:rPr>
        <w:object w:dxaOrig="2240" w:dyaOrig="1440">
          <v:shape id="_x0000_i1086" type="#_x0000_t75" style="width:111.75pt;height:1in" o:ole="">
            <v:imagedata r:id="rId126" o:title=""/>
          </v:shape>
          <o:OLEObject Type="Embed" ProgID="Equation.3" ShapeID="_x0000_i1086" DrawAspect="Content" ObjectID="_1484564085" r:id="rId127"/>
        </w:object>
      </w:r>
      <w:r w:rsidR="0024123C" w:rsidRPr="0024123C">
        <w:rPr>
          <w:rFonts w:ascii="Times New Roman" w:hAnsi="Times New Roman"/>
          <w:sz w:val="24"/>
          <w:szCs w:val="24"/>
        </w:rPr>
        <w:tab/>
        <w:t xml:space="preserve">      </w:t>
      </w:r>
      <w:r w:rsidR="0024123C" w:rsidRPr="0024123C">
        <w:rPr>
          <w:rFonts w:ascii="Times New Roman" w:hAnsi="Times New Roman"/>
          <w:position w:val="-50"/>
          <w:sz w:val="24"/>
          <w:szCs w:val="24"/>
        </w:rPr>
        <w:object w:dxaOrig="2799" w:dyaOrig="1120">
          <v:shape id="_x0000_i1087" type="#_x0000_t75" style="width:140.25pt;height:56.25pt" o:ole="">
            <v:imagedata r:id="rId128" o:title=""/>
          </v:shape>
          <o:OLEObject Type="Embed" ProgID="Equation.3" ShapeID="_x0000_i1087" DrawAspect="Content" ObjectID="_1484564086" r:id="rId129"/>
        </w:object>
      </w:r>
    </w:p>
    <w:p w:rsidR="0024123C" w:rsidRPr="0024123C" w:rsidRDefault="0024123C" w:rsidP="0024123C">
      <w:pPr>
        <w:widowControl w:val="0"/>
        <w:rPr>
          <w:rFonts w:ascii="Times New Roman" w:hAnsi="Times New Roman"/>
          <w:sz w:val="24"/>
          <w:szCs w:val="24"/>
        </w:rPr>
      </w:pPr>
    </w:p>
    <w:p w:rsidR="0024123C" w:rsidRPr="0024123C" w:rsidRDefault="008C7CBD" w:rsidP="0024123C">
      <w:pPr>
        <w:widowControl w:val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4123C" w:rsidRPr="0024123C">
        <w:rPr>
          <w:rFonts w:ascii="Times New Roman" w:hAnsi="Times New Roman"/>
          <w:b/>
          <w:sz w:val="24"/>
          <w:szCs w:val="24"/>
        </w:rPr>
        <w:t xml:space="preserve">.7.    </w:t>
      </w:r>
      <w:r w:rsidR="0024123C" w:rsidRPr="0024123C">
        <w:rPr>
          <w:rFonts w:ascii="Times New Roman" w:hAnsi="Times New Roman"/>
          <w:position w:val="-66"/>
          <w:sz w:val="24"/>
          <w:szCs w:val="24"/>
        </w:rPr>
        <w:object w:dxaOrig="2500" w:dyaOrig="1440">
          <v:shape id="_x0000_i1088" type="#_x0000_t75" style="width:125.25pt;height:1in" o:ole="">
            <v:imagedata r:id="rId130" o:title=""/>
          </v:shape>
          <o:OLEObject Type="Embed" ProgID="Equation.3" ShapeID="_x0000_i1088" DrawAspect="Content" ObjectID="_1484564087" r:id="rId131"/>
        </w:object>
      </w:r>
      <w:r w:rsidR="0024123C" w:rsidRPr="0024123C">
        <w:rPr>
          <w:rFonts w:ascii="Times New Roman" w:hAnsi="Times New Roman"/>
          <w:sz w:val="24"/>
          <w:szCs w:val="24"/>
        </w:rPr>
        <w:t xml:space="preserve">              </w:t>
      </w:r>
      <w:r w:rsidR="0024123C" w:rsidRPr="0024123C">
        <w:rPr>
          <w:rFonts w:ascii="Times New Roman" w:hAnsi="Times New Roman"/>
          <w:position w:val="-50"/>
          <w:sz w:val="24"/>
          <w:szCs w:val="24"/>
        </w:rPr>
        <w:object w:dxaOrig="2840" w:dyaOrig="1120">
          <v:shape id="_x0000_i1089" type="#_x0000_t75" style="width:141.75pt;height:56.25pt" o:ole="">
            <v:imagedata r:id="rId132" o:title=""/>
          </v:shape>
          <o:OLEObject Type="Embed" ProgID="Equation.3" ShapeID="_x0000_i1089" DrawAspect="Content" ObjectID="_1484564088" r:id="rId133"/>
        </w:object>
      </w:r>
      <w:r w:rsidR="0024123C" w:rsidRPr="0024123C">
        <w:rPr>
          <w:rFonts w:ascii="Times New Roman" w:hAnsi="Times New Roman"/>
          <w:sz w:val="24"/>
          <w:szCs w:val="24"/>
        </w:rPr>
        <w:tab/>
      </w:r>
      <w:r w:rsidR="0024123C" w:rsidRPr="0024123C">
        <w:rPr>
          <w:rFonts w:ascii="Times New Roman" w:hAnsi="Times New Roman"/>
          <w:sz w:val="24"/>
          <w:szCs w:val="24"/>
        </w:rPr>
        <w:tab/>
      </w:r>
    </w:p>
    <w:p w:rsidR="0024123C" w:rsidRPr="0024123C" w:rsidRDefault="0024123C" w:rsidP="0024123C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24123C">
        <w:rPr>
          <w:rFonts w:ascii="Times New Roman" w:hAnsi="Times New Roman"/>
          <w:sz w:val="24"/>
          <w:szCs w:val="24"/>
        </w:rPr>
        <w:t xml:space="preserve">           </w:t>
      </w:r>
    </w:p>
    <w:p w:rsidR="0024123C" w:rsidRPr="0024123C" w:rsidRDefault="008C7CBD" w:rsidP="0024123C">
      <w:pPr>
        <w:widowControl w:val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4123C" w:rsidRPr="0024123C">
        <w:rPr>
          <w:rFonts w:ascii="Times New Roman" w:hAnsi="Times New Roman"/>
          <w:b/>
          <w:sz w:val="24"/>
          <w:szCs w:val="24"/>
        </w:rPr>
        <w:t xml:space="preserve">.8.  </w:t>
      </w:r>
      <w:r w:rsidR="0024123C" w:rsidRPr="0024123C">
        <w:rPr>
          <w:rFonts w:ascii="Times New Roman" w:hAnsi="Times New Roman"/>
          <w:position w:val="-66"/>
          <w:sz w:val="24"/>
          <w:szCs w:val="24"/>
        </w:rPr>
        <w:object w:dxaOrig="2620" w:dyaOrig="1440">
          <v:shape id="_x0000_i1090" type="#_x0000_t75" style="width:131.25pt;height:1in" o:ole="">
            <v:imagedata r:id="rId134" o:title=""/>
          </v:shape>
          <o:OLEObject Type="Embed" ProgID="Equation.3" ShapeID="_x0000_i1090" DrawAspect="Content" ObjectID="_1484564089" r:id="rId135"/>
        </w:object>
      </w:r>
      <w:r w:rsidR="0024123C" w:rsidRPr="0024123C">
        <w:rPr>
          <w:rFonts w:ascii="Times New Roman" w:hAnsi="Times New Roman"/>
          <w:sz w:val="24"/>
          <w:szCs w:val="24"/>
        </w:rPr>
        <w:t xml:space="preserve">              </w:t>
      </w:r>
      <w:r w:rsidR="0024123C" w:rsidRPr="0024123C">
        <w:rPr>
          <w:rFonts w:ascii="Times New Roman" w:hAnsi="Times New Roman"/>
          <w:position w:val="-50"/>
          <w:sz w:val="24"/>
          <w:szCs w:val="24"/>
        </w:rPr>
        <w:object w:dxaOrig="2840" w:dyaOrig="1120">
          <v:shape id="_x0000_i1091" type="#_x0000_t75" style="width:141.75pt;height:56.25pt" o:ole="">
            <v:imagedata r:id="rId136" o:title=""/>
          </v:shape>
          <o:OLEObject Type="Embed" ProgID="Equation.3" ShapeID="_x0000_i1091" DrawAspect="Content" ObjectID="_1484564090" r:id="rId137"/>
        </w:object>
      </w:r>
    </w:p>
    <w:p w:rsidR="0024123C" w:rsidRPr="0024123C" w:rsidRDefault="0024123C" w:rsidP="0024123C">
      <w:pPr>
        <w:widowControl w:val="0"/>
        <w:ind w:firstLine="709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 xml:space="preserve">    </w:t>
      </w:r>
      <w:r w:rsidR="008C7CBD">
        <w:rPr>
          <w:rFonts w:ascii="Times New Roman" w:hAnsi="Times New Roman"/>
          <w:b/>
          <w:sz w:val="24"/>
          <w:szCs w:val="24"/>
        </w:rPr>
        <w:t>3</w:t>
      </w:r>
      <w:r w:rsidRPr="0024123C">
        <w:rPr>
          <w:rFonts w:ascii="Times New Roman" w:hAnsi="Times New Roman"/>
          <w:b/>
          <w:sz w:val="24"/>
          <w:szCs w:val="24"/>
        </w:rPr>
        <w:t xml:space="preserve">.9. </w:t>
      </w:r>
      <w:r w:rsidRPr="0024123C">
        <w:rPr>
          <w:rFonts w:ascii="Times New Roman" w:hAnsi="Times New Roman"/>
          <w:position w:val="-66"/>
          <w:sz w:val="24"/>
          <w:szCs w:val="24"/>
        </w:rPr>
        <w:object w:dxaOrig="2700" w:dyaOrig="1440">
          <v:shape id="_x0000_i1092" type="#_x0000_t75" style="width:135pt;height:1in" o:ole="">
            <v:imagedata r:id="rId138" o:title=""/>
          </v:shape>
          <o:OLEObject Type="Embed" ProgID="Equation.3" ShapeID="_x0000_i1092" DrawAspect="Content" ObjectID="_1484564091" r:id="rId139"/>
        </w:object>
      </w:r>
      <w:r w:rsidRPr="0024123C">
        <w:rPr>
          <w:rFonts w:ascii="Times New Roman" w:hAnsi="Times New Roman"/>
          <w:sz w:val="24"/>
          <w:szCs w:val="24"/>
        </w:rPr>
        <w:tab/>
        <w:t xml:space="preserve"> </w:t>
      </w:r>
      <w:r w:rsidRPr="0024123C">
        <w:rPr>
          <w:rFonts w:ascii="Times New Roman" w:hAnsi="Times New Roman"/>
          <w:position w:val="-50"/>
          <w:sz w:val="24"/>
          <w:szCs w:val="24"/>
        </w:rPr>
        <w:object w:dxaOrig="2780" w:dyaOrig="1120">
          <v:shape id="_x0000_i1093" type="#_x0000_t75" style="width:138.75pt;height:56.25pt" o:ole="">
            <v:imagedata r:id="rId140" o:title=""/>
          </v:shape>
          <o:OLEObject Type="Embed" ProgID="Equation.3" ShapeID="_x0000_i1093" DrawAspect="Content" ObjectID="_1484564092" r:id="rId141"/>
        </w:object>
      </w:r>
    </w:p>
    <w:p w:rsidR="0024123C" w:rsidRPr="0024123C" w:rsidRDefault="0024123C" w:rsidP="0024123C">
      <w:pPr>
        <w:widowControl w:val="0"/>
        <w:tabs>
          <w:tab w:val="left" w:pos="3960"/>
          <w:tab w:val="left" w:pos="4140"/>
        </w:tabs>
        <w:ind w:firstLine="709"/>
        <w:rPr>
          <w:rFonts w:ascii="Times New Roman" w:hAnsi="Times New Roman"/>
          <w:sz w:val="24"/>
          <w:szCs w:val="24"/>
        </w:rPr>
      </w:pPr>
    </w:p>
    <w:p w:rsidR="0024123C" w:rsidRPr="0024123C" w:rsidRDefault="0024123C" w:rsidP="0024123C">
      <w:pPr>
        <w:widowControl w:val="0"/>
        <w:tabs>
          <w:tab w:val="left" w:pos="3960"/>
          <w:tab w:val="left" w:pos="414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 xml:space="preserve"> </w:t>
      </w:r>
      <w:r w:rsidR="008C7CBD">
        <w:rPr>
          <w:rFonts w:ascii="Times New Roman" w:hAnsi="Times New Roman"/>
          <w:b/>
          <w:sz w:val="24"/>
          <w:szCs w:val="24"/>
        </w:rPr>
        <w:t>3</w:t>
      </w:r>
      <w:r w:rsidRPr="0024123C">
        <w:rPr>
          <w:rFonts w:ascii="Times New Roman" w:hAnsi="Times New Roman"/>
          <w:b/>
          <w:sz w:val="24"/>
          <w:szCs w:val="24"/>
        </w:rPr>
        <w:t xml:space="preserve">.10. </w:t>
      </w:r>
      <w:r w:rsidRPr="0024123C">
        <w:rPr>
          <w:rFonts w:ascii="Times New Roman" w:hAnsi="Times New Roman"/>
          <w:position w:val="-66"/>
          <w:sz w:val="24"/>
          <w:szCs w:val="24"/>
        </w:rPr>
        <w:object w:dxaOrig="2700" w:dyaOrig="1440">
          <v:shape id="_x0000_i1094" type="#_x0000_t75" style="width:135pt;height:1in" o:ole="">
            <v:imagedata r:id="rId142" o:title=""/>
          </v:shape>
          <o:OLEObject Type="Embed" ProgID="Equation.3" ShapeID="_x0000_i1094" DrawAspect="Content" ObjectID="_1484564093" r:id="rId143"/>
        </w:object>
      </w:r>
      <w:r w:rsidRPr="0024123C">
        <w:rPr>
          <w:rFonts w:ascii="Times New Roman" w:hAnsi="Times New Roman"/>
          <w:sz w:val="24"/>
          <w:szCs w:val="24"/>
        </w:rPr>
        <w:t xml:space="preserve">        </w:t>
      </w:r>
      <w:r w:rsidRPr="0024123C">
        <w:rPr>
          <w:rFonts w:ascii="Times New Roman" w:hAnsi="Times New Roman"/>
          <w:position w:val="-50"/>
          <w:sz w:val="24"/>
          <w:szCs w:val="24"/>
        </w:rPr>
        <w:object w:dxaOrig="2799" w:dyaOrig="1120">
          <v:shape id="_x0000_i1095" type="#_x0000_t75" style="width:140.25pt;height:56.25pt" o:ole="">
            <v:imagedata r:id="rId144" o:title=""/>
          </v:shape>
          <o:OLEObject Type="Embed" ProgID="Equation.3" ShapeID="_x0000_i1095" DrawAspect="Content" ObjectID="_1484564094" r:id="rId145"/>
        </w:object>
      </w:r>
    </w:p>
    <w:p w:rsidR="003777A4" w:rsidRDefault="003777A4" w:rsidP="003777A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4</w:t>
      </w:r>
      <w:r w:rsidRPr="0024123C">
        <w:rPr>
          <w:rFonts w:ascii="Times New Roman" w:hAnsi="Times New Roman"/>
          <w:b/>
          <w:sz w:val="24"/>
          <w:szCs w:val="24"/>
        </w:rPr>
        <w:t>.</w:t>
      </w:r>
    </w:p>
    <w:p w:rsidR="003777A4" w:rsidRDefault="003777A4" w:rsidP="003777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F560C" w:rsidRPr="004F3851" w:rsidRDefault="00FF560C" w:rsidP="00FF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Задана система линейных уравнений в матричной форме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A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X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=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Y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</w:p>
    <w:p w:rsidR="00FF560C" w:rsidRPr="004F3851" w:rsidRDefault="00FF560C" w:rsidP="00FF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      </w:t>
      </w:r>
      <w:r w:rsidRPr="004F385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A</w:t>
      </w: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  известная матрица,</w:t>
      </w:r>
    </w:p>
    <w:p w:rsidR="00FF560C" w:rsidRPr="004F3851" w:rsidRDefault="00FF560C" w:rsidP="00FF560C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Y</w:t>
      </w: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   </w:t>
      </w:r>
      <w:proofErr w:type="gramStart"/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известный</w:t>
      </w:r>
      <w:proofErr w:type="gramEnd"/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вектор,</w:t>
      </w:r>
    </w:p>
    <w:p w:rsidR="00FF560C" w:rsidRPr="004F3851" w:rsidRDefault="00FF560C" w:rsidP="00FF560C">
      <w:pPr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</w:t>
      </w:r>
      <w:r w:rsidRPr="004F385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X</w:t>
      </w: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</w:t>
      </w:r>
      <w:proofErr w:type="gramStart"/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неизвестный</w:t>
      </w:r>
      <w:proofErr w:type="gramEnd"/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вектор.</w:t>
      </w:r>
    </w:p>
    <w:p w:rsidR="00FF560C" w:rsidRPr="004F3851" w:rsidRDefault="00FF560C" w:rsidP="00FF560C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Требуется:</w:t>
      </w:r>
    </w:p>
    <w:p w:rsidR="00FF560C" w:rsidRPr="00E26D9D" w:rsidRDefault="00FF560C" w:rsidP="00E26D9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Задать матрицу 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A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размером 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10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x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10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вектор 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Y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размером 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10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Элементами матрицы 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A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вектора 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Y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должны быть </w:t>
      </w:r>
      <w:r w:rsidRPr="00E26D9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целые случайные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числа от 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0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 </w:t>
      </w:r>
      <w:r w:rsidRPr="00E26D9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10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26D9D" w:rsidRPr="00E26D9D" w:rsidRDefault="00E26D9D" w:rsidP="00F34C1D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задании матрицы использовать следующую формулу: </w:t>
      </w:r>
      <w:r w:rsidRPr="00E26D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=ОКРВВЕР</w:t>
      </w:r>
      <w:proofErr w:type="gramStart"/>
      <w:r w:rsidRPr="00E26D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Х(</w:t>
      </w:r>
      <w:proofErr w:type="gramEnd"/>
      <w:r w:rsidRPr="00E26D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СЛЧИС()*</w:t>
      </w:r>
      <w:r w:rsidRPr="00E26D9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N</w:t>
      </w:r>
      <w:r w:rsidRPr="00E26D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;1)</w:t>
      </w:r>
      <w:r w:rsidR="00F34C1D" w:rsidRPr="00F34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34C1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</w:t>
      </w:r>
      <w:r w:rsidRPr="00F34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6D9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N</w:t>
      </w:r>
      <w:r w:rsidRPr="00F34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F34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варианта.</w:t>
      </w:r>
    </w:p>
    <w:p w:rsidR="00FF560C" w:rsidRPr="004F3851" w:rsidRDefault="00FF560C" w:rsidP="00FF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Используя специальную вставку, скопировать только значения матрицы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A</w:t>
      </w: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вектора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Y</w:t>
      </w: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F560C" w:rsidRPr="004F3851" w:rsidRDefault="00FF560C" w:rsidP="00FF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Найти определитель матрицы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A</w:t>
      </w: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F560C" w:rsidRPr="004F3851" w:rsidRDefault="00FF560C" w:rsidP="00FF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Найти обратную матрицу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B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=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A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>-1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FF560C" w:rsidRPr="004F3851" w:rsidRDefault="00FF560C" w:rsidP="00FF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   Проверить, что полученная матрица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B</w:t>
      </w: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является обратной.</w:t>
      </w:r>
    </w:p>
    <w:p w:rsidR="00FF560C" w:rsidRPr="004F3851" w:rsidRDefault="00FF560C" w:rsidP="00FF560C">
      <w:pPr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     Найти вектор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X</w:t>
      </w:r>
      <w:r w:rsidRPr="004F3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формуле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X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= 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BY</w:t>
      </w:r>
      <w:r w:rsidRPr="004F385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FF560C" w:rsidRPr="004F3851" w:rsidRDefault="00FF560C" w:rsidP="00FF56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 для матрицы</w:t>
      </w:r>
      <w:proofErr w:type="gramStart"/>
      <w:r w:rsidRPr="004F3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4F3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размером 5 </w:t>
      </w:r>
      <w:proofErr w:type="spellStart"/>
      <w:r w:rsidRPr="004F3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</w:t>
      </w:r>
      <w:proofErr w:type="spellEnd"/>
      <w:r w:rsidRPr="004F3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5 и вектора </w:t>
      </w:r>
      <w:r w:rsidRPr="004F385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Y </w:t>
      </w:r>
      <w:r w:rsidRPr="004F3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размером 5.</w:t>
      </w:r>
    </w:p>
    <w:p w:rsidR="00FF560C" w:rsidRPr="004F3851" w:rsidRDefault="00FF560C" w:rsidP="00FF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62986" cy="4695540"/>
            <wp:effectExtent l="19050" t="0" r="4414" b="0"/>
            <wp:docPr id="72" name="Рисунок 7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age002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653" cy="470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7A4" w:rsidRDefault="003777A4" w:rsidP="003777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34C1D" w:rsidRDefault="00F34C1D" w:rsidP="00F34C1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34C1D" w:rsidRDefault="00F34C1D" w:rsidP="00F34C1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4123C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24123C">
        <w:rPr>
          <w:rFonts w:ascii="Times New Roman" w:hAnsi="Times New Roman"/>
          <w:b/>
          <w:sz w:val="24"/>
          <w:szCs w:val="24"/>
        </w:rPr>
        <w:t>.</w:t>
      </w:r>
    </w:p>
    <w:p w:rsidR="00F34C1D" w:rsidRDefault="00F34C1D" w:rsidP="00F34C1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E6794" w:rsidRPr="004F3851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3851">
        <w:rPr>
          <w:rFonts w:ascii="Times New Roman" w:eastAsia="Times New Roman" w:hAnsi="Times New Roman"/>
          <w:b/>
          <w:sz w:val="24"/>
          <w:szCs w:val="24"/>
          <w:lang w:eastAsia="ru-RU"/>
        </w:rPr>
        <w:t>Метод наименьших квадратов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о росте безработицы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161925" cy="161925"/>
            <wp:effectExtent l="19050" t="0" r="9525" b="0"/>
            <wp:docPr id="77" name="Рисунок 77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image002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% и росте преступности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161925" cy="219075"/>
            <wp:effectExtent l="19050" t="0" r="9525" b="0"/>
            <wp:docPr id="78" name="Рисунок 78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mage004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% приведены в таблице (рис. 1).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53075" cy="1219200"/>
            <wp:effectExtent l="0" t="0" r="0" b="0"/>
            <wp:docPr id="79" name="Рисунок 79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age006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 1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Методом наименьших квадратов по табличным данным найти аппроксимирующие (приближаемые) функции, то есть регрессии: линейную, квадратичную, показательную, гиперболическую.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каждом случае найти общую ошибку и среднюю ошибку аппроксимации. Указать функцию лучшей аппроксимации.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Построить линии регрессии на одной плоскости вместе с исходными данными.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Таблицу (рис. 1) можно считать функцией, заданной таблично.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b/>
          <w:bCs/>
          <w:i/>
          <w:iCs/>
          <w:color w:val="0000FF"/>
          <w:sz w:val="24"/>
          <w:szCs w:val="24"/>
          <w:lang w:eastAsia="ru-RU"/>
        </w:rPr>
        <w:t>Алгоритм решения задачи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Определим систему нормальных уравнений для нахождения оценок параметров линейной регрессии:</w:t>
      </w:r>
    </w:p>
    <w:p w:rsidR="00EE6794" w:rsidRPr="00EE6794" w:rsidRDefault="00EE6794" w:rsidP="00EE6794">
      <w:pPr>
        <w:spacing w:after="0" w:line="240" w:lineRule="auto"/>
        <w:ind w:firstLine="42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1104900" cy="276225"/>
            <wp:effectExtent l="19050" t="0" r="0" b="0"/>
            <wp:docPr id="80" name="Рисунок 80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age008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E6794" w:rsidRPr="00EE6794" w:rsidRDefault="00EE6794" w:rsidP="00EE6794">
      <w:pPr>
        <w:spacing w:after="0" w:line="240" w:lineRule="auto"/>
        <w:ind w:firstLine="42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466975" cy="1190625"/>
            <wp:effectExtent l="0" t="0" r="9525" b="0"/>
            <wp:docPr id="81" name="Рисунок 81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age010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В целях удобства расчетов представим таблицу исходных данных следующим образом (рис. 2), которую дополним еще двумя расчетными столбцами: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57175" cy="266700"/>
            <wp:effectExtent l="19050" t="0" r="9525" b="0"/>
            <wp:docPr id="82" name="Рисунок 8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age012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76225" cy="219075"/>
            <wp:effectExtent l="19050" t="0" r="9525" b="0"/>
            <wp:docPr id="83" name="Рисунок 83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014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09950" cy="2876550"/>
            <wp:effectExtent l="0" t="0" r="0" b="0"/>
            <wp:docPr id="84" name="Рисунок 84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016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 2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В верхнюю ячейку столбца 4 введем формулу и автоматически заполним весь столбец (путем протягивания ячейки с формулой на область заполнения).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=СТЕПЕН</w:t>
      </w:r>
      <w:proofErr w:type="gram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Ь(</w:t>
      </w:r>
      <w:proofErr w:type="gram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«верхняя ячейка столбца </w:t>
      </w:r>
      <w:proofErr w:type="spell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x</w:t>
      </w:r>
      <w:proofErr w:type="spell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»;2)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Вызов функции: MS </w:t>
      </w:r>
      <w:proofErr w:type="spell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Excel</w:t>
      </w:r>
      <w:proofErr w:type="spell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Вставка – Функция… – </w:t>
      </w:r>
      <w:proofErr w:type="gram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Математические</w:t>
      </w:r>
      <w:proofErr w:type="gramEnd"/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В верхнюю ячейку столбца 5 введем формулу и автоматически заполним весь столбец (путем протягивания ячейки с формулой на область заполнения).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=«верхняя ячейка столбца </w:t>
      </w:r>
      <w:proofErr w:type="spell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x</w:t>
      </w:r>
      <w:proofErr w:type="spell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»*«верхняя ячейка столбца </w:t>
      </w:r>
      <w:proofErr w:type="spell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y</w:t>
      </w:r>
      <w:proofErr w:type="spell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Просуммируем значения столбцов: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161925" cy="161925"/>
            <wp:effectExtent l="19050" t="0" r="9525" b="0"/>
            <wp:docPr id="85" name="Рисунок 8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002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161925" cy="219075"/>
            <wp:effectExtent l="19050" t="0" r="9525" b="0"/>
            <wp:docPr id="86" name="Рисунок 86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age004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57175" cy="266700"/>
            <wp:effectExtent l="19050" t="0" r="9525" b="0"/>
            <wp:docPr id="87" name="Рисунок 87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age012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76225" cy="219075"/>
            <wp:effectExtent l="19050" t="0" r="9525" b="0"/>
            <wp:docPr id="88" name="Рисунок 88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mage014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 помощью функции СУММ, а результат суммирования запишем под столбцом с соответствующими данными (рис. 3).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Получаем систему нормальных уравнений для линейной регрессии:</w:t>
      </w:r>
    </w:p>
    <w:p w:rsidR="00EE6794" w:rsidRPr="00EE6794" w:rsidRDefault="00EE6794" w:rsidP="00EE6794">
      <w:pPr>
        <w:spacing w:after="0" w:line="240" w:lineRule="auto"/>
        <w:ind w:firstLine="42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505075" cy="609600"/>
            <wp:effectExtent l="19050" t="0" r="0" b="0"/>
            <wp:docPr id="89" name="Рисунок 89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mage022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409950" cy="3143250"/>
            <wp:effectExtent l="0" t="0" r="0" b="0"/>
            <wp:docPr id="90" name="Рисунок 90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age024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 3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b/>
          <w:bCs/>
          <w:i/>
          <w:iCs/>
          <w:color w:val="0000FF"/>
          <w:sz w:val="24"/>
          <w:szCs w:val="24"/>
          <w:lang w:eastAsia="ru-RU"/>
        </w:rPr>
        <w:t>Замечание.</w:t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Данную систему нормальных уравнений можно решать и методом Крамера, и матричным методом. Однако мы будем использовать для ее решения надстройку MS </w:t>
      </w:r>
      <w:proofErr w:type="spell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Excel</w:t>
      </w:r>
      <w:proofErr w:type="spell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Поиск решения….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Решаем систему нормальных уравнений для линейной регрессии.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Составим исходную табличную модель для решения системы линейных алгебраических уравнений с помощью надстройки Поиск решения... (рис. 4).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95950" cy="2200275"/>
            <wp:effectExtent l="0" t="0" r="0" b="0"/>
            <wp:docPr id="91" name="Рисунок 91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age026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 4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В блок «Переменные» в первую строку записываем переменные системы алгебраических уравнений.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В блок «Переменные» во вторую строку записываем произвольные числовые значения (удобнее в качестве числовых значений поставить номера переменных), затем, после выполнения команды Поиск решения..., в этих ячейках получим исходные решения системы.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В блок «Матрица коэффициентов исходной системы» записываем соответствующую матрицу коэффициентов при переменных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38125" cy="276225"/>
            <wp:effectExtent l="0" t="0" r="9525" b="0"/>
            <wp:docPr id="92" name="Рисунок 92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age028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00025" cy="266700"/>
            <wp:effectExtent l="0" t="0" r="9525" b="0"/>
            <wp:docPr id="93" name="Рисунок 93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image030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В блок «Значения левых частей уравнений» в верхнюю ячейку вводим формулу: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=СУММПРОИЗ</w:t>
      </w:r>
      <w:proofErr w:type="gram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В(</w:t>
      </w:r>
      <w:proofErr w:type="gram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«фиксированный диапазон строки значений переменных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38125" cy="276225"/>
            <wp:effectExtent l="0" t="0" r="9525" b="0"/>
            <wp:docPr id="94" name="Рисунок 94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image028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00025" cy="266700"/>
            <wp:effectExtent l="0" t="0" r="9525" b="0"/>
            <wp:docPr id="95" name="Рисунок 95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image030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»;«диапазон первой строки матрицы коэффициентов исходной системы»)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Автоматически заполняем весь столбец «Значения левых частей уравнений».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2.7. В блок «Свободные члены исходной системы» в столбец записываем значения правой части исходной системы.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Вызываем Поиск решения и заполняем форму: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Вызов Поиск решения...: MS </w:t>
      </w:r>
      <w:proofErr w:type="spell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Excel</w:t>
      </w:r>
      <w:proofErr w:type="spell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Данные – Поиск решения…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b/>
          <w:bCs/>
          <w:i/>
          <w:iCs/>
          <w:color w:val="0000FF"/>
          <w:sz w:val="24"/>
          <w:szCs w:val="24"/>
          <w:lang w:eastAsia="ru-RU"/>
        </w:rPr>
        <w:t>Замечание.</w:t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Если в меню Данные нет команды Поиск решения…, значит, надстройка не подключена. Подключение выполняется в окне Меню - Параметры </w:t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Excel</w:t>
      </w: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Надстройки установкой флажка перед опцией Поиск решения.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E6794" w:rsidRPr="00EE6794" w:rsidRDefault="00EE6794" w:rsidP="00EE679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Установить целевую ячейку – ничего не ставить;</w:t>
      </w:r>
    </w:p>
    <w:p w:rsidR="00EE6794" w:rsidRPr="00EE6794" w:rsidRDefault="00EE6794" w:rsidP="00EE679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Равной</w:t>
      </w:r>
      <w:proofErr w:type="gram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максимальному значению;</w:t>
      </w:r>
    </w:p>
    <w:p w:rsidR="00EE6794" w:rsidRPr="00EE6794" w:rsidRDefault="00EE6794" w:rsidP="00EE679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Изменяя ячейки – диапазон строки значений переменных;</w:t>
      </w:r>
    </w:p>
    <w:p w:rsidR="00EE6794" w:rsidRPr="00EE6794" w:rsidRDefault="00EE6794" w:rsidP="00EE679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Ограничения – диапазон «Значения левых частей уравнений» = диапазон «Свободные члены исходной системы»;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2.8.1. Заполнить форму Результаты поиска решений:</w:t>
      </w:r>
    </w:p>
    <w:p w:rsidR="00EE6794" w:rsidRPr="00EE6794" w:rsidRDefault="00EE6794" w:rsidP="00EE679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поставить опцию</w:t>
      </w:r>
      <w:proofErr w:type="gramStart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</w:t>
      </w:r>
      <w:proofErr w:type="gramEnd"/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охранить найденное решение;</w:t>
      </w:r>
    </w:p>
    <w:p w:rsidR="00EE6794" w:rsidRPr="00EE6794" w:rsidRDefault="00EE6794" w:rsidP="00EE679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нажать ОК.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 выполнения команды Поиск решения… будет следующий (рис. 5)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95950" cy="2238375"/>
            <wp:effectExtent l="0" t="0" r="0" b="0"/>
            <wp:docPr id="96" name="Рисунок 96" descr="imag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mage034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 5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 Изменить формат ячеек с полученным решением (строка значений переменных) так, чтобы было три знака после запятой.</w:t>
      </w:r>
    </w:p>
    <w:p w:rsidR="00EE6794" w:rsidRPr="00EE6794" w:rsidRDefault="00EE679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Записываем уравнение линейной регрессии.</w:t>
      </w:r>
    </w:p>
    <w:p w:rsidR="00EE6794" w:rsidRPr="00EE6794" w:rsidRDefault="00EE6794" w:rsidP="00EE679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Уравнение линейной регрессии:</w:t>
      </w:r>
    </w:p>
    <w:p w:rsidR="00EE6794" w:rsidRPr="00EE6794" w:rsidRDefault="00EE6794" w:rsidP="00EE679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4429125" cy="257175"/>
            <wp:effectExtent l="19050" t="0" r="9525" b="0"/>
            <wp:docPr id="97" name="Рисунок 97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mage036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4D4" w:rsidRDefault="001004D4" w:rsidP="00EE67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E6794" w:rsidRPr="00EE6794" w:rsidRDefault="00EE6794" w:rsidP="00EE67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E6794">
        <w:rPr>
          <w:rFonts w:ascii="Times New Roman" w:hAnsi="Times New Roman"/>
          <w:b/>
          <w:sz w:val="24"/>
          <w:szCs w:val="24"/>
        </w:rPr>
        <w:t>Задачи по в</w:t>
      </w:r>
      <w:r w:rsidR="001004D4">
        <w:rPr>
          <w:rFonts w:ascii="Times New Roman" w:hAnsi="Times New Roman"/>
          <w:b/>
          <w:sz w:val="24"/>
          <w:szCs w:val="24"/>
        </w:rPr>
        <w:t>а</w:t>
      </w:r>
      <w:r w:rsidRPr="00EE6794">
        <w:rPr>
          <w:rFonts w:ascii="Times New Roman" w:hAnsi="Times New Roman"/>
          <w:b/>
          <w:sz w:val="24"/>
          <w:szCs w:val="24"/>
        </w:rPr>
        <w:t>риантам</w:t>
      </w:r>
    </w:p>
    <w:p w:rsidR="00EE6794" w:rsidRPr="00EE6794" w:rsidRDefault="001004D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.    </w:t>
      </w:r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данные товарооборота между Россией и Японией за 5 лет (</w:t>
      </w:r>
      <w:proofErr w:type="spellStart"/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долларов)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05450" cy="600075"/>
            <wp:effectExtent l="19050" t="0" r="0" b="0"/>
            <wp:docPr id="98" name="Рисунок 14" descr="http://edu.dvgups.ru/METDOC/ENF/PRMATEM/EKONOMETRIKA/METOD/LAB_EXCEL/Ivanov_4_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edu.dvgups.ru/METDOC/ENF/PRMATEM/EKONOMETRIKA/METOD/LAB_EXCEL/Ivanov_4_files/image034.gif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1004D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2.    </w:t>
      </w:r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данные товарооборота между Россией и Японией за 5 лет (</w:t>
      </w:r>
      <w:proofErr w:type="spellStart"/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дол.)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05450" cy="600075"/>
            <wp:effectExtent l="19050" t="0" r="0" b="0"/>
            <wp:docPr id="99" name="Рисунок 13" descr="http://edu.dvgups.ru/METDOC/ENF/PRMATEM/EKONOMETRIKA/METOD/LAB_EXCEL/Ivanov_4_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edu.dvgups.ru/METDOC/ENF/PRMATEM/EKONOMETRIKA/METOD/LAB_EXCEL/Ivanov_4_files/image036.gif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CE258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исходные показатели экономического развития КНР (Источник:</w:t>
      </w:r>
      <w:proofErr w:type="gramEnd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МЭ и международные отношения, – 2002. – № 8. – 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65).</w:t>
      </w:r>
      <w:proofErr w:type="gramEnd"/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000375" cy="2162175"/>
            <wp:effectExtent l="19050" t="0" r="9525" b="0"/>
            <wp:docPr id="100" name="Рисунок 12" descr="http://edu.dvgups.ru/METDOC/ENF/PRMATEM/EKONOMETRIKA/METOD/LAB_EXCEL/Ivanov_4_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edu.dvgups.ru/METDOC/ENF/PRMATEM/EKONOMETRIKA/METOD/LAB_EXCEL/Ivanov_4_files/image038.gif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EC1234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.    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исходные показатели экономического развития КНР (Источник:</w:t>
      </w:r>
      <w:proofErr w:type="gramEnd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МЭ и международные отношения. – 2002. – № 8. – 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65).</w:t>
      </w:r>
      <w:proofErr w:type="gramEnd"/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00375" cy="2181225"/>
            <wp:effectExtent l="19050" t="0" r="9525" b="0"/>
            <wp:docPr id="101" name="Рисунок 11" descr="http://edu.dvgups.ru/METDOC/ENF/PRMATEM/EKONOMETRIKA/METOD/LAB_EXCEL/Ivanov_4_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edu.dvgups.ru/METDOC/ENF/PRMATEM/EKONOMETRIKA/METOD/LAB_EXCEL/Ivanov_4_files/image040.gif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090F37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.    </w:t>
      </w:r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данные заработной платы от производительности труда.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809625"/>
            <wp:effectExtent l="19050" t="0" r="0" b="0"/>
            <wp:docPr id="102" name="Рисунок 10" descr="http://edu.dvgups.ru/METDOC/ENF/PRMATEM/EKONOMETRIKA/METOD/LAB_EXCEL/Ivanov_4_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edu.dvgups.ru/METDOC/ENF/PRMATEM/EKONOMETRIKA/METOD/LAB_EXCEL/Ivanov_4_files/image042.gif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C65403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6.    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данные товарооборота России и Японии в 1991 – 1995 гг. (Источник:</w:t>
      </w:r>
      <w:proofErr w:type="gramEnd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Внешняя торговля. – 1995. – №2-3. – 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21).</w:t>
      </w:r>
      <w:proofErr w:type="gramEnd"/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38725" cy="809625"/>
            <wp:effectExtent l="19050" t="0" r="9525" b="0"/>
            <wp:docPr id="103" name="Рисунок 9" descr="http://edu.dvgups.ru/METDOC/ENF/PRMATEM/EKONOMETRIKA/METOD/LAB_EXCEL/Ivanov_4_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edu.dvgups.ru/METDOC/ENF/PRMATEM/EKONOMETRIKA/METOD/LAB_EXCEL/Ivanov_4_files/image044.gif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C65403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5.7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.    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данные товарооборота России и Японии в 1991 – 1995 гг. (Источник:</w:t>
      </w:r>
      <w:proofErr w:type="gramEnd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Внешняя торговля. – 1995. – №2-3. – 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21).</w:t>
      </w:r>
      <w:proofErr w:type="gramEnd"/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38725" cy="809625"/>
            <wp:effectExtent l="19050" t="0" r="9525" b="0"/>
            <wp:docPr id="104" name="Рисунок 8" descr="http://edu.dvgups.ru/METDOC/ENF/PRMATEM/EKONOMETRIKA/METOD/LAB_EXCEL/Ivanov_4_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edu.dvgups.ru/METDOC/ENF/PRMATEM/EKONOMETRIKA/METOD/LAB_EXCEL/Ivanov_4_files/image046.gif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C65403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5.8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.    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данные притока прямых иностранных инвестиций в КНР (выбрать любую из пар зависимого и независимого показателей) (Источник:</w:t>
      </w:r>
      <w:proofErr w:type="gramEnd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МЭ и международные отношения. – 2002. – № 8. – 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66).</w:t>
      </w:r>
      <w:proofErr w:type="gramEnd"/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62550" cy="1400175"/>
            <wp:effectExtent l="19050" t="0" r="0" b="0"/>
            <wp:docPr id="105" name="Рисунок 7" descr="http://edu.dvgups.ru/METDOC/ENF/PRMATEM/EKONOMETRIKA/METOD/LAB_EXCEL/Ivanov_4_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edu.dvgups.ru/METDOC/ENF/PRMATEM/EKONOMETRIKA/METOD/LAB_EXCEL/Ivanov_4_files/image048.gif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C65403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9.    </w:t>
      </w:r>
      <w:proofErr w:type="gramStart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данные макроэкономических итогов политики за 6 лет (выбрать любую из пар зависимого и независимого показателей) (Источник:</w:t>
      </w:r>
      <w:proofErr w:type="gramEnd"/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МЭ и международные отношения. – 2006. – № 2).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62550" cy="1209675"/>
            <wp:effectExtent l="19050" t="0" r="0" b="0"/>
            <wp:docPr id="106" name="Рисунок 6" descr="http://edu.dvgups.ru/METDOC/ENF/PRMATEM/EKONOMETRIKA/METOD/LAB_EXCEL/Ivanov_4_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edu.dvgups.ru/METDOC/ENF/PRMATEM/EKONOMETRIKA/METOD/LAB_EXCEL/Ivanov_4_files/image050.gif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C65403" w:rsidP="00EE679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EE6794" w:rsidRPr="00EE6794">
        <w:rPr>
          <w:rFonts w:ascii="Times New Roman" w:eastAsia="Times New Roman" w:hAnsi="Times New Roman"/>
          <w:sz w:val="24"/>
          <w:szCs w:val="24"/>
          <w:lang w:eastAsia="ru-RU"/>
        </w:rPr>
        <w:t>10.    </w:t>
      </w:r>
      <w:r w:rsidR="00EE6794" w:rsidRPr="00EE6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данные распределения добавленной стоимости по отраслям экономики в ЕС в 2002 г. (выбрать любую из пар зависимого и независимого показателей).</w:t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679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1143000"/>
            <wp:effectExtent l="19050" t="0" r="0" b="0"/>
            <wp:docPr id="107" name="Рисунок 5" descr="http://edu.dvgups.ru/METDOC/ENF/PRMATEM/EKONOMETRIKA/METOD/LAB_EXCEL/Ivanov_4_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edu.dvgups.ru/METDOC/ENF/PRMATEM/EKONOMETRIKA/METOD/LAB_EXCEL/Ivanov_4_files/image052.gif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94" w:rsidRPr="00EE6794" w:rsidRDefault="00EE6794" w:rsidP="00EE6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6794" w:rsidRPr="00EE6794" w:rsidRDefault="00EE6794" w:rsidP="00EE679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34C1D" w:rsidRPr="003777A4" w:rsidRDefault="00F34C1D" w:rsidP="00EE679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F34C1D" w:rsidRPr="003777A4" w:rsidSect="00B2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0B0D"/>
    <w:multiLevelType w:val="hybridMultilevel"/>
    <w:tmpl w:val="95F43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9B5"/>
    <w:rsid w:val="00002574"/>
    <w:rsid w:val="00003024"/>
    <w:rsid w:val="0000393E"/>
    <w:rsid w:val="00005C1C"/>
    <w:rsid w:val="00012429"/>
    <w:rsid w:val="00013459"/>
    <w:rsid w:val="00013C8B"/>
    <w:rsid w:val="000143AA"/>
    <w:rsid w:val="00020771"/>
    <w:rsid w:val="00020F51"/>
    <w:rsid w:val="000240F1"/>
    <w:rsid w:val="000248D7"/>
    <w:rsid w:val="00026809"/>
    <w:rsid w:val="0002764F"/>
    <w:rsid w:val="00027A7D"/>
    <w:rsid w:val="00030ED2"/>
    <w:rsid w:val="0003123A"/>
    <w:rsid w:val="00033BEB"/>
    <w:rsid w:val="0003411A"/>
    <w:rsid w:val="000353C5"/>
    <w:rsid w:val="00035440"/>
    <w:rsid w:val="00036EA5"/>
    <w:rsid w:val="00040D38"/>
    <w:rsid w:val="000410E7"/>
    <w:rsid w:val="000415CB"/>
    <w:rsid w:val="00042B70"/>
    <w:rsid w:val="0004338B"/>
    <w:rsid w:val="000457C5"/>
    <w:rsid w:val="00046827"/>
    <w:rsid w:val="00046F05"/>
    <w:rsid w:val="00046FAF"/>
    <w:rsid w:val="00047AB0"/>
    <w:rsid w:val="00047EA3"/>
    <w:rsid w:val="00050721"/>
    <w:rsid w:val="00050D4D"/>
    <w:rsid w:val="000524AB"/>
    <w:rsid w:val="00052D03"/>
    <w:rsid w:val="0006151D"/>
    <w:rsid w:val="00062314"/>
    <w:rsid w:val="00063D0B"/>
    <w:rsid w:val="0006512A"/>
    <w:rsid w:val="00066878"/>
    <w:rsid w:val="000675D9"/>
    <w:rsid w:val="000710A4"/>
    <w:rsid w:val="000716BD"/>
    <w:rsid w:val="00073B4D"/>
    <w:rsid w:val="0009024A"/>
    <w:rsid w:val="00090F37"/>
    <w:rsid w:val="00093A5C"/>
    <w:rsid w:val="0009476C"/>
    <w:rsid w:val="00094B6D"/>
    <w:rsid w:val="0009720D"/>
    <w:rsid w:val="000A0E9B"/>
    <w:rsid w:val="000A4B51"/>
    <w:rsid w:val="000A66D2"/>
    <w:rsid w:val="000A6933"/>
    <w:rsid w:val="000B1151"/>
    <w:rsid w:val="000B1438"/>
    <w:rsid w:val="000B1BE6"/>
    <w:rsid w:val="000B1E3B"/>
    <w:rsid w:val="000B2972"/>
    <w:rsid w:val="000B3455"/>
    <w:rsid w:val="000B36D9"/>
    <w:rsid w:val="000B54BF"/>
    <w:rsid w:val="000B587A"/>
    <w:rsid w:val="000B5E3F"/>
    <w:rsid w:val="000C0891"/>
    <w:rsid w:val="000C3BD5"/>
    <w:rsid w:val="000C48F3"/>
    <w:rsid w:val="000C5E63"/>
    <w:rsid w:val="000C6824"/>
    <w:rsid w:val="000D08BA"/>
    <w:rsid w:val="000D297D"/>
    <w:rsid w:val="000D4A52"/>
    <w:rsid w:val="000D4F42"/>
    <w:rsid w:val="000D5BE9"/>
    <w:rsid w:val="000D791E"/>
    <w:rsid w:val="000D7A18"/>
    <w:rsid w:val="000E00B7"/>
    <w:rsid w:val="000E025F"/>
    <w:rsid w:val="000E0562"/>
    <w:rsid w:val="000E3925"/>
    <w:rsid w:val="000E4437"/>
    <w:rsid w:val="000E64B5"/>
    <w:rsid w:val="000E7712"/>
    <w:rsid w:val="000F5958"/>
    <w:rsid w:val="000F6A50"/>
    <w:rsid w:val="000F7D2F"/>
    <w:rsid w:val="001004D4"/>
    <w:rsid w:val="0010186B"/>
    <w:rsid w:val="001071D3"/>
    <w:rsid w:val="0010783F"/>
    <w:rsid w:val="00111F67"/>
    <w:rsid w:val="00111FB7"/>
    <w:rsid w:val="00114E6C"/>
    <w:rsid w:val="00115BFC"/>
    <w:rsid w:val="00117DBA"/>
    <w:rsid w:val="00121F4A"/>
    <w:rsid w:val="001245FB"/>
    <w:rsid w:val="00125A25"/>
    <w:rsid w:val="001307FD"/>
    <w:rsid w:val="00131099"/>
    <w:rsid w:val="001329BF"/>
    <w:rsid w:val="00135EF9"/>
    <w:rsid w:val="001407FC"/>
    <w:rsid w:val="00142B80"/>
    <w:rsid w:val="00143050"/>
    <w:rsid w:val="0014337F"/>
    <w:rsid w:val="00145BAC"/>
    <w:rsid w:val="001468E1"/>
    <w:rsid w:val="00150657"/>
    <w:rsid w:val="001508D8"/>
    <w:rsid w:val="00152B99"/>
    <w:rsid w:val="00152C0B"/>
    <w:rsid w:val="00154029"/>
    <w:rsid w:val="00154AD4"/>
    <w:rsid w:val="0015543C"/>
    <w:rsid w:val="0015655A"/>
    <w:rsid w:val="001566D4"/>
    <w:rsid w:val="00160429"/>
    <w:rsid w:val="001619C1"/>
    <w:rsid w:val="00162159"/>
    <w:rsid w:val="0016229C"/>
    <w:rsid w:val="00162A43"/>
    <w:rsid w:val="001670DF"/>
    <w:rsid w:val="00167A47"/>
    <w:rsid w:val="00174A26"/>
    <w:rsid w:val="00182434"/>
    <w:rsid w:val="00183A46"/>
    <w:rsid w:val="001844B2"/>
    <w:rsid w:val="001857BC"/>
    <w:rsid w:val="001879A3"/>
    <w:rsid w:val="00191A6D"/>
    <w:rsid w:val="00192519"/>
    <w:rsid w:val="00193130"/>
    <w:rsid w:val="00195219"/>
    <w:rsid w:val="001965FE"/>
    <w:rsid w:val="001A1999"/>
    <w:rsid w:val="001A2680"/>
    <w:rsid w:val="001A3CFB"/>
    <w:rsid w:val="001A4163"/>
    <w:rsid w:val="001A5DD8"/>
    <w:rsid w:val="001A7F32"/>
    <w:rsid w:val="001B15AD"/>
    <w:rsid w:val="001B2505"/>
    <w:rsid w:val="001B44E3"/>
    <w:rsid w:val="001B4F60"/>
    <w:rsid w:val="001B58C6"/>
    <w:rsid w:val="001B6B4A"/>
    <w:rsid w:val="001C0E9F"/>
    <w:rsid w:val="001C2BC8"/>
    <w:rsid w:val="001C5663"/>
    <w:rsid w:val="001C7C3D"/>
    <w:rsid w:val="001D10A7"/>
    <w:rsid w:val="001D254F"/>
    <w:rsid w:val="001D50F1"/>
    <w:rsid w:val="001D5EC0"/>
    <w:rsid w:val="001E19AC"/>
    <w:rsid w:val="001E381D"/>
    <w:rsid w:val="001E3C49"/>
    <w:rsid w:val="001E42FD"/>
    <w:rsid w:val="001E4840"/>
    <w:rsid w:val="001E6A14"/>
    <w:rsid w:val="001F06E8"/>
    <w:rsid w:val="001F2316"/>
    <w:rsid w:val="001F2413"/>
    <w:rsid w:val="001F408D"/>
    <w:rsid w:val="001F5038"/>
    <w:rsid w:val="001F510F"/>
    <w:rsid w:val="001F53AC"/>
    <w:rsid w:val="001F5DE5"/>
    <w:rsid w:val="001F6F47"/>
    <w:rsid w:val="001F7871"/>
    <w:rsid w:val="00200C28"/>
    <w:rsid w:val="00201986"/>
    <w:rsid w:val="0020202E"/>
    <w:rsid w:val="00204545"/>
    <w:rsid w:val="00205837"/>
    <w:rsid w:val="00206901"/>
    <w:rsid w:val="00211309"/>
    <w:rsid w:val="00214EBF"/>
    <w:rsid w:val="002161E6"/>
    <w:rsid w:val="0022042F"/>
    <w:rsid w:val="00220C0A"/>
    <w:rsid w:val="002210C7"/>
    <w:rsid w:val="00221210"/>
    <w:rsid w:val="00222235"/>
    <w:rsid w:val="002237C5"/>
    <w:rsid w:val="00225252"/>
    <w:rsid w:val="00225999"/>
    <w:rsid w:val="00226998"/>
    <w:rsid w:val="00226C15"/>
    <w:rsid w:val="00227104"/>
    <w:rsid w:val="00230F79"/>
    <w:rsid w:val="00231459"/>
    <w:rsid w:val="0024123C"/>
    <w:rsid w:val="00241E66"/>
    <w:rsid w:val="00252674"/>
    <w:rsid w:val="00252BF5"/>
    <w:rsid w:val="00252D60"/>
    <w:rsid w:val="002534D9"/>
    <w:rsid w:val="00255E1D"/>
    <w:rsid w:val="002578BF"/>
    <w:rsid w:val="0026275E"/>
    <w:rsid w:val="002635AA"/>
    <w:rsid w:val="00263864"/>
    <w:rsid w:val="0026421C"/>
    <w:rsid w:val="0026479F"/>
    <w:rsid w:val="0027041F"/>
    <w:rsid w:val="00273E05"/>
    <w:rsid w:val="002754B9"/>
    <w:rsid w:val="002765B6"/>
    <w:rsid w:val="00276673"/>
    <w:rsid w:val="0027763E"/>
    <w:rsid w:val="00277714"/>
    <w:rsid w:val="00277A19"/>
    <w:rsid w:val="00277A35"/>
    <w:rsid w:val="002803A8"/>
    <w:rsid w:val="00280D72"/>
    <w:rsid w:val="00281DEB"/>
    <w:rsid w:val="00281EFC"/>
    <w:rsid w:val="00286778"/>
    <w:rsid w:val="00287627"/>
    <w:rsid w:val="002952C0"/>
    <w:rsid w:val="002A0250"/>
    <w:rsid w:val="002A0EFE"/>
    <w:rsid w:val="002A2B3D"/>
    <w:rsid w:val="002A36FA"/>
    <w:rsid w:val="002A4354"/>
    <w:rsid w:val="002A459C"/>
    <w:rsid w:val="002A4F84"/>
    <w:rsid w:val="002A681A"/>
    <w:rsid w:val="002B07E0"/>
    <w:rsid w:val="002B0843"/>
    <w:rsid w:val="002B13EB"/>
    <w:rsid w:val="002B2C64"/>
    <w:rsid w:val="002B5A92"/>
    <w:rsid w:val="002B7AB1"/>
    <w:rsid w:val="002C0284"/>
    <w:rsid w:val="002C281E"/>
    <w:rsid w:val="002C39D3"/>
    <w:rsid w:val="002C46CB"/>
    <w:rsid w:val="002C4D5F"/>
    <w:rsid w:val="002C5F60"/>
    <w:rsid w:val="002C6279"/>
    <w:rsid w:val="002C63D4"/>
    <w:rsid w:val="002C6DEA"/>
    <w:rsid w:val="002C7B00"/>
    <w:rsid w:val="002D0581"/>
    <w:rsid w:val="002D29B5"/>
    <w:rsid w:val="002D2B98"/>
    <w:rsid w:val="002D3E67"/>
    <w:rsid w:val="002E087D"/>
    <w:rsid w:val="002E0BBD"/>
    <w:rsid w:val="002E7277"/>
    <w:rsid w:val="002F0E46"/>
    <w:rsid w:val="002F55C7"/>
    <w:rsid w:val="002F7E50"/>
    <w:rsid w:val="003010C7"/>
    <w:rsid w:val="00301A35"/>
    <w:rsid w:val="0030298D"/>
    <w:rsid w:val="00304FBF"/>
    <w:rsid w:val="00304FCA"/>
    <w:rsid w:val="00307525"/>
    <w:rsid w:val="00307D06"/>
    <w:rsid w:val="0031058B"/>
    <w:rsid w:val="003127A7"/>
    <w:rsid w:val="003129E4"/>
    <w:rsid w:val="00315609"/>
    <w:rsid w:val="00315B76"/>
    <w:rsid w:val="00316576"/>
    <w:rsid w:val="00316F09"/>
    <w:rsid w:val="00323F8D"/>
    <w:rsid w:val="0032608B"/>
    <w:rsid w:val="00326721"/>
    <w:rsid w:val="0033248C"/>
    <w:rsid w:val="00333E5E"/>
    <w:rsid w:val="00335642"/>
    <w:rsid w:val="003373BF"/>
    <w:rsid w:val="00343960"/>
    <w:rsid w:val="00343A92"/>
    <w:rsid w:val="003440AE"/>
    <w:rsid w:val="003459E1"/>
    <w:rsid w:val="00345AA9"/>
    <w:rsid w:val="00354245"/>
    <w:rsid w:val="003553FC"/>
    <w:rsid w:val="003563FA"/>
    <w:rsid w:val="0035767D"/>
    <w:rsid w:val="00360420"/>
    <w:rsid w:val="0036082B"/>
    <w:rsid w:val="00363AAE"/>
    <w:rsid w:val="0036534D"/>
    <w:rsid w:val="0036659C"/>
    <w:rsid w:val="003679A4"/>
    <w:rsid w:val="00367EB9"/>
    <w:rsid w:val="00370E9D"/>
    <w:rsid w:val="00374237"/>
    <w:rsid w:val="00374F09"/>
    <w:rsid w:val="00375154"/>
    <w:rsid w:val="00377747"/>
    <w:rsid w:val="003777A4"/>
    <w:rsid w:val="003832F0"/>
    <w:rsid w:val="00384BB1"/>
    <w:rsid w:val="003853BF"/>
    <w:rsid w:val="003867F8"/>
    <w:rsid w:val="00386E0E"/>
    <w:rsid w:val="00387254"/>
    <w:rsid w:val="00387C37"/>
    <w:rsid w:val="00393E30"/>
    <w:rsid w:val="003961D7"/>
    <w:rsid w:val="003967BA"/>
    <w:rsid w:val="0039756E"/>
    <w:rsid w:val="003A2105"/>
    <w:rsid w:val="003A39FC"/>
    <w:rsid w:val="003A3D03"/>
    <w:rsid w:val="003B10FA"/>
    <w:rsid w:val="003B41E9"/>
    <w:rsid w:val="003B5095"/>
    <w:rsid w:val="003B77D5"/>
    <w:rsid w:val="003C0AE0"/>
    <w:rsid w:val="003C1940"/>
    <w:rsid w:val="003C1BE5"/>
    <w:rsid w:val="003C3346"/>
    <w:rsid w:val="003C384D"/>
    <w:rsid w:val="003C4C71"/>
    <w:rsid w:val="003C6668"/>
    <w:rsid w:val="003C79D3"/>
    <w:rsid w:val="003D0468"/>
    <w:rsid w:val="003D0796"/>
    <w:rsid w:val="003D3000"/>
    <w:rsid w:val="003D4004"/>
    <w:rsid w:val="003D434A"/>
    <w:rsid w:val="003D4583"/>
    <w:rsid w:val="003D710C"/>
    <w:rsid w:val="003E1A44"/>
    <w:rsid w:val="003E2192"/>
    <w:rsid w:val="003E330D"/>
    <w:rsid w:val="003E6289"/>
    <w:rsid w:val="003E664F"/>
    <w:rsid w:val="003E78E9"/>
    <w:rsid w:val="003E7C22"/>
    <w:rsid w:val="003F085B"/>
    <w:rsid w:val="003F1C6A"/>
    <w:rsid w:val="003F221A"/>
    <w:rsid w:val="003F33B9"/>
    <w:rsid w:val="003F5310"/>
    <w:rsid w:val="003F624C"/>
    <w:rsid w:val="003F6911"/>
    <w:rsid w:val="00401873"/>
    <w:rsid w:val="0040190C"/>
    <w:rsid w:val="0040192E"/>
    <w:rsid w:val="00401A8E"/>
    <w:rsid w:val="00401B6F"/>
    <w:rsid w:val="00404AD6"/>
    <w:rsid w:val="00406ABD"/>
    <w:rsid w:val="00412818"/>
    <w:rsid w:val="00414765"/>
    <w:rsid w:val="0041582F"/>
    <w:rsid w:val="004164BE"/>
    <w:rsid w:val="0041738F"/>
    <w:rsid w:val="00417DD7"/>
    <w:rsid w:val="00420467"/>
    <w:rsid w:val="00425574"/>
    <w:rsid w:val="00425705"/>
    <w:rsid w:val="0043022B"/>
    <w:rsid w:val="004302DA"/>
    <w:rsid w:val="00430AC5"/>
    <w:rsid w:val="004327D3"/>
    <w:rsid w:val="0043297C"/>
    <w:rsid w:val="00435804"/>
    <w:rsid w:val="00435CFB"/>
    <w:rsid w:val="00441CA0"/>
    <w:rsid w:val="00443B16"/>
    <w:rsid w:val="0044442E"/>
    <w:rsid w:val="00444D93"/>
    <w:rsid w:val="00445264"/>
    <w:rsid w:val="00451F0B"/>
    <w:rsid w:val="004521FB"/>
    <w:rsid w:val="00453ABF"/>
    <w:rsid w:val="0045521F"/>
    <w:rsid w:val="00455457"/>
    <w:rsid w:val="004568A0"/>
    <w:rsid w:val="00456E9E"/>
    <w:rsid w:val="00457149"/>
    <w:rsid w:val="00460B15"/>
    <w:rsid w:val="00461610"/>
    <w:rsid w:val="0046273C"/>
    <w:rsid w:val="00462FB6"/>
    <w:rsid w:val="004633FB"/>
    <w:rsid w:val="00465945"/>
    <w:rsid w:val="00466AE0"/>
    <w:rsid w:val="00467DDD"/>
    <w:rsid w:val="00470B6C"/>
    <w:rsid w:val="00471280"/>
    <w:rsid w:val="004714A1"/>
    <w:rsid w:val="004769D1"/>
    <w:rsid w:val="00477CAF"/>
    <w:rsid w:val="00481F1C"/>
    <w:rsid w:val="00485A4D"/>
    <w:rsid w:val="00491DA3"/>
    <w:rsid w:val="00492274"/>
    <w:rsid w:val="004928CB"/>
    <w:rsid w:val="004950FF"/>
    <w:rsid w:val="00495E74"/>
    <w:rsid w:val="004A04FD"/>
    <w:rsid w:val="004A157F"/>
    <w:rsid w:val="004A1FD6"/>
    <w:rsid w:val="004A532C"/>
    <w:rsid w:val="004A5EE2"/>
    <w:rsid w:val="004A5FC0"/>
    <w:rsid w:val="004A689A"/>
    <w:rsid w:val="004B121C"/>
    <w:rsid w:val="004B16EB"/>
    <w:rsid w:val="004B289B"/>
    <w:rsid w:val="004B4F2C"/>
    <w:rsid w:val="004B6263"/>
    <w:rsid w:val="004B6B34"/>
    <w:rsid w:val="004B73E4"/>
    <w:rsid w:val="004C03B9"/>
    <w:rsid w:val="004C1F5E"/>
    <w:rsid w:val="004C377C"/>
    <w:rsid w:val="004C56FE"/>
    <w:rsid w:val="004D059B"/>
    <w:rsid w:val="004D11A2"/>
    <w:rsid w:val="004D1CA0"/>
    <w:rsid w:val="004D23A2"/>
    <w:rsid w:val="004D32B7"/>
    <w:rsid w:val="004D34D6"/>
    <w:rsid w:val="004D3C6E"/>
    <w:rsid w:val="004D44EC"/>
    <w:rsid w:val="004D4847"/>
    <w:rsid w:val="004D59DD"/>
    <w:rsid w:val="004D6E11"/>
    <w:rsid w:val="004D7493"/>
    <w:rsid w:val="004E2422"/>
    <w:rsid w:val="004E3311"/>
    <w:rsid w:val="004E47EF"/>
    <w:rsid w:val="004E5E2C"/>
    <w:rsid w:val="004F2230"/>
    <w:rsid w:val="004F4C83"/>
    <w:rsid w:val="004F4CB9"/>
    <w:rsid w:val="004F52AB"/>
    <w:rsid w:val="004F5B2B"/>
    <w:rsid w:val="004F5E73"/>
    <w:rsid w:val="00501132"/>
    <w:rsid w:val="00501D7C"/>
    <w:rsid w:val="00501D9B"/>
    <w:rsid w:val="0050216B"/>
    <w:rsid w:val="00502980"/>
    <w:rsid w:val="00503403"/>
    <w:rsid w:val="005049B5"/>
    <w:rsid w:val="00505C9E"/>
    <w:rsid w:val="00506E70"/>
    <w:rsid w:val="005108F6"/>
    <w:rsid w:val="00514F7A"/>
    <w:rsid w:val="0051672F"/>
    <w:rsid w:val="00516741"/>
    <w:rsid w:val="005168B1"/>
    <w:rsid w:val="00517971"/>
    <w:rsid w:val="0052199D"/>
    <w:rsid w:val="00522DF5"/>
    <w:rsid w:val="005233FD"/>
    <w:rsid w:val="00524031"/>
    <w:rsid w:val="00524047"/>
    <w:rsid w:val="00526F08"/>
    <w:rsid w:val="00530A2A"/>
    <w:rsid w:val="00531658"/>
    <w:rsid w:val="00536C96"/>
    <w:rsid w:val="0054050D"/>
    <w:rsid w:val="00540B78"/>
    <w:rsid w:val="00541896"/>
    <w:rsid w:val="00546AF0"/>
    <w:rsid w:val="00550E8F"/>
    <w:rsid w:val="005517B1"/>
    <w:rsid w:val="00552494"/>
    <w:rsid w:val="00553F8D"/>
    <w:rsid w:val="00554A7E"/>
    <w:rsid w:val="0055721A"/>
    <w:rsid w:val="00557636"/>
    <w:rsid w:val="00557C23"/>
    <w:rsid w:val="00562237"/>
    <w:rsid w:val="00562AD8"/>
    <w:rsid w:val="00565A61"/>
    <w:rsid w:val="00566DA3"/>
    <w:rsid w:val="005719FF"/>
    <w:rsid w:val="005721A9"/>
    <w:rsid w:val="00572829"/>
    <w:rsid w:val="0057359E"/>
    <w:rsid w:val="00573EF0"/>
    <w:rsid w:val="00576C93"/>
    <w:rsid w:val="00577656"/>
    <w:rsid w:val="00577F7F"/>
    <w:rsid w:val="005807D4"/>
    <w:rsid w:val="0058084A"/>
    <w:rsid w:val="005808BE"/>
    <w:rsid w:val="005816A6"/>
    <w:rsid w:val="005819A7"/>
    <w:rsid w:val="00581DC6"/>
    <w:rsid w:val="00582E98"/>
    <w:rsid w:val="0058341D"/>
    <w:rsid w:val="00584D8F"/>
    <w:rsid w:val="005915D6"/>
    <w:rsid w:val="005923DF"/>
    <w:rsid w:val="00592AA4"/>
    <w:rsid w:val="00592BD7"/>
    <w:rsid w:val="0059615C"/>
    <w:rsid w:val="005969DC"/>
    <w:rsid w:val="00597327"/>
    <w:rsid w:val="005A0B5F"/>
    <w:rsid w:val="005A2FB2"/>
    <w:rsid w:val="005A68F1"/>
    <w:rsid w:val="005A7316"/>
    <w:rsid w:val="005A7433"/>
    <w:rsid w:val="005B0567"/>
    <w:rsid w:val="005B11FD"/>
    <w:rsid w:val="005B1641"/>
    <w:rsid w:val="005B16E2"/>
    <w:rsid w:val="005B1FE4"/>
    <w:rsid w:val="005B3BBC"/>
    <w:rsid w:val="005C0834"/>
    <w:rsid w:val="005C0E31"/>
    <w:rsid w:val="005C3A94"/>
    <w:rsid w:val="005C41AF"/>
    <w:rsid w:val="005C455F"/>
    <w:rsid w:val="005C4B77"/>
    <w:rsid w:val="005C4C53"/>
    <w:rsid w:val="005D0767"/>
    <w:rsid w:val="005D18FB"/>
    <w:rsid w:val="005D26E2"/>
    <w:rsid w:val="005D406F"/>
    <w:rsid w:val="005D4138"/>
    <w:rsid w:val="005D79E3"/>
    <w:rsid w:val="005E41C0"/>
    <w:rsid w:val="005E4B07"/>
    <w:rsid w:val="005E5892"/>
    <w:rsid w:val="005E76A0"/>
    <w:rsid w:val="005F11D1"/>
    <w:rsid w:val="005F1B77"/>
    <w:rsid w:val="005F1EE5"/>
    <w:rsid w:val="005F251F"/>
    <w:rsid w:val="005F4997"/>
    <w:rsid w:val="005F5324"/>
    <w:rsid w:val="005F6803"/>
    <w:rsid w:val="00600F9C"/>
    <w:rsid w:val="00601901"/>
    <w:rsid w:val="00601AA6"/>
    <w:rsid w:val="0060287F"/>
    <w:rsid w:val="00604505"/>
    <w:rsid w:val="00605B0F"/>
    <w:rsid w:val="006069B4"/>
    <w:rsid w:val="006077C7"/>
    <w:rsid w:val="00607EB3"/>
    <w:rsid w:val="00610095"/>
    <w:rsid w:val="00610BB2"/>
    <w:rsid w:val="00612A1D"/>
    <w:rsid w:val="00612CF0"/>
    <w:rsid w:val="00613F21"/>
    <w:rsid w:val="00614F3C"/>
    <w:rsid w:val="006167EF"/>
    <w:rsid w:val="0062007A"/>
    <w:rsid w:val="00622FB3"/>
    <w:rsid w:val="00623FD3"/>
    <w:rsid w:val="00625CF4"/>
    <w:rsid w:val="00626E92"/>
    <w:rsid w:val="006308EF"/>
    <w:rsid w:val="00630AB0"/>
    <w:rsid w:val="00630BEF"/>
    <w:rsid w:val="00630EB1"/>
    <w:rsid w:val="00632F4F"/>
    <w:rsid w:val="00635264"/>
    <w:rsid w:val="006363E7"/>
    <w:rsid w:val="006406D2"/>
    <w:rsid w:val="006411BC"/>
    <w:rsid w:val="00643BD5"/>
    <w:rsid w:val="00644246"/>
    <w:rsid w:val="00644816"/>
    <w:rsid w:val="00644F11"/>
    <w:rsid w:val="0064548C"/>
    <w:rsid w:val="00646B66"/>
    <w:rsid w:val="00653BFA"/>
    <w:rsid w:val="00653E5A"/>
    <w:rsid w:val="006548F9"/>
    <w:rsid w:val="00654C14"/>
    <w:rsid w:val="00654E43"/>
    <w:rsid w:val="00656EA7"/>
    <w:rsid w:val="006575C9"/>
    <w:rsid w:val="0065789F"/>
    <w:rsid w:val="00657AF1"/>
    <w:rsid w:val="00660A9E"/>
    <w:rsid w:val="00660BEB"/>
    <w:rsid w:val="006624D5"/>
    <w:rsid w:val="00663F4A"/>
    <w:rsid w:val="006642E8"/>
    <w:rsid w:val="0066671D"/>
    <w:rsid w:val="00667937"/>
    <w:rsid w:val="00667CB4"/>
    <w:rsid w:val="00671820"/>
    <w:rsid w:val="00671937"/>
    <w:rsid w:val="00673B5B"/>
    <w:rsid w:val="006741DC"/>
    <w:rsid w:val="00675492"/>
    <w:rsid w:val="00675E0D"/>
    <w:rsid w:val="00676105"/>
    <w:rsid w:val="0068091B"/>
    <w:rsid w:val="00683182"/>
    <w:rsid w:val="00687719"/>
    <w:rsid w:val="00696A3D"/>
    <w:rsid w:val="006A2335"/>
    <w:rsid w:val="006A2F35"/>
    <w:rsid w:val="006A3720"/>
    <w:rsid w:val="006A46FC"/>
    <w:rsid w:val="006A6FF7"/>
    <w:rsid w:val="006B0D62"/>
    <w:rsid w:val="006B134E"/>
    <w:rsid w:val="006B293C"/>
    <w:rsid w:val="006B33AB"/>
    <w:rsid w:val="006B7504"/>
    <w:rsid w:val="006C023C"/>
    <w:rsid w:val="006C11E4"/>
    <w:rsid w:val="006C2042"/>
    <w:rsid w:val="006C331F"/>
    <w:rsid w:val="006C7DB8"/>
    <w:rsid w:val="006D02F2"/>
    <w:rsid w:val="006D0BDC"/>
    <w:rsid w:val="006D220B"/>
    <w:rsid w:val="006D280E"/>
    <w:rsid w:val="006D64E7"/>
    <w:rsid w:val="006E1852"/>
    <w:rsid w:val="006E1870"/>
    <w:rsid w:val="006E21FF"/>
    <w:rsid w:val="006E2A0B"/>
    <w:rsid w:val="006F0CD4"/>
    <w:rsid w:val="006F12A7"/>
    <w:rsid w:val="006F1995"/>
    <w:rsid w:val="006F3C7B"/>
    <w:rsid w:val="006F49DE"/>
    <w:rsid w:val="006F4B4A"/>
    <w:rsid w:val="006F4D58"/>
    <w:rsid w:val="006F53DC"/>
    <w:rsid w:val="006F6AB7"/>
    <w:rsid w:val="006F7D96"/>
    <w:rsid w:val="007007C2"/>
    <w:rsid w:val="00704ACA"/>
    <w:rsid w:val="00707388"/>
    <w:rsid w:val="00715218"/>
    <w:rsid w:val="007154C0"/>
    <w:rsid w:val="00716762"/>
    <w:rsid w:val="0071681F"/>
    <w:rsid w:val="00721031"/>
    <w:rsid w:val="007237E2"/>
    <w:rsid w:val="00723E87"/>
    <w:rsid w:val="00726F97"/>
    <w:rsid w:val="00727244"/>
    <w:rsid w:val="00727378"/>
    <w:rsid w:val="007311D9"/>
    <w:rsid w:val="00734D72"/>
    <w:rsid w:val="0073509E"/>
    <w:rsid w:val="0073598D"/>
    <w:rsid w:val="00737A6B"/>
    <w:rsid w:val="007450BB"/>
    <w:rsid w:val="00745BDD"/>
    <w:rsid w:val="0074747B"/>
    <w:rsid w:val="00752F66"/>
    <w:rsid w:val="0075358B"/>
    <w:rsid w:val="00757078"/>
    <w:rsid w:val="0075744A"/>
    <w:rsid w:val="00760DAA"/>
    <w:rsid w:val="0076119D"/>
    <w:rsid w:val="0076240A"/>
    <w:rsid w:val="00762FE2"/>
    <w:rsid w:val="00763AF3"/>
    <w:rsid w:val="00763D87"/>
    <w:rsid w:val="00764B74"/>
    <w:rsid w:val="00765B93"/>
    <w:rsid w:val="00766A91"/>
    <w:rsid w:val="00767788"/>
    <w:rsid w:val="007677D7"/>
    <w:rsid w:val="00773B99"/>
    <w:rsid w:val="00782322"/>
    <w:rsid w:val="00782887"/>
    <w:rsid w:val="007875AD"/>
    <w:rsid w:val="00787842"/>
    <w:rsid w:val="00790AC6"/>
    <w:rsid w:val="00794281"/>
    <w:rsid w:val="007960BB"/>
    <w:rsid w:val="00797329"/>
    <w:rsid w:val="00797700"/>
    <w:rsid w:val="0079773C"/>
    <w:rsid w:val="007A0524"/>
    <w:rsid w:val="007A0E8D"/>
    <w:rsid w:val="007A4DEA"/>
    <w:rsid w:val="007A55A3"/>
    <w:rsid w:val="007A66A2"/>
    <w:rsid w:val="007A6A41"/>
    <w:rsid w:val="007A6AAA"/>
    <w:rsid w:val="007B095B"/>
    <w:rsid w:val="007B2359"/>
    <w:rsid w:val="007B256D"/>
    <w:rsid w:val="007B28FF"/>
    <w:rsid w:val="007B797D"/>
    <w:rsid w:val="007C1498"/>
    <w:rsid w:val="007C32A5"/>
    <w:rsid w:val="007C41F6"/>
    <w:rsid w:val="007C45CB"/>
    <w:rsid w:val="007C533A"/>
    <w:rsid w:val="007C5F75"/>
    <w:rsid w:val="007C6483"/>
    <w:rsid w:val="007C6ADF"/>
    <w:rsid w:val="007D1DB4"/>
    <w:rsid w:val="007D2AEB"/>
    <w:rsid w:val="007D2B5E"/>
    <w:rsid w:val="007D4D55"/>
    <w:rsid w:val="007D64D3"/>
    <w:rsid w:val="007E2E26"/>
    <w:rsid w:val="007E32DC"/>
    <w:rsid w:val="007E60FE"/>
    <w:rsid w:val="007E62B9"/>
    <w:rsid w:val="007E6466"/>
    <w:rsid w:val="007E72F7"/>
    <w:rsid w:val="007E79B3"/>
    <w:rsid w:val="007F02ED"/>
    <w:rsid w:val="007F4077"/>
    <w:rsid w:val="007F6357"/>
    <w:rsid w:val="007F6A1D"/>
    <w:rsid w:val="007F7074"/>
    <w:rsid w:val="007F76A9"/>
    <w:rsid w:val="00800019"/>
    <w:rsid w:val="008029FE"/>
    <w:rsid w:val="00802ADD"/>
    <w:rsid w:val="00802E4C"/>
    <w:rsid w:val="00803389"/>
    <w:rsid w:val="00804210"/>
    <w:rsid w:val="008052FE"/>
    <w:rsid w:val="00813616"/>
    <w:rsid w:val="00813D26"/>
    <w:rsid w:val="00813FCF"/>
    <w:rsid w:val="00814CFA"/>
    <w:rsid w:val="00817691"/>
    <w:rsid w:val="00825B8A"/>
    <w:rsid w:val="0083051E"/>
    <w:rsid w:val="00830A3E"/>
    <w:rsid w:val="00831521"/>
    <w:rsid w:val="008356E2"/>
    <w:rsid w:val="00835725"/>
    <w:rsid w:val="008359F3"/>
    <w:rsid w:val="008369ED"/>
    <w:rsid w:val="00836DED"/>
    <w:rsid w:val="0083723E"/>
    <w:rsid w:val="00837762"/>
    <w:rsid w:val="00841786"/>
    <w:rsid w:val="00841B04"/>
    <w:rsid w:val="00844856"/>
    <w:rsid w:val="00852EA2"/>
    <w:rsid w:val="008538AF"/>
    <w:rsid w:val="0085474E"/>
    <w:rsid w:val="0085567C"/>
    <w:rsid w:val="00857593"/>
    <w:rsid w:val="00860206"/>
    <w:rsid w:val="00860E75"/>
    <w:rsid w:val="0086165A"/>
    <w:rsid w:val="0086167D"/>
    <w:rsid w:val="00862BD4"/>
    <w:rsid w:val="00865ED6"/>
    <w:rsid w:val="00866CCD"/>
    <w:rsid w:val="00866E6B"/>
    <w:rsid w:val="00867AF2"/>
    <w:rsid w:val="00871F33"/>
    <w:rsid w:val="00874455"/>
    <w:rsid w:val="00881472"/>
    <w:rsid w:val="00883A64"/>
    <w:rsid w:val="00884021"/>
    <w:rsid w:val="00885C2F"/>
    <w:rsid w:val="0089101E"/>
    <w:rsid w:val="0089507F"/>
    <w:rsid w:val="00895574"/>
    <w:rsid w:val="008976DF"/>
    <w:rsid w:val="00897B4C"/>
    <w:rsid w:val="008A0AF7"/>
    <w:rsid w:val="008A287B"/>
    <w:rsid w:val="008A5549"/>
    <w:rsid w:val="008A6366"/>
    <w:rsid w:val="008A65CD"/>
    <w:rsid w:val="008A7DD7"/>
    <w:rsid w:val="008B0F74"/>
    <w:rsid w:val="008B0F8B"/>
    <w:rsid w:val="008B19B1"/>
    <w:rsid w:val="008B1A58"/>
    <w:rsid w:val="008B306F"/>
    <w:rsid w:val="008B5A06"/>
    <w:rsid w:val="008B6D3F"/>
    <w:rsid w:val="008B708D"/>
    <w:rsid w:val="008B78B9"/>
    <w:rsid w:val="008C0450"/>
    <w:rsid w:val="008C3C33"/>
    <w:rsid w:val="008C4E9D"/>
    <w:rsid w:val="008C5D73"/>
    <w:rsid w:val="008C6373"/>
    <w:rsid w:val="008C77B4"/>
    <w:rsid w:val="008C7CBD"/>
    <w:rsid w:val="008D3F3D"/>
    <w:rsid w:val="008D48C4"/>
    <w:rsid w:val="008D69D8"/>
    <w:rsid w:val="008D7761"/>
    <w:rsid w:val="008E064D"/>
    <w:rsid w:val="008E069A"/>
    <w:rsid w:val="008E1F7D"/>
    <w:rsid w:val="008E2FDB"/>
    <w:rsid w:val="008E3241"/>
    <w:rsid w:val="008E6107"/>
    <w:rsid w:val="008E63C7"/>
    <w:rsid w:val="008F14BE"/>
    <w:rsid w:val="008F1FA1"/>
    <w:rsid w:val="008F3AC7"/>
    <w:rsid w:val="008F4949"/>
    <w:rsid w:val="008F5AC4"/>
    <w:rsid w:val="008F5E63"/>
    <w:rsid w:val="009029FF"/>
    <w:rsid w:val="00902D0F"/>
    <w:rsid w:val="00906200"/>
    <w:rsid w:val="00906459"/>
    <w:rsid w:val="00910A10"/>
    <w:rsid w:val="009114B1"/>
    <w:rsid w:val="0091255F"/>
    <w:rsid w:val="00914BB2"/>
    <w:rsid w:val="009153BC"/>
    <w:rsid w:val="00915DB9"/>
    <w:rsid w:val="00922EA2"/>
    <w:rsid w:val="00923776"/>
    <w:rsid w:val="009247A5"/>
    <w:rsid w:val="00925ED1"/>
    <w:rsid w:val="00925F63"/>
    <w:rsid w:val="0092735D"/>
    <w:rsid w:val="009305A7"/>
    <w:rsid w:val="009310F7"/>
    <w:rsid w:val="0093124E"/>
    <w:rsid w:val="00931986"/>
    <w:rsid w:val="00931CC8"/>
    <w:rsid w:val="0093340A"/>
    <w:rsid w:val="00940B8A"/>
    <w:rsid w:val="009418B3"/>
    <w:rsid w:val="00947FCA"/>
    <w:rsid w:val="0095097E"/>
    <w:rsid w:val="009521AA"/>
    <w:rsid w:val="00952292"/>
    <w:rsid w:val="00952C77"/>
    <w:rsid w:val="009548EB"/>
    <w:rsid w:val="009550BF"/>
    <w:rsid w:val="009562C7"/>
    <w:rsid w:val="009565EB"/>
    <w:rsid w:val="009613E2"/>
    <w:rsid w:val="00961C5F"/>
    <w:rsid w:val="00962809"/>
    <w:rsid w:val="00964268"/>
    <w:rsid w:val="00965D1C"/>
    <w:rsid w:val="00966D95"/>
    <w:rsid w:val="0096725F"/>
    <w:rsid w:val="0096773D"/>
    <w:rsid w:val="009679FD"/>
    <w:rsid w:val="009713E0"/>
    <w:rsid w:val="00972FCC"/>
    <w:rsid w:val="0097371C"/>
    <w:rsid w:val="00974909"/>
    <w:rsid w:val="00975CC7"/>
    <w:rsid w:val="009806CD"/>
    <w:rsid w:val="009817AB"/>
    <w:rsid w:val="009840AF"/>
    <w:rsid w:val="009862AD"/>
    <w:rsid w:val="00992C96"/>
    <w:rsid w:val="00992FC2"/>
    <w:rsid w:val="009938D0"/>
    <w:rsid w:val="00993A39"/>
    <w:rsid w:val="009952B4"/>
    <w:rsid w:val="00996D41"/>
    <w:rsid w:val="009970E0"/>
    <w:rsid w:val="0099750C"/>
    <w:rsid w:val="009A2483"/>
    <w:rsid w:val="009A71A7"/>
    <w:rsid w:val="009A71E3"/>
    <w:rsid w:val="009B3309"/>
    <w:rsid w:val="009B737C"/>
    <w:rsid w:val="009C2310"/>
    <w:rsid w:val="009C38AC"/>
    <w:rsid w:val="009C63A8"/>
    <w:rsid w:val="009C68CA"/>
    <w:rsid w:val="009C6CA9"/>
    <w:rsid w:val="009D007B"/>
    <w:rsid w:val="009D03F4"/>
    <w:rsid w:val="009D1CD6"/>
    <w:rsid w:val="009D348C"/>
    <w:rsid w:val="009D3ADF"/>
    <w:rsid w:val="009D3DF6"/>
    <w:rsid w:val="009D4213"/>
    <w:rsid w:val="009D5EB6"/>
    <w:rsid w:val="009D6B71"/>
    <w:rsid w:val="009D6FD9"/>
    <w:rsid w:val="009E030E"/>
    <w:rsid w:val="009E1416"/>
    <w:rsid w:val="009E431C"/>
    <w:rsid w:val="009E5103"/>
    <w:rsid w:val="009E5A41"/>
    <w:rsid w:val="009F3E4D"/>
    <w:rsid w:val="009F4C4E"/>
    <w:rsid w:val="009F500E"/>
    <w:rsid w:val="009F5469"/>
    <w:rsid w:val="009F638F"/>
    <w:rsid w:val="009F652C"/>
    <w:rsid w:val="009F7538"/>
    <w:rsid w:val="009F7BF9"/>
    <w:rsid w:val="00A00C33"/>
    <w:rsid w:val="00A03157"/>
    <w:rsid w:val="00A04E06"/>
    <w:rsid w:val="00A0528D"/>
    <w:rsid w:val="00A05368"/>
    <w:rsid w:val="00A05D95"/>
    <w:rsid w:val="00A072C9"/>
    <w:rsid w:val="00A104D1"/>
    <w:rsid w:val="00A105A1"/>
    <w:rsid w:val="00A11C28"/>
    <w:rsid w:val="00A12E22"/>
    <w:rsid w:val="00A136B1"/>
    <w:rsid w:val="00A14B6B"/>
    <w:rsid w:val="00A20532"/>
    <w:rsid w:val="00A212CB"/>
    <w:rsid w:val="00A21D16"/>
    <w:rsid w:val="00A224FC"/>
    <w:rsid w:val="00A2494B"/>
    <w:rsid w:val="00A25462"/>
    <w:rsid w:val="00A27607"/>
    <w:rsid w:val="00A341F2"/>
    <w:rsid w:val="00A35C32"/>
    <w:rsid w:val="00A37E69"/>
    <w:rsid w:val="00A37F79"/>
    <w:rsid w:val="00A438C2"/>
    <w:rsid w:val="00A4466E"/>
    <w:rsid w:val="00A44FF2"/>
    <w:rsid w:val="00A46A08"/>
    <w:rsid w:val="00A46FA0"/>
    <w:rsid w:val="00A50176"/>
    <w:rsid w:val="00A50A06"/>
    <w:rsid w:val="00A5255B"/>
    <w:rsid w:val="00A53096"/>
    <w:rsid w:val="00A531BC"/>
    <w:rsid w:val="00A53209"/>
    <w:rsid w:val="00A54DC4"/>
    <w:rsid w:val="00A55B66"/>
    <w:rsid w:val="00A5758C"/>
    <w:rsid w:val="00A60BDD"/>
    <w:rsid w:val="00A6582B"/>
    <w:rsid w:val="00A70523"/>
    <w:rsid w:val="00A71C98"/>
    <w:rsid w:val="00A722C4"/>
    <w:rsid w:val="00A73540"/>
    <w:rsid w:val="00A74862"/>
    <w:rsid w:val="00A74A06"/>
    <w:rsid w:val="00A754AA"/>
    <w:rsid w:val="00A76BE3"/>
    <w:rsid w:val="00A76D9B"/>
    <w:rsid w:val="00A77138"/>
    <w:rsid w:val="00A907F3"/>
    <w:rsid w:val="00A90A2A"/>
    <w:rsid w:val="00A92493"/>
    <w:rsid w:val="00A94138"/>
    <w:rsid w:val="00AA1DCE"/>
    <w:rsid w:val="00AA1FD5"/>
    <w:rsid w:val="00AA7C4D"/>
    <w:rsid w:val="00AA7D6B"/>
    <w:rsid w:val="00AA7DC8"/>
    <w:rsid w:val="00AB0B73"/>
    <w:rsid w:val="00AB1339"/>
    <w:rsid w:val="00AB1C2C"/>
    <w:rsid w:val="00AB288D"/>
    <w:rsid w:val="00AB296B"/>
    <w:rsid w:val="00AB7256"/>
    <w:rsid w:val="00AC3D95"/>
    <w:rsid w:val="00AD1024"/>
    <w:rsid w:val="00AD1702"/>
    <w:rsid w:val="00AD1C33"/>
    <w:rsid w:val="00AD26AF"/>
    <w:rsid w:val="00AD29EC"/>
    <w:rsid w:val="00AD5815"/>
    <w:rsid w:val="00AD72FD"/>
    <w:rsid w:val="00AE19CE"/>
    <w:rsid w:val="00AE3373"/>
    <w:rsid w:val="00AE6D7F"/>
    <w:rsid w:val="00AF1C58"/>
    <w:rsid w:val="00AF1CCA"/>
    <w:rsid w:val="00AF267A"/>
    <w:rsid w:val="00AF4144"/>
    <w:rsid w:val="00AF47FA"/>
    <w:rsid w:val="00AF5B60"/>
    <w:rsid w:val="00AF71F4"/>
    <w:rsid w:val="00B04236"/>
    <w:rsid w:val="00B06C82"/>
    <w:rsid w:val="00B11E3F"/>
    <w:rsid w:val="00B142AF"/>
    <w:rsid w:val="00B16C89"/>
    <w:rsid w:val="00B16DDF"/>
    <w:rsid w:val="00B17606"/>
    <w:rsid w:val="00B17AC3"/>
    <w:rsid w:val="00B20BAD"/>
    <w:rsid w:val="00B222F1"/>
    <w:rsid w:val="00B24D59"/>
    <w:rsid w:val="00B25AD3"/>
    <w:rsid w:val="00B27A42"/>
    <w:rsid w:val="00B35CC4"/>
    <w:rsid w:val="00B3607F"/>
    <w:rsid w:val="00B364BF"/>
    <w:rsid w:val="00B36852"/>
    <w:rsid w:val="00B36F55"/>
    <w:rsid w:val="00B419F6"/>
    <w:rsid w:val="00B43ED3"/>
    <w:rsid w:val="00B449CD"/>
    <w:rsid w:val="00B50576"/>
    <w:rsid w:val="00B5096F"/>
    <w:rsid w:val="00B51A82"/>
    <w:rsid w:val="00B5271E"/>
    <w:rsid w:val="00B534D6"/>
    <w:rsid w:val="00B54011"/>
    <w:rsid w:val="00B54438"/>
    <w:rsid w:val="00B54878"/>
    <w:rsid w:val="00B55A6B"/>
    <w:rsid w:val="00B55AFE"/>
    <w:rsid w:val="00B5617F"/>
    <w:rsid w:val="00B5700A"/>
    <w:rsid w:val="00B6074B"/>
    <w:rsid w:val="00B62900"/>
    <w:rsid w:val="00B63083"/>
    <w:rsid w:val="00B633CC"/>
    <w:rsid w:val="00B65EE1"/>
    <w:rsid w:val="00B66467"/>
    <w:rsid w:val="00B70B3A"/>
    <w:rsid w:val="00B72AC1"/>
    <w:rsid w:val="00B75072"/>
    <w:rsid w:val="00B7798C"/>
    <w:rsid w:val="00B80A7F"/>
    <w:rsid w:val="00B80EDF"/>
    <w:rsid w:val="00B82DEA"/>
    <w:rsid w:val="00B902F6"/>
    <w:rsid w:val="00B91917"/>
    <w:rsid w:val="00B92972"/>
    <w:rsid w:val="00B92C21"/>
    <w:rsid w:val="00B93133"/>
    <w:rsid w:val="00B94B29"/>
    <w:rsid w:val="00B97250"/>
    <w:rsid w:val="00BA1ED3"/>
    <w:rsid w:val="00BA2E93"/>
    <w:rsid w:val="00BA39D0"/>
    <w:rsid w:val="00BA7776"/>
    <w:rsid w:val="00BA7CB7"/>
    <w:rsid w:val="00BB0FD0"/>
    <w:rsid w:val="00BB52F7"/>
    <w:rsid w:val="00BB53AA"/>
    <w:rsid w:val="00BB56DB"/>
    <w:rsid w:val="00BC1531"/>
    <w:rsid w:val="00BC263C"/>
    <w:rsid w:val="00BC2959"/>
    <w:rsid w:val="00BC3A4A"/>
    <w:rsid w:val="00BC5A86"/>
    <w:rsid w:val="00BC717F"/>
    <w:rsid w:val="00BD316A"/>
    <w:rsid w:val="00BD3E43"/>
    <w:rsid w:val="00BD553D"/>
    <w:rsid w:val="00BD75D4"/>
    <w:rsid w:val="00BE05A6"/>
    <w:rsid w:val="00BE1B31"/>
    <w:rsid w:val="00BE7A84"/>
    <w:rsid w:val="00BF17CA"/>
    <w:rsid w:val="00BF62A8"/>
    <w:rsid w:val="00BF6789"/>
    <w:rsid w:val="00BF69DE"/>
    <w:rsid w:val="00BF71F6"/>
    <w:rsid w:val="00C04808"/>
    <w:rsid w:val="00C1231F"/>
    <w:rsid w:val="00C12791"/>
    <w:rsid w:val="00C12A22"/>
    <w:rsid w:val="00C13A45"/>
    <w:rsid w:val="00C17350"/>
    <w:rsid w:val="00C20B80"/>
    <w:rsid w:val="00C20E6C"/>
    <w:rsid w:val="00C21090"/>
    <w:rsid w:val="00C3085A"/>
    <w:rsid w:val="00C31EC8"/>
    <w:rsid w:val="00C337D7"/>
    <w:rsid w:val="00C34300"/>
    <w:rsid w:val="00C37EA5"/>
    <w:rsid w:val="00C4163B"/>
    <w:rsid w:val="00C418F9"/>
    <w:rsid w:val="00C41C54"/>
    <w:rsid w:val="00C44240"/>
    <w:rsid w:val="00C45964"/>
    <w:rsid w:val="00C47DE5"/>
    <w:rsid w:val="00C516DF"/>
    <w:rsid w:val="00C51E9B"/>
    <w:rsid w:val="00C54178"/>
    <w:rsid w:val="00C541D2"/>
    <w:rsid w:val="00C544D6"/>
    <w:rsid w:val="00C575E8"/>
    <w:rsid w:val="00C604E3"/>
    <w:rsid w:val="00C628B9"/>
    <w:rsid w:val="00C629B4"/>
    <w:rsid w:val="00C65403"/>
    <w:rsid w:val="00C65A01"/>
    <w:rsid w:val="00C7559B"/>
    <w:rsid w:val="00C77E66"/>
    <w:rsid w:val="00C80628"/>
    <w:rsid w:val="00C808A7"/>
    <w:rsid w:val="00C819A5"/>
    <w:rsid w:val="00C83B4C"/>
    <w:rsid w:val="00C86BE2"/>
    <w:rsid w:val="00C86EAF"/>
    <w:rsid w:val="00C90EBD"/>
    <w:rsid w:val="00C91D81"/>
    <w:rsid w:val="00C95DA5"/>
    <w:rsid w:val="00C95E8B"/>
    <w:rsid w:val="00CA0D47"/>
    <w:rsid w:val="00CA3D08"/>
    <w:rsid w:val="00CA5265"/>
    <w:rsid w:val="00CA73B3"/>
    <w:rsid w:val="00CB06F5"/>
    <w:rsid w:val="00CB099C"/>
    <w:rsid w:val="00CB1049"/>
    <w:rsid w:val="00CB5B81"/>
    <w:rsid w:val="00CB7071"/>
    <w:rsid w:val="00CC0A37"/>
    <w:rsid w:val="00CC2671"/>
    <w:rsid w:val="00CC63AB"/>
    <w:rsid w:val="00CC7343"/>
    <w:rsid w:val="00CC7ECE"/>
    <w:rsid w:val="00CD0813"/>
    <w:rsid w:val="00CD0AFB"/>
    <w:rsid w:val="00CD2BB8"/>
    <w:rsid w:val="00CD2DE5"/>
    <w:rsid w:val="00CE16C5"/>
    <w:rsid w:val="00CE1DDB"/>
    <w:rsid w:val="00CE2584"/>
    <w:rsid w:val="00CE4161"/>
    <w:rsid w:val="00CE66CB"/>
    <w:rsid w:val="00CE7B66"/>
    <w:rsid w:val="00CF23A8"/>
    <w:rsid w:val="00CF2D65"/>
    <w:rsid w:val="00CF37B3"/>
    <w:rsid w:val="00CF79BD"/>
    <w:rsid w:val="00D04BDF"/>
    <w:rsid w:val="00D07915"/>
    <w:rsid w:val="00D111A4"/>
    <w:rsid w:val="00D118CE"/>
    <w:rsid w:val="00D17A22"/>
    <w:rsid w:val="00D219E8"/>
    <w:rsid w:val="00D22297"/>
    <w:rsid w:val="00D23B19"/>
    <w:rsid w:val="00D23F8D"/>
    <w:rsid w:val="00D25DC5"/>
    <w:rsid w:val="00D264B4"/>
    <w:rsid w:val="00D27215"/>
    <w:rsid w:val="00D32537"/>
    <w:rsid w:val="00D37BB6"/>
    <w:rsid w:val="00D37C36"/>
    <w:rsid w:val="00D4035F"/>
    <w:rsid w:val="00D40927"/>
    <w:rsid w:val="00D41E6A"/>
    <w:rsid w:val="00D45922"/>
    <w:rsid w:val="00D45B80"/>
    <w:rsid w:val="00D5356E"/>
    <w:rsid w:val="00D54892"/>
    <w:rsid w:val="00D551B5"/>
    <w:rsid w:val="00D56965"/>
    <w:rsid w:val="00D57D69"/>
    <w:rsid w:val="00D610F0"/>
    <w:rsid w:val="00D62001"/>
    <w:rsid w:val="00D624DE"/>
    <w:rsid w:val="00D631D8"/>
    <w:rsid w:val="00D63F56"/>
    <w:rsid w:val="00D645A2"/>
    <w:rsid w:val="00D65007"/>
    <w:rsid w:val="00D65D4A"/>
    <w:rsid w:val="00D666AF"/>
    <w:rsid w:val="00D6686A"/>
    <w:rsid w:val="00D71372"/>
    <w:rsid w:val="00D71621"/>
    <w:rsid w:val="00D72E2C"/>
    <w:rsid w:val="00D747F5"/>
    <w:rsid w:val="00D757A2"/>
    <w:rsid w:val="00D76A21"/>
    <w:rsid w:val="00D7738C"/>
    <w:rsid w:val="00D80E60"/>
    <w:rsid w:val="00D8137C"/>
    <w:rsid w:val="00D81C87"/>
    <w:rsid w:val="00D84442"/>
    <w:rsid w:val="00D858B3"/>
    <w:rsid w:val="00D91D95"/>
    <w:rsid w:val="00D925CA"/>
    <w:rsid w:val="00D97C46"/>
    <w:rsid w:val="00DA2539"/>
    <w:rsid w:val="00DA29D4"/>
    <w:rsid w:val="00DA390F"/>
    <w:rsid w:val="00DA505E"/>
    <w:rsid w:val="00DA50C3"/>
    <w:rsid w:val="00DA6E01"/>
    <w:rsid w:val="00DB0A8E"/>
    <w:rsid w:val="00DB2B1B"/>
    <w:rsid w:val="00DB4067"/>
    <w:rsid w:val="00DB77FB"/>
    <w:rsid w:val="00DB7E86"/>
    <w:rsid w:val="00DC207B"/>
    <w:rsid w:val="00DC2091"/>
    <w:rsid w:val="00DC2AA0"/>
    <w:rsid w:val="00DC4822"/>
    <w:rsid w:val="00DC609F"/>
    <w:rsid w:val="00DD2C3B"/>
    <w:rsid w:val="00DD5022"/>
    <w:rsid w:val="00DE09E9"/>
    <w:rsid w:val="00DE1B3C"/>
    <w:rsid w:val="00DE3D3F"/>
    <w:rsid w:val="00DE4853"/>
    <w:rsid w:val="00DE4D69"/>
    <w:rsid w:val="00DE5D22"/>
    <w:rsid w:val="00DE622E"/>
    <w:rsid w:val="00DE77A7"/>
    <w:rsid w:val="00DF016B"/>
    <w:rsid w:val="00DF061B"/>
    <w:rsid w:val="00DF15B6"/>
    <w:rsid w:val="00DF24AC"/>
    <w:rsid w:val="00DF30CE"/>
    <w:rsid w:val="00DF40CC"/>
    <w:rsid w:val="00DF6A47"/>
    <w:rsid w:val="00DF7C7F"/>
    <w:rsid w:val="00DF7FC7"/>
    <w:rsid w:val="00E00365"/>
    <w:rsid w:val="00E06958"/>
    <w:rsid w:val="00E07385"/>
    <w:rsid w:val="00E10683"/>
    <w:rsid w:val="00E1142A"/>
    <w:rsid w:val="00E13C6E"/>
    <w:rsid w:val="00E15C26"/>
    <w:rsid w:val="00E15E48"/>
    <w:rsid w:val="00E1767E"/>
    <w:rsid w:val="00E204FD"/>
    <w:rsid w:val="00E2274F"/>
    <w:rsid w:val="00E235F3"/>
    <w:rsid w:val="00E23B59"/>
    <w:rsid w:val="00E242C5"/>
    <w:rsid w:val="00E26D9D"/>
    <w:rsid w:val="00E339B1"/>
    <w:rsid w:val="00E43BBE"/>
    <w:rsid w:val="00E46D2F"/>
    <w:rsid w:val="00E470A8"/>
    <w:rsid w:val="00E51B3F"/>
    <w:rsid w:val="00E51CE5"/>
    <w:rsid w:val="00E51DAC"/>
    <w:rsid w:val="00E57F22"/>
    <w:rsid w:val="00E609B6"/>
    <w:rsid w:val="00E6109B"/>
    <w:rsid w:val="00E61CD8"/>
    <w:rsid w:val="00E6446E"/>
    <w:rsid w:val="00E65B7E"/>
    <w:rsid w:val="00E748BC"/>
    <w:rsid w:val="00E75752"/>
    <w:rsid w:val="00E75D38"/>
    <w:rsid w:val="00E7669F"/>
    <w:rsid w:val="00E77D3F"/>
    <w:rsid w:val="00E81FFA"/>
    <w:rsid w:val="00E8287E"/>
    <w:rsid w:val="00E84CEA"/>
    <w:rsid w:val="00E852BF"/>
    <w:rsid w:val="00E87561"/>
    <w:rsid w:val="00E8775D"/>
    <w:rsid w:val="00E90FE6"/>
    <w:rsid w:val="00E911BF"/>
    <w:rsid w:val="00E91EBF"/>
    <w:rsid w:val="00E91FAE"/>
    <w:rsid w:val="00E955BB"/>
    <w:rsid w:val="00E9710B"/>
    <w:rsid w:val="00EA2A36"/>
    <w:rsid w:val="00EA4137"/>
    <w:rsid w:val="00EA72C3"/>
    <w:rsid w:val="00EA76D1"/>
    <w:rsid w:val="00EB0AFE"/>
    <w:rsid w:val="00EB0BCB"/>
    <w:rsid w:val="00EB12B6"/>
    <w:rsid w:val="00EB588F"/>
    <w:rsid w:val="00EB770F"/>
    <w:rsid w:val="00EC1234"/>
    <w:rsid w:val="00EC21C5"/>
    <w:rsid w:val="00EC3C3F"/>
    <w:rsid w:val="00EC3D69"/>
    <w:rsid w:val="00EC4798"/>
    <w:rsid w:val="00EC4BCA"/>
    <w:rsid w:val="00EC5400"/>
    <w:rsid w:val="00EC6345"/>
    <w:rsid w:val="00ED39B0"/>
    <w:rsid w:val="00ED63D0"/>
    <w:rsid w:val="00ED6DDE"/>
    <w:rsid w:val="00ED7F42"/>
    <w:rsid w:val="00EE2F55"/>
    <w:rsid w:val="00EE2FDC"/>
    <w:rsid w:val="00EE4643"/>
    <w:rsid w:val="00EE4B84"/>
    <w:rsid w:val="00EE559D"/>
    <w:rsid w:val="00EE6187"/>
    <w:rsid w:val="00EE61E4"/>
    <w:rsid w:val="00EE6794"/>
    <w:rsid w:val="00EE67FA"/>
    <w:rsid w:val="00EE6A66"/>
    <w:rsid w:val="00EE7882"/>
    <w:rsid w:val="00EF0EEE"/>
    <w:rsid w:val="00EF2609"/>
    <w:rsid w:val="00EF4881"/>
    <w:rsid w:val="00EF64FA"/>
    <w:rsid w:val="00EF6BA6"/>
    <w:rsid w:val="00F015CB"/>
    <w:rsid w:val="00F0203F"/>
    <w:rsid w:val="00F068C2"/>
    <w:rsid w:val="00F11374"/>
    <w:rsid w:val="00F12CB6"/>
    <w:rsid w:val="00F13082"/>
    <w:rsid w:val="00F13CF2"/>
    <w:rsid w:val="00F15A6D"/>
    <w:rsid w:val="00F16969"/>
    <w:rsid w:val="00F16BA3"/>
    <w:rsid w:val="00F21938"/>
    <w:rsid w:val="00F24EBB"/>
    <w:rsid w:val="00F25D96"/>
    <w:rsid w:val="00F26376"/>
    <w:rsid w:val="00F31BC1"/>
    <w:rsid w:val="00F34C1D"/>
    <w:rsid w:val="00F42640"/>
    <w:rsid w:val="00F4264F"/>
    <w:rsid w:val="00F44B6F"/>
    <w:rsid w:val="00F46A51"/>
    <w:rsid w:val="00F46AFD"/>
    <w:rsid w:val="00F504F7"/>
    <w:rsid w:val="00F541C4"/>
    <w:rsid w:val="00F54D3D"/>
    <w:rsid w:val="00F56DF8"/>
    <w:rsid w:val="00F56F67"/>
    <w:rsid w:val="00F602C2"/>
    <w:rsid w:val="00F65421"/>
    <w:rsid w:val="00F6694E"/>
    <w:rsid w:val="00F66CBA"/>
    <w:rsid w:val="00F7200B"/>
    <w:rsid w:val="00F7234C"/>
    <w:rsid w:val="00F759FE"/>
    <w:rsid w:val="00F7738A"/>
    <w:rsid w:val="00F80160"/>
    <w:rsid w:val="00F82BED"/>
    <w:rsid w:val="00F83347"/>
    <w:rsid w:val="00F833A1"/>
    <w:rsid w:val="00F842CB"/>
    <w:rsid w:val="00F846F6"/>
    <w:rsid w:val="00F857C3"/>
    <w:rsid w:val="00F87FD1"/>
    <w:rsid w:val="00F905BF"/>
    <w:rsid w:val="00F90CE1"/>
    <w:rsid w:val="00F90E72"/>
    <w:rsid w:val="00F910FE"/>
    <w:rsid w:val="00F9122D"/>
    <w:rsid w:val="00F92BAA"/>
    <w:rsid w:val="00F93332"/>
    <w:rsid w:val="00F961F2"/>
    <w:rsid w:val="00F96F3D"/>
    <w:rsid w:val="00F96F4D"/>
    <w:rsid w:val="00F97113"/>
    <w:rsid w:val="00FA18C6"/>
    <w:rsid w:val="00FA3890"/>
    <w:rsid w:val="00FA6AFF"/>
    <w:rsid w:val="00FB011D"/>
    <w:rsid w:val="00FB0B98"/>
    <w:rsid w:val="00FB19B7"/>
    <w:rsid w:val="00FB37AD"/>
    <w:rsid w:val="00FB37FC"/>
    <w:rsid w:val="00FB410D"/>
    <w:rsid w:val="00FB4C4C"/>
    <w:rsid w:val="00FC0B6D"/>
    <w:rsid w:val="00FC3D0F"/>
    <w:rsid w:val="00FC3DD1"/>
    <w:rsid w:val="00FC4EFA"/>
    <w:rsid w:val="00FD0543"/>
    <w:rsid w:val="00FD14A1"/>
    <w:rsid w:val="00FD197E"/>
    <w:rsid w:val="00FD1A44"/>
    <w:rsid w:val="00FD3B1E"/>
    <w:rsid w:val="00FD4A95"/>
    <w:rsid w:val="00FD4AE8"/>
    <w:rsid w:val="00FD4BF6"/>
    <w:rsid w:val="00FD61B3"/>
    <w:rsid w:val="00FE050C"/>
    <w:rsid w:val="00FE090A"/>
    <w:rsid w:val="00FE1C80"/>
    <w:rsid w:val="00FE5719"/>
    <w:rsid w:val="00FF04F3"/>
    <w:rsid w:val="00FF5230"/>
    <w:rsid w:val="00FF560C"/>
    <w:rsid w:val="00FF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60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6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54" Type="http://schemas.openxmlformats.org/officeDocument/2006/relationships/image" Target="media/image79.png"/><Relationship Id="rId159" Type="http://schemas.openxmlformats.org/officeDocument/2006/relationships/image" Target="media/image84.png"/><Relationship Id="rId170" Type="http://schemas.openxmlformats.org/officeDocument/2006/relationships/image" Target="media/image95.png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image" Target="media/image74.png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85.png"/><Relationship Id="rId165" Type="http://schemas.openxmlformats.org/officeDocument/2006/relationships/image" Target="media/image90.png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5.png"/><Relationship Id="rId155" Type="http://schemas.openxmlformats.org/officeDocument/2006/relationships/image" Target="media/image80.png"/><Relationship Id="rId171" Type="http://schemas.openxmlformats.org/officeDocument/2006/relationships/image" Target="media/image96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image" Target="media/image86.png"/><Relationship Id="rId166" Type="http://schemas.openxmlformats.org/officeDocument/2006/relationships/image" Target="media/image9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png"/><Relationship Id="rId151" Type="http://schemas.openxmlformats.org/officeDocument/2006/relationships/image" Target="media/image76.png"/><Relationship Id="rId156" Type="http://schemas.openxmlformats.org/officeDocument/2006/relationships/image" Target="media/image81.png"/><Relationship Id="rId164" Type="http://schemas.openxmlformats.org/officeDocument/2006/relationships/image" Target="media/image89.png"/><Relationship Id="rId169" Type="http://schemas.openxmlformats.org/officeDocument/2006/relationships/image" Target="media/image9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jpeg"/><Relationship Id="rId167" Type="http://schemas.openxmlformats.org/officeDocument/2006/relationships/image" Target="media/image92.png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image" Target="media/image87.png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image" Target="media/image82.png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image" Target="media/image77.png"/><Relationship Id="rId173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image" Target="media/image72.png"/><Relationship Id="rId168" Type="http://schemas.openxmlformats.org/officeDocument/2006/relationships/image" Target="media/image93.png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image" Target="media/image88.png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83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анаил</dc:creator>
  <cp:keywords/>
  <dc:description/>
  <cp:lastModifiedBy>анаил</cp:lastModifiedBy>
  <cp:revision>88</cp:revision>
  <dcterms:created xsi:type="dcterms:W3CDTF">2014-09-05T11:53:00Z</dcterms:created>
  <dcterms:modified xsi:type="dcterms:W3CDTF">2015-02-04T07:05:00Z</dcterms:modified>
</cp:coreProperties>
</file>