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41" w:rsidRDefault="00290E41" w:rsidP="00290E41">
      <w:pPr>
        <w:jc w:val="center"/>
        <w:rPr>
          <w:b/>
          <w:bCs/>
          <w:sz w:val="28"/>
        </w:rPr>
      </w:pPr>
    </w:p>
    <w:p w:rsidR="00290E41" w:rsidRDefault="00290E41" w:rsidP="00290E4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Практическая часть:</w:t>
      </w:r>
    </w:p>
    <w:p w:rsidR="00290E41" w:rsidRDefault="00290E41" w:rsidP="00290E41">
      <w:pPr>
        <w:pStyle w:val="3"/>
        <w:ind w:left="0"/>
        <w:rPr>
          <w:sz w:val="28"/>
        </w:rPr>
      </w:pPr>
      <w:r>
        <w:rPr>
          <w:sz w:val="28"/>
        </w:rPr>
        <w:t>1. Напишите структурную формулу «изооктана» (2,2,4-триметилпентала), объясните, почему он выбран в качестве эталона для определения октанового числа бензинов, предложите метод его синтеза известными Вам способами.</w:t>
      </w:r>
    </w:p>
    <w:p w:rsidR="00290E41" w:rsidRDefault="00290E41" w:rsidP="00290E41">
      <w:pPr>
        <w:pStyle w:val="3"/>
        <w:ind w:left="0" w:firstLine="709"/>
        <w:rPr>
          <w:sz w:val="28"/>
        </w:rPr>
      </w:pPr>
      <w:r>
        <w:rPr>
          <w:sz w:val="28"/>
        </w:rPr>
        <w:t>2. Напишите уравнения ниже перечисленных реакций, назовите исходные соединения и тип химического превращения. Для случаев, отмеченных звездочкой, приведите механизмы реакций: (</w:t>
      </w:r>
      <w:proofErr w:type="spellStart"/>
      <w:proofErr w:type="gramStart"/>
      <w:r>
        <w:rPr>
          <w:sz w:val="28"/>
        </w:rPr>
        <w:t>е-и</w:t>
      </w:r>
      <w:proofErr w:type="spellEnd"/>
      <w:proofErr w:type="gramEnd"/>
      <w:r>
        <w:rPr>
          <w:sz w:val="28"/>
        </w:rPr>
        <w:t>)</w:t>
      </w:r>
    </w:p>
    <w:p w:rsidR="00290E41" w:rsidRDefault="00290E41" w:rsidP="00290E41">
      <w:pPr>
        <w:ind w:firstLine="709"/>
        <w:jc w:val="center"/>
        <w:rPr>
          <w:b/>
          <w:bCs/>
          <w:sz w:val="28"/>
        </w:rPr>
      </w:pPr>
      <w:r w:rsidRPr="00A661A5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8pt;margin-top:0;width:486.75pt;height:207.75pt;z-index:251660288">
            <v:imagedata r:id="rId5" o:title=""/>
            <w10:wrap type="square"/>
          </v:shape>
          <o:OLEObject Type="Embed" ProgID="PBrush" ShapeID="_x0000_s1026" DrawAspect="Content" ObjectID="_1494010296" r:id="rId6"/>
        </w:pict>
      </w:r>
    </w:p>
    <w:p w:rsidR="00290E41" w:rsidRDefault="00290E41" w:rsidP="00290E41">
      <w:pPr>
        <w:pStyle w:val="3"/>
        <w:ind w:left="0"/>
        <w:rPr>
          <w:sz w:val="28"/>
        </w:rPr>
      </w:pPr>
      <w:r>
        <w:rPr>
          <w:sz w:val="28"/>
        </w:rPr>
        <w:t>3. Какое соединение образуется при окислении водным раствором КМ</w:t>
      </w:r>
      <w:proofErr w:type="spellStart"/>
      <w:r>
        <w:rPr>
          <w:sz w:val="28"/>
          <w:lang w:val="en-US"/>
        </w:rPr>
        <w:t>nO</w:t>
      </w:r>
      <w:proofErr w:type="spellEnd"/>
      <w:r>
        <w:rPr>
          <w:sz w:val="28"/>
          <w:vertAlign w:val="subscript"/>
        </w:rPr>
        <w:t>4</w:t>
      </w:r>
      <w:r>
        <w:rPr>
          <w:sz w:val="28"/>
        </w:rPr>
        <w:t xml:space="preserve"> при комнатной температуре вещества:</w:t>
      </w:r>
    </w:p>
    <w:p w:rsidR="00290E41" w:rsidRDefault="00290E41" w:rsidP="00290E41">
      <w:pPr>
        <w:pStyle w:val="3"/>
        <w:ind w:left="0" w:firstLine="0"/>
        <w:rPr>
          <w:sz w:val="28"/>
        </w:rPr>
      </w:pPr>
      <w:r w:rsidRPr="00A661A5">
        <w:rPr>
          <w:noProof/>
        </w:rPr>
        <w:pict>
          <v:shape id="_x0000_s1027" type="#_x0000_t75" style="position:absolute;left:0;text-align:left;margin-left:54pt;margin-top:7.15pt;width:153pt;height:61.5pt;z-index:251661312">
            <v:imagedata r:id="rId7" o:title=""/>
            <w10:wrap type="square"/>
          </v:shape>
          <o:OLEObject Type="Embed" ProgID="PBrush" ShapeID="_x0000_s1027" DrawAspect="Content" ObjectID="_1494010297" r:id="rId8"/>
        </w:pict>
      </w:r>
    </w:p>
    <w:p w:rsidR="00290E41" w:rsidRDefault="00290E41" w:rsidP="00290E41">
      <w:pPr>
        <w:pStyle w:val="3"/>
        <w:ind w:left="0"/>
        <w:rPr>
          <w:sz w:val="28"/>
        </w:rPr>
      </w:pPr>
    </w:p>
    <w:p w:rsidR="00290E41" w:rsidRDefault="00290E41" w:rsidP="00290E41">
      <w:pPr>
        <w:pStyle w:val="3"/>
        <w:ind w:left="0"/>
        <w:rPr>
          <w:sz w:val="28"/>
        </w:rPr>
      </w:pPr>
    </w:p>
    <w:p w:rsidR="00290E41" w:rsidRDefault="00290E41" w:rsidP="00290E41">
      <w:pPr>
        <w:pStyle w:val="3"/>
        <w:ind w:left="0" w:firstLine="709"/>
        <w:rPr>
          <w:sz w:val="28"/>
        </w:rPr>
      </w:pPr>
    </w:p>
    <w:p w:rsidR="00290E41" w:rsidRDefault="00290E41" w:rsidP="00290E41">
      <w:pPr>
        <w:pStyle w:val="3"/>
        <w:ind w:left="0" w:firstLine="709"/>
        <w:rPr>
          <w:sz w:val="28"/>
        </w:rPr>
      </w:pPr>
    </w:p>
    <w:p w:rsidR="00290E41" w:rsidRDefault="00290E41" w:rsidP="00290E41">
      <w:pPr>
        <w:pStyle w:val="3"/>
        <w:ind w:left="0" w:firstLine="709"/>
        <w:rPr>
          <w:sz w:val="28"/>
        </w:rPr>
      </w:pPr>
      <w:r>
        <w:rPr>
          <w:sz w:val="28"/>
        </w:rPr>
        <w:t>4. Напишите структурные формулы всех изомерных циклопарафиновых углеводородов состава: а</w:t>
      </w:r>
      <w:proofErr w:type="gramStart"/>
      <w:r>
        <w:rPr>
          <w:sz w:val="28"/>
        </w:rPr>
        <w:t>)С</w:t>
      </w:r>
      <w:proofErr w:type="gramEnd"/>
      <w:r>
        <w:rPr>
          <w:sz w:val="28"/>
          <w:vertAlign w:val="subscript"/>
        </w:rPr>
        <w:t>4</w:t>
      </w:r>
      <w:r>
        <w:rPr>
          <w:sz w:val="28"/>
        </w:rPr>
        <w:t>Н</w:t>
      </w:r>
      <w:r>
        <w:rPr>
          <w:sz w:val="28"/>
          <w:vertAlign w:val="subscript"/>
        </w:rPr>
        <w:t>8</w:t>
      </w:r>
      <w:r>
        <w:rPr>
          <w:sz w:val="28"/>
        </w:rPr>
        <w:t>, б)С</w:t>
      </w:r>
      <w:r>
        <w:rPr>
          <w:sz w:val="28"/>
          <w:vertAlign w:val="subscript"/>
        </w:rPr>
        <w:t>6</w:t>
      </w:r>
      <w:r>
        <w:rPr>
          <w:sz w:val="28"/>
        </w:rPr>
        <w:t>Н</w:t>
      </w:r>
      <w:r>
        <w:rPr>
          <w:sz w:val="28"/>
          <w:vertAlign w:val="subscript"/>
        </w:rPr>
        <w:t>10</w:t>
      </w:r>
      <w:r>
        <w:rPr>
          <w:sz w:val="28"/>
        </w:rPr>
        <w:t>, в)С</w:t>
      </w:r>
      <w:r>
        <w:rPr>
          <w:sz w:val="28"/>
          <w:vertAlign w:val="subscript"/>
        </w:rPr>
        <w:t>6</w:t>
      </w:r>
      <w:r>
        <w:rPr>
          <w:sz w:val="28"/>
        </w:rPr>
        <w:t>Н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. (Указать лишь структурные изомеры).  </w:t>
      </w:r>
    </w:p>
    <w:p w:rsidR="00290E41" w:rsidRDefault="00290E41" w:rsidP="00290E41">
      <w:pPr>
        <w:pStyle w:val="3"/>
        <w:ind w:left="0" w:firstLine="720"/>
        <w:rPr>
          <w:sz w:val="28"/>
        </w:rPr>
      </w:pPr>
      <w:r>
        <w:rPr>
          <w:sz w:val="28"/>
        </w:rPr>
        <w:t xml:space="preserve">5. Дайте характеристику электронного строения атома углерода в основном и возбужденном состояниях. Рассмотрите строение </w:t>
      </w:r>
      <w:proofErr w:type="spellStart"/>
      <w:r>
        <w:rPr>
          <w:sz w:val="28"/>
        </w:rPr>
        <w:t>карбена</w:t>
      </w:r>
      <w:proofErr w:type="spellEnd"/>
      <w:r>
        <w:rPr>
          <w:sz w:val="28"/>
        </w:rPr>
        <w:t xml:space="preserve"> и метана. Какое из этих соединений обладает более высокой реакционной способностью и почему?</w:t>
      </w:r>
    </w:p>
    <w:p w:rsidR="00000000" w:rsidRDefault="00C77E42"/>
    <w:p w:rsidR="00290E41" w:rsidRDefault="00290E41"/>
    <w:p w:rsidR="00290E41" w:rsidRDefault="00290E41"/>
    <w:p w:rsidR="00290E41" w:rsidRDefault="00290E41"/>
    <w:p w:rsidR="00290E41" w:rsidRDefault="00290E41" w:rsidP="00290E41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lastRenderedPageBreak/>
        <w:t xml:space="preserve">Даны константы уравнения </w:t>
      </w:r>
      <w:proofErr w:type="spellStart"/>
      <w:r>
        <w:t>Шишковского</w:t>
      </w:r>
      <w:proofErr w:type="spellEnd"/>
      <w:r>
        <w:t xml:space="preserve"> для водного раствора валериановой кислоты при температуре 273К: а=14,72*10</w:t>
      </w:r>
      <w:r>
        <w:rPr>
          <w:vertAlign w:val="superscript"/>
        </w:rPr>
        <w:t>-3</w:t>
      </w:r>
      <w:r>
        <w:t xml:space="preserve">; </w:t>
      </w:r>
      <w:r>
        <w:rPr>
          <w:lang w:val="en-US"/>
        </w:rPr>
        <w:t>b</w:t>
      </w:r>
      <w:r>
        <w:t>=10,4. Определите, при какой концентрации поверхностное натяжение раствора будет составлять σ = 52,1*10</w:t>
      </w:r>
      <w:r>
        <w:rPr>
          <w:vertAlign w:val="superscript"/>
        </w:rPr>
        <w:t>-3</w:t>
      </w:r>
      <w:r>
        <w:t xml:space="preserve"> Н/м, если поверхностное </w:t>
      </w:r>
      <w:proofErr w:type="gramStart"/>
      <w:r>
        <w:t>натяжение</w:t>
      </w:r>
      <w:proofErr w:type="gramEnd"/>
      <w:r>
        <w:t xml:space="preserve"> водя при указанной температуре составляет 75,49*10</w:t>
      </w:r>
      <w:r>
        <w:rPr>
          <w:vertAlign w:val="superscript"/>
        </w:rPr>
        <w:t>-3</w:t>
      </w:r>
      <w:r>
        <w:t xml:space="preserve"> Н/м.</w:t>
      </w:r>
    </w:p>
    <w:p w:rsidR="00290E41" w:rsidRDefault="00290E41" w:rsidP="00290E41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Вычислите коэффициент диффузии и средний квадратичный сдвиг частиц гуммигута, если радиус частиц равен 0,212мкм, вязкость жидкости равна 1,1*10</w:t>
      </w:r>
      <w:r>
        <w:rPr>
          <w:vertAlign w:val="superscript"/>
        </w:rPr>
        <w:t>-3</w:t>
      </w:r>
      <w:r>
        <w:t>Па*</w:t>
      </w:r>
      <w:proofErr w:type="gramStart"/>
      <w:r>
        <w:t>с</w:t>
      </w:r>
      <w:proofErr w:type="gramEnd"/>
      <w:r>
        <w:t xml:space="preserve">, </w:t>
      </w:r>
      <w:proofErr w:type="gramStart"/>
      <w:r>
        <w:t>температура</w:t>
      </w:r>
      <w:proofErr w:type="gramEnd"/>
      <w:r>
        <w:t xml:space="preserve"> 17</w:t>
      </w:r>
      <w:r>
        <w:rPr>
          <w:vertAlign w:val="superscript"/>
        </w:rPr>
        <w:t>0</w:t>
      </w:r>
      <w:r>
        <w:t>С, время диффузии 60с.</w:t>
      </w:r>
    </w:p>
    <w:p w:rsidR="00290E41" w:rsidRDefault="00290E41" w:rsidP="00290E41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Изобразите схему строения мицеллы золя сульфата бария</w:t>
      </w:r>
      <w:proofErr w:type="spellStart"/>
      <w:r>
        <w:rPr>
          <w:lang w:val="en-US"/>
        </w:rPr>
        <w:t>BaSO</w:t>
      </w:r>
      <w:proofErr w:type="spellEnd"/>
      <w:r w:rsidRPr="007E3581">
        <w:rPr>
          <w:vertAlign w:val="subscript"/>
        </w:rPr>
        <w:t>4</w:t>
      </w:r>
      <w:r>
        <w:t xml:space="preserve">, полученного при смешении хлорида бария </w:t>
      </w:r>
      <w:proofErr w:type="spellStart"/>
      <w:r>
        <w:rPr>
          <w:lang w:val="en-US"/>
        </w:rPr>
        <w:t>BaCl</w:t>
      </w:r>
      <w:proofErr w:type="spellEnd"/>
      <w:r>
        <w:rPr>
          <w:vertAlign w:val="subscript"/>
        </w:rPr>
        <w:t>2</w:t>
      </w:r>
      <w:r>
        <w:t xml:space="preserve"> с избыточным количеством серной кислоты.</w:t>
      </w:r>
    </w:p>
    <w:p w:rsidR="00290E41" w:rsidRPr="00E277B2" w:rsidRDefault="00290E41" w:rsidP="00290E41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Вычислите электрокинетический потенциал частиц гидрозоля сульфида мышьяка (</w:t>
      </w:r>
      <w:r>
        <w:rPr>
          <w:lang w:val="en-US"/>
        </w:rPr>
        <w:t>III</w:t>
      </w:r>
      <w:r>
        <w:t xml:space="preserve">) </w:t>
      </w:r>
      <w:r>
        <w:rPr>
          <w:lang w:val="en-US"/>
        </w:rPr>
        <w:t>As</w:t>
      </w:r>
      <w:r w:rsidRPr="00E277B2">
        <w:rPr>
          <w:vertAlign w:val="subscript"/>
        </w:rPr>
        <w:t>2</w:t>
      </w:r>
      <w:r>
        <w:rPr>
          <w:lang w:val="en-US"/>
        </w:rPr>
        <w:t>S</w:t>
      </w:r>
      <w:r w:rsidRPr="00E277B2">
        <w:rPr>
          <w:vertAlign w:val="subscript"/>
        </w:rPr>
        <w:t>3</w:t>
      </w:r>
      <w:r>
        <w:t xml:space="preserve"> по следующим данным, полученным при электрофорезе: скорость частиц = 1,</w:t>
      </w:r>
      <w:r w:rsidRPr="00E277B2">
        <w:t>73</w:t>
      </w:r>
      <w:r>
        <w:t>*10</w:t>
      </w:r>
      <w:r>
        <w:rPr>
          <w:vertAlign w:val="superscript"/>
        </w:rPr>
        <w:t>-5</w:t>
      </w:r>
      <w:r>
        <w:t>м/с; градиент внешнего поля =   800В/м; диэлектрическая проницаемость воды 81, вязкость воды 1*10</w:t>
      </w:r>
      <w:r>
        <w:rPr>
          <w:vertAlign w:val="superscript"/>
        </w:rPr>
        <w:t>-3</w:t>
      </w:r>
      <w:r>
        <w:t>Па*</w:t>
      </w:r>
      <w:proofErr w:type="gramStart"/>
      <w:r>
        <w:t>с</w:t>
      </w:r>
      <w:proofErr w:type="gramEnd"/>
      <w:r>
        <w:t>.</w:t>
      </w:r>
    </w:p>
    <w:p w:rsidR="00290E41" w:rsidRDefault="00290E41" w:rsidP="00290E41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Для коагуляции 1*10</w:t>
      </w:r>
      <w:r>
        <w:rPr>
          <w:vertAlign w:val="superscript"/>
        </w:rPr>
        <w:t>-5</w:t>
      </w:r>
      <w:r>
        <w:t>м</w:t>
      </w:r>
      <w:r>
        <w:rPr>
          <w:vertAlign w:val="superscript"/>
        </w:rPr>
        <w:t>3</w:t>
      </w:r>
      <w:r>
        <w:t xml:space="preserve"> золя иодида серебра </w:t>
      </w:r>
      <w:proofErr w:type="spellStart"/>
      <w:r>
        <w:rPr>
          <w:lang w:val="en-US"/>
        </w:rPr>
        <w:t>AgJ</w:t>
      </w:r>
      <w:proofErr w:type="spellEnd"/>
      <w:r>
        <w:t xml:space="preserve"> требуется 1*10</w:t>
      </w:r>
      <w:r>
        <w:rPr>
          <w:vertAlign w:val="superscript"/>
        </w:rPr>
        <w:t>-6</w:t>
      </w:r>
      <w:r>
        <w:t>м</w:t>
      </w:r>
      <w:r>
        <w:rPr>
          <w:vertAlign w:val="superscript"/>
        </w:rPr>
        <w:t>3</w:t>
      </w:r>
      <w:r>
        <w:t xml:space="preserve"> раствора нитрата кальция </w:t>
      </w:r>
      <w:r>
        <w:rPr>
          <w:lang w:val="en-US"/>
        </w:rPr>
        <w:t>Ca</w:t>
      </w:r>
      <w:r w:rsidRPr="005E2128">
        <w:t>(</w:t>
      </w:r>
      <w:r>
        <w:rPr>
          <w:lang w:val="en-US"/>
        </w:rPr>
        <w:t>NO</w:t>
      </w:r>
      <w:r w:rsidRPr="005E2128">
        <w:rPr>
          <w:vertAlign w:val="subscript"/>
        </w:rPr>
        <w:t>3</w:t>
      </w:r>
      <w:r w:rsidRPr="005E2128">
        <w:t>)</w:t>
      </w:r>
      <w:r w:rsidRPr="005E2128">
        <w:rPr>
          <w:vertAlign w:val="subscript"/>
        </w:rPr>
        <w:t>2</w:t>
      </w:r>
      <w:r>
        <w:t>. Порог коагуляции составляет</w:t>
      </w:r>
      <w:r>
        <w:br/>
        <w:t>1,16*10</w:t>
      </w:r>
      <w:r>
        <w:rPr>
          <w:vertAlign w:val="superscript"/>
        </w:rPr>
        <w:t>-3</w:t>
      </w:r>
      <w:r>
        <w:t>кмоль/м</w:t>
      </w:r>
      <w:r>
        <w:rPr>
          <w:vertAlign w:val="superscript"/>
        </w:rPr>
        <w:t>3</w:t>
      </w:r>
      <w:r>
        <w:t>. Определите концентрацию электролита.</w:t>
      </w:r>
    </w:p>
    <w:p w:rsidR="00290E41" w:rsidRDefault="00290E41"/>
    <w:sectPr w:rsidR="0029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2F6F"/>
    <w:multiLevelType w:val="hybridMultilevel"/>
    <w:tmpl w:val="94DE85A2"/>
    <w:lvl w:ilvl="0" w:tplc="1C24D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E41"/>
    <w:rsid w:val="00290E41"/>
    <w:rsid w:val="00C7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90E41"/>
    <w:pPr>
      <w:spacing w:after="0" w:line="240" w:lineRule="auto"/>
      <w:ind w:left="-54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290E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>Hewlett-Packard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IDS Navigator</dc:creator>
  <cp:keywords/>
  <dc:description/>
  <cp:lastModifiedBy>IDS Navigator</cp:lastModifiedBy>
  <cp:revision>2</cp:revision>
  <dcterms:created xsi:type="dcterms:W3CDTF">2015-05-24T17:01:00Z</dcterms:created>
  <dcterms:modified xsi:type="dcterms:W3CDTF">2015-05-24T17:04:00Z</dcterms:modified>
</cp:coreProperties>
</file>