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1C" w:rsidRPr="00760A1C" w:rsidRDefault="00760A1C" w:rsidP="00760A1C">
      <w:pPr>
        <w:jc w:val="center"/>
        <w:rPr>
          <w:b/>
          <w:sz w:val="28"/>
          <w:szCs w:val="28"/>
        </w:rPr>
      </w:pPr>
      <w:r w:rsidRPr="00760A1C">
        <w:rPr>
          <w:b/>
          <w:sz w:val="28"/>
          <w:szCs w:val="28"/>
        </w:rPr>
        <w:t>Теория автоматического управления</w:t>
      </w:r>
    </w:p>
    <w:p w:rsidR="00760A1C" w:rsidRDefault="00760A1C" w:rsidP="00760A1C"/>
    <w:p w:rsidR="00760A1C" w:rsidRDefault="00760A1C" w:rsidP="00760A1C">
      <w:r>
        <w:t xml:space="preserve">Дана система уравнений, описывающих объект управления. </w:t>
      </w:r>
    </w:p>
    <w:p w:rsidR="00760A1C" w:rsidRDefault="00760A1C" w:rsidP="00760A1C"/>
    <w:p w:rsidR="00760A1C" w:rsidRDefault="00760A1C" w:rsidP="00760A1C">
      <w:r>
        <w:t>Переменные величины объекта:</w:t>
      </w:r>
    </w:p>
    <w:p w:rsidR="00760A1C" w:rsidRDefault="00760A1C" w:rsidP="00760A1C"/>
    <w:p w:rsidR="00760A1C" w:rsidRDefault="00760A1C" w:rsidP="00760A1C">
      <w:r>
        <w:t>u – управляющее воздействие на объект управления,</w:t>
      </w:r>
    </w:p>
    <w:p w:rsidR="00760A1C" w:rsidRDefault="00760A1C" w:rsidP="00760A1C"/>
    <w:p w:rsidR="00760A1C" w:rsidRDefault="00760A1C" w:rsidP="00760A1C">
      <w:r>
        <w:t xml:space="preserve">z – главная регулируемая величина, </w:t>
      </w:r>
    </w:p>
    <w:p w:rsidR="00760A1C" w:rsidRDefault="00760A1C" w:rsidP="00760A1C"/>
    <w:p w:rsidR="00760A1C" w:rsidRDefault="00760A1C" w:rsidP="00760A1C">
      <w:r>
        <w:t xml:space="preserve">v, x, y – внутренние переменные объекта управления. </w:t>
      </w:r>
    </w:p>
    <w:p w:rsidR="00760A1C" w:rsidRDefault="00760A1C" w:rsidP="00760A1C"/>
    <w:p w:rsidR="00760A1C" w:rsidRDefault="00760A1C" w:rsidP="00760A1C">
      <w:r>
        <w:t>Величины u и v связаны по формуле: v=</w:t>
      </w:r>
      <w:proofErr w:type="spellStart"/>
      <w:r>
        <w:t>Nu</w:t>
      </w:r>
      <w:proofErr w:type="spellEnd"/>
      <w:r>
        <w:t xml:space="preserve">, где N </w:t>
      </w:r>
      <w:r>
        <w:t>=</w:t>
      </w:r>
      <w:r>
        <w:t xml:space="preserve"> </w:t>
      </w:r>
      <w:r>
        <w:t>3.</w:t>
      </w:r>
      <w:r>
        <w:t xml:space="preserve"> </w:t>
      </w:r>
    </w:p>
    <w:p w:rsidR="00760A1C" w:rsidRDefault="00760A1C" w:rsidP="00760A1C"/>
    <w:p w:rsidR="00760A1C" w:rsidRDefault="00760A1C" w:rsidP="00760A1C">
      <w:r>
        <w:t xml:space="preserve">Все переменные в исходных уравнениях являются функциями времени. Штрих обозначает производную по времени. </w:t>
      </w:r>
    </w:p>
    <w:p w:rsidR="00760A1C" w:rsidRDefault="00760A1C" w:rsidP="00760A1C"/>
    <w:p w:rsidR="00760A1C" w:rsidRDefault="00760A1C" w:rsidP="00760A1C">
      <w:r>
        <w:t>Вариант</w:t>
      </w:r>
    </w:p>
    <w:p w:rsidR="00760A1C" w:rsidRDefault="00760A1C" w:rsidP="00760A1C"/>
    <w:p w:rsidR="00760A1C" w:rsidRPr="00760A1C" w:rsidRDefault="00760A1C" w:rsidP="00760A1C">
      <w:pPr>
        <w:rPr>
          <w:b/>
        </w:rPr>
      </w:pPr>
    </w:p>
    <w:p w:rsidR="00760A1C" w:rsidRPr="00760A1C" w:rsidRDefault="00760A1C" w:rsidP="00760A1C">
      <w:r w:rsidRPr="00760A1C">
        <w:drawing>
          <wp:inline distT="0" distB="0" distL="0" distR="0">
            <wp:extent cx="1550670" cy="1240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A1C" w:rsidRDefault="00760A1C" w:rsidP="00760A1C"/>
    <w:p w:rsidR="00760A1C" w:rsidRDefault="00760A1C" w:rsidP="00760A1C"/>
    <w:p w:rsidR="00760A1C" w:rsidRDefault="00760A1C" w:rsidP="00760A1C">
      <w:r>
        <w:t>Задание</w:t>
      </w:r>
    </w:p>
    <w:p w:rsidR="00760A1C" w:rsidRDefault="00760A1C" w:rsidP="00760A1C"/>
    <w:p w:rsidR="00760A1C" w:rsidRDefault="00760A1C" w:rsidP="00760A1C">
      <w:r>
        <w:t xml:space="preserve">Разработать трёхконтурную систему автоматического регулирования с главным контуром регулирования величины z и подчинёнными контурами регулирования величин y и x. </w:t>
      </w:r>
    </w:p>
    <w:p w:rsidR="00760A1C" w:rsidRDefault="00760A1C" w:rsidP="00760A1C"/>
    <w:p w:rsidR="00760A1C" w:rsidRDefault="00760A1C" w:rsidP="00760A1C">
      <w:r>
        <w:t>Требования к системе:</w:t>
      </w:r>
    </w:p>
    <w:p w:rsidR="00760A1C" w:rsidRDefault="00760A1C" w:rsidP="00760A1C"/>
    <w:p w:rsidR="00760A1C" w:rsidRDefault="00760A1C" w:rsidP="00760A1C">
      <w:r>
        <w:t>·          Первый порядок астатизма.</w:t>
      </w:r>
    </w:p>
    <w:p w:rsidR="00760A1C" w:rsidRDefault="00760A1C" w:rsidP="00760A1C"/>
    <w:p w:rsidR="00760A1C" w:rsidRDefault="00760A1C" w:rsidP="00760A1C">
      <w:r>
        <w:t>·          Время переходного процесса z(t) при скачке задания:</w:t>
      </w:r>
    </w:p>
    <w:p w:rsidR="00760A1C" w:rsidRDefault="00760A1C" w:rsidP="00760A1C"/>
    <w:p w:rsidR="00760A1C" w:rsidRDefault="00760A1C" w:rsidP="00760A1C">
      <w:proofErr w:type="spellStart"/>
      <w:proofErr w:type="gramStart"/>
      <w:r>
        <w:t>t</w:t>
      </w:r>
      <w:proofErr w:type="gramEnd"/>
      <w:r w:rsidRPr="00760A1C">
        <w:rPr>
          <w:vertAlign w:val="subscript"/>
        </w:rPr>
        <w:t>пп</w:t>
      </w:r>
      <w:proofErr w:type="spellEnd"/>
      <w:r>
        <w:t xml:space="preserve"> = 1,5+0,2N,</w:t>
      </w:r>
    </w:p>
    <w:p w:rsidR="00760A1C" w:rsidRDefault="00760A1C" w:rsidP="00760A1C"/>
    <w:p w:rsidR="00760A1C" w:rsidRDefault="00760A1C" w:rsidP="00760A1C">
      <w:r>
        <w:t xml:space="preserve">где N </w:t>
      </w:r>
      <w:r>
        <w:t xml:space="preserve">= </w:t>
      </w:r>
      <w:bookmarkStart w:id="0" w:name="_GoBack"/>
      <w:bookmarkEnd w:id="0"/>
      <w:r>
        <w:t>3</w:t>
      </w:r>
    </w:p>
    <w:p w:rsidR="00760A1C" w:rsidRDefault="00760A1C" w:rsidP="00760A1C"/>
    <w:p w:rsidR="00760A1C" w:rsidRDefault="00760A1C" w:rsidP="00760A1C">
      <w:r>
        <w:t>·          Перерегулирование допускается (не более 10 %).</w:t>
      </w:r>
    </w:p>
    <w:p w:rsidR="00760A1C" w:rsidRDefault="00760A1C" w:rsidP="00760A1C"/>
    <w:p w:rsidR="00760A1C" w:rsidRDefault="00760A1C" w:rsidP="00760A1C">
      <w:r>
        <w:t>Полученные передаточные функции регуляторов привести к виду ПИД-регуляторов, если это возможно (найти коэффициенты пропорциональной, интегрирующей и дифференцирующей частей регулятора).</w:t>
      </w:r>
    </w:p>
    <w:p w:rsidR="00760A1C" w:rsidRDefault="00760A1C" w:rsidP="00760A1C"/>
    <w:p w:rsidR="00760A1C" w:rsidRDefault="00760A1C" w:rsidP="00760A1C">
      <w:r>
        <w:t xml:space="preserve">Если требуется выполнить компенсацию внутренней обратной связи объекта управления, то компенсирующее воздействие разрешается подавать только на вход первого контура. </w:t>
      </w:r>
    </w:p>
    <w:p w:rsidR="00760A1C" w:rsidRDefault="00760A1C" w:rsidP="00760A1C"/>
    <w:p w:rsidR="00760A1C" w:rsidRDefault="00760A1C" w:rsidP="00760A1C">
      <w:r>
        <w:t>Замечания:</w:t>
      </w:r>
    </w:p>
    <w:p w:rsidR="00760A1C" w:rsidRDefault="00760A1C" w:rsidP="00760A1C"/>
    <w:p w:rsidR="00760A1C" w:rsidRDefault="00760A1C" w:rsidP="00760A1C">
      <w:r>
        <w:t xml:space="preserve">Переменные x, y, z доступны для изменения, переменная v недоступна для измерения. </w:t>
      </w:r>
    </w:p>
    <w:p w:rsidR="00760A1C" w:rsidRDefault="00760A1C" w:rsidP="00760A1C"/>
    <w:p w:rsidR="00760A1C" w:rsidRDefault="00760A1C" w:rsidP="00760A1C">
      <w:r>
        <w:t xml:space="preserve">Для всех контуров желаемые передаточные функции следует принять в соответствии с распределением полюсов по </w:t>
      </w:r>
      <w:proofErr w:type="spellStart"/>
      <w:r>
        <w:t>Баттерворту</w:t>
      </w:r>
      <w:proofErr w:type="spellEnd"/>
      <w:r>
        <w:t xml:space="preserve">. </w:t>
      </w:r>
    </w:p>
    <w:p w:rsidR="00760A1C" w:rsidRDefault="00760A1C" w:rsidP="00760A1C"/>
    <w:p w:rsidR="00760A1C" w:rsidRDefault="00760A1C" w:rsidP="00760A1C">
      <w:r>
        <w:t xml:space="preserve">Порядок каждого контура принимать </w:t>
      </w:r>
      <w:proofErr w:type="gramStart"/>
      <w:r>
        <w:t>равным</w:t>
      </w:r>
      <w:proofErr w:type="gramEnd"/>
      <w:r>
        <w:t xml:space="preserve"> его номеру (независимо от порядка звена объекта в контуре). При этом может получиться физически нереализуемый регулятор (с идеальной Д-частью). В этом случае Д-часть должна быть реализована приближенно в виде  реального дифференцирующего звена.</w:t>
      </w:r>
    </w:p>
    <w:p w:rsidR="00760A1C" w:rsidRDefault="00760A1C" w:rsidP="00760A1C"/>
    <w:p w:rsidR="00760A1C" w:rsidRDefault="00760A1C" w:rsidP="00760A1C">
      <w:r>
        <w:t xml:space="preserve">Во всех вариантах в объекте управления есть внутренняя обратная связь. </w:t>
      </w:r>
      <w:proofErr w:type="gramStart"/>
      <w:r>
        <w:t xml:space="preserve">Эту связь можно компенсировать другой обратной связью (на вход первого контура) либо преобразовать схему объекта управления в эквивалентную, чтобы сохранились переменные x, y, z, но исчезла внутренняя обратная связь. </w:t>
      </w:r>
      <w:proofErr w:type="gramEnd"/>
    </w:p>
    <w:p w:rsidR="00760A1C" w:rsidRDefault="00760A1C" w:rsidP="00760A1C"/>
    <w:p w:rsidR="00760A1C" w:rsidRDefault="00760A1C" w:rsidP="00760A1C">
      <w:r>
        <w:t>Проверка результатов работы</w:t>
      </w:r>
    </w:p>
    <w:p w:rsidR="00760A1C" w:rsidRDefault="00760A1C" w:rsidP="00760A1C"/>
    <w:p w:rsidR="00760A1C" w:rsidRDefault="00760A1C" w:rsidP="00760A1C">
      <w:r>
        <w:t xml:space="preserve">Проверка результатов работы выполняется на компьютерной модели в </w:t>
      </w:r>
      <w:proofErr w:type="spellStart"/>
      <w:r>
        <w:t>Matlab-Simulink</w:t>
      </w:r>
      <w:proofErr w:type="spellEnd"/>
      <w:r>
        <w:t xml:space="preserve">. </w:t>
      </w:r>
    </w:p>
    <w:p w:rsidR="00760A1C" w:rsidRDefault="00760A1C" w:rsidP="00760A1C"/>
    <w:p w:rsidR="00760A1C" w:rsidRDefault="00760A1C" w:rsidP="00760A1C">
      <w:r>
        <w:t xml:space="preserve">·          Собрать модель трёхконтурной системы (для регуляторов использовать готовый блок ПИД-регулятора из библиотеки </w:t>
      </w:r>
      <w:proofErr w:type="spellStart"/>
      <w:r>
        <w:t>Simulink</w:t>
      </w:r>
      <w:proofErr w:type="spellEnd"/>
      <w:r>
        <w:t>).</w:t>
      </w:r>
    </w:p>
    <w:p w:rsidR="00760A1C" w:rsidRDefault="00760A1C" w:rsidP="00760A1C"/>
    <w:p w:rsidR="00760A1C" w:rsidRDefault="00760A1C" w:rsidP="00760A1C">
      <w:r>
        <w:t>·          Подключить на вход системы единичный скачок задания величины z.</w:t>
      </w:r>
    </w:p>
    <w:p w:rsidR="00760A1C" w:rsidRDefault="00760A1C" w:rsidP="00760A1C"/>
    <w:p w:rsidR="00760A1C" w:rsidRDefault="00760A1C" w:rsidP="00760A1C">
      <w:r>
        <w:t xml:space="preserve">·          Подключить на выход системы осциллограф регистрирующий процесс z(t). </w:t>
      </w:r>
    </w:p>
    <w:p w:rsidR="00760A1C" w:rsidRDefault="00760A1C" w:rsidP="00760A1C"/>
    <w:p w:rsidR="00760A1C" w:rsidRDefault="00760A1C" w:rsidP="00760A1C">
      <w:r>
        <w:t>·          Установить время моделирования несколько больше, чем ожидаемое время переходного процесса.</w:t>
      </w:r>
    </w:p>
    <w:p w:rsidR="00760A1C" w:rsidRDefault="00760A1C" w:rsidP="00760A1C"/>
    <w:p w:rsidR="00760A1C" w:rsidRDefault="00760A1C" w:rsidP="00760A1C">
      <w:r>
        <w:t xml:space="preserve">·          Установить максимальный шаг вычислений 0,001. </w:t>
      </w:r>
    </w:p>
    <w:p w:rsidR="00760A1C" w:rsidRDefault="00760A1C" w:rsidP="00760A1C"/>
    <w:p w:rsidR="00760A1C" w:rsidRDefault="00760A1C" w:rsidP="00760A1C">
      <w:r>
        <w:t xml:space="preserve">·          Запустить расчёт, открыть экран осциллографа и убедиться, что требования к системе выполнены.  </w:t>
      </w:r>
    </w:p>
    <w:p w:rsidR="00760A1C" w:rsidRDefault="00760A1C" w:rsidP="00760A1C"/>
    <w:p w:rsidR="00760A1C" w:rsidRDefault="00760A1C" w:rsidP="00760A1C">
      <w:r>
        <w:t xml:space="preserve">Файл с моделью </w:t>
      </w:r>
      <w:proofErr w:type="spellStart"/>
      <w:r>
        <w:t>Simulink</w:t>
      </w:r>
      <w:proofErr w:type="spellEnd"/>
      <w:r>
        <w:t xml:space="preserve"> (MDL-файл) необходимо выслать преподавателю на проверку по электронной почте до сдачи работы.</w:t>
      </w:r>
    </w:p>
    <w:p w:rsidR="00760A1C" w:rsidRDefault="00760A1C" w:rsidP="00760A1C"/>
    <w:p w:rsidR="003419B2" w:rsidRDefault="00760A1C" w:rsidP="00760A1C">
      <w:r>
        <w:t>Работа оформляется на листах формата А</w:t>
      </w:r>
      <w:proofErr w:type="gramStart"/>
      <w:r>
        <w:t>4</w:t>
      </w:r>
      <w:proofErr w:type="gramEnd"/>
      <w:r>
        <w:t xml:space="preserve"> с титульным листом. Работа должна содержать все необходимые схемы, расчёты и комментарии к ним.</w:t>
      </w:r>
    </w:p>
    <w:sectPr w:rsidR="003419B2" w:rsidSect="00760A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1C"/>
    <w:rsid w:val="003419B2"/>
    <w:rsid w:val="005536E0"/>
    <w:rsid w:val="00760A1C"/>
    <w:rsid w:val="00F1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A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0A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A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0A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Карапуз</dc:creator>
  <cp:lastModifiedBy>Карапуз</cp:lastModifiedBy>
  <cp:revision>1</cp:revision>
  <dcterms:created xsi:type="dcterms:W3CDTF">2015-05-24T13:22:00Z</dcterms:created>
  <dcterms:modified xsi:type="dcterms:W3CDTF">2015-05-24T13:31:00Z</dcterms:modified>
</cp:coreProperties>
</file>