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16" w:rsidRPr="00C351B1" w:rsidRDefault="00C351B1" w:rsidP="00C351B1"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Задачи для зачета по бухучету (27.05)</w:t>
      </w:r>
      <w:r>
        <w:rPr>
          <w:rFonts w:ascii="Tahoma" w:hAnsi="Tahoma" w:cs="Tahoma"/>
          <w:color w:val="000000"/>
          <w:sz w:val="17"/>
          <w:szCs w:val="17"/>
        </w:rPr>
        <w:br/>
      </w:r>
      <w:r w:rsidRPr="00C351B1">
        <w:rPr>
          <w:rFonts w:ascii="Tahoma" w:hAnsi="Tahoma" w:cs="Tahoma"/>
          <w:b/>
          <w:color w:val="000000"/>
          <w:sz w:val="17"/>
          <w:szCs w:val="17"/>
          <w:shd w:val="clear" w:color="auto" w:fill="EDF1F5"/>
        </w:rPr>
        <w:t>Задача 1.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 xml:space="preserve"> Заполнить форму номер 1 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разкидать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 xml:space="preserve"> на актив и пассив.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Основные средства - 7157480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Амортизация основных средств - 1480000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Не распределённая прибыль - 132800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Добавочный капитал - 120 000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Уставный капитал - 6500000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Нематериальные активы - 150000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Амортизация нематериальных активов - 80000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Материалы - 600000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Прибыли (пассив) и убытки - 375000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Расчёты с дебиторами - 7500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Расчёты с кредиторами - 1200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Расчёты с подотчетными лицами - 10000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Расчеты по оплате труда - 146 800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Расчёты по соцстрахованию - 68200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Расчёты по налогам и сборам - 180500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Основное производство - 86200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Готовая продукция - 348500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Касса - 1200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Расчетные счёта -146120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Расчёты с поставщиками - 502500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Расчёты с покупателями - 480000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</w:r>
      <w:r w:rsidRPr="00C351B1">
        <w:rPr>
          <w:rFonts w:ascii="Tahoma" w:hAnsi="Tahoma" w:cs="Tahoma"/>
          <w:b/>
          <w:color w:val="000000"/>
          <w:sz w:val="17"/>
          <w:szCs w:val="17"/>
          <w:shd w:val="clear" w:color="auto" w:fill="EDF1F5"/>
        </w:rPr>
        <w:t>Задача 2.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 xml:space="preserve"> Пересчитать остатки незавершенного производства по изделию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k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 xml:space="preserve"> на конец отчетного периода в связи с изменениями текущих норм, в течении отчетного периода. И определите влияние изменения норм на основании следующих данных: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EDF1F5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▪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Остатки в незавершенном производстве на начало отчетного периода: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Материала А - 23500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Материала Б - 34435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Материала В - 42030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EDF1F5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▪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 xml:space="preserve">Текущие нормы на начало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отч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. периода (на конец отчетного периода):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Материала А - 6,7 (6,45)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Материала Б - 8,4 (8,15)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Материала В - 7,15 (7,67)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</w:r>
      <w:r w:rsidRPr="00C351B1">
        <w:rPr>
          <w:rFonts w:ascii="Tahoma" w:hAnsi="Tahoma" w:cs="Tahoma"/>
          <w:b/>
          <w:color w:val="000000"/>
          <w:sz w:val="17"/>
          <w:szCs w:val="17"/>
          <w:shd w:val="clear" w:color="auto" w:fill="EDF1F5"/>
        </w:rPr>
        <w:t>Задача 3.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 xml:space="preserve"> Составить суммарную дополнительную калькуляцию себестоимости продукции C и D.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DF1F5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Оплата труда (C) 42000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EDF1F5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Оплата труда (D) 38000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Материальные издержки (C) 85000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Материальные издержки (D) 58000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Общие производственные издержки производства 64000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(Аналогично задаче, решённой на лекции)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</w:r>
      <w:r w:rsidRPr="00C351B1">
        <w:rPr>
          <w:rFonts w:ascii="Tahoma" w:hAnsi="Tahoma" w:cs="Tahoma"/>
          <w:b/>
          <w:color w:val="000000"/>
          <w:sz w:val="17"/>
          <w:szCs w:val="17"/>
          <w:shd w:val="clear" w:color="auto" w:fill="EDF1F5"/>
        </w:rPr>
        <w:t>Задача 4.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 xml:space="preserve"> Определите переменные затраты на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еденицу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 xml:space="preserve"> продукции, при которых продав 300 единиц продукции, можно получить прибыль в сумме 600 рублей. При цене реализации 20 рублей. Постоянные затраты за период 600 рублей.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</w:r>
      <w:r w:rsidRPr="00C351B1">
        <w:rPr>
          <w:rFonts w:ascii="Tahoma" w:hAnsi="Tahoma" w:cs="Tahoma"/>
          <w:b/>
          <w:color w:val="000000"/>
          <w:sz w:val="17"/>
          <w:szCs w:val="17"/>
          <w:shd w:val="clear" w:color="auto" w:fill="EDF1F5"/>
        </w:rPr>
        <w:t>Задача 5.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 xml:space="preserve"> Расчёт точки безубыточности.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 xml:space="preserve">Организацией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ланируется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 xml:space="preserve"> продажа изделия А. Сумма переменных затрат составляет 800 рублей, продажная цена единицы изделия А запланировано в 1000 рублей. Постоянные затраты предприятия за период 200 000 рублей. Рассчитать точку безубыточности и объём продаж для получения 30000 рублей прибыли от продажи.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</w:r>
      <w:r w:rsidRPr="00C351B1">
        <w:rPr>
          <w:rFonts w:ascii="Tahoma" w:hAnsi="Tahoma" w:cs="Tahoma"/>
          <w:b/>
          <w:color w:val="000000"/>
          <w:sz w:val="17"/>
          <w:szCs w:val="17"/>
          <w:shd w:val="clear" w:color="auto" w:fill="EDF1F5"/>
        </w:rPr>
        <w:t>Задача 6.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 xml:space="preserve"> Структура себестоимости по статьям калькуляции в расчёте на 1500 изделий следующие: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Сырьё и материалы - 4200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Топливо и электроэнергия на технологические цели - 2100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Оплата труда основных производственных рабочих - 3600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 xml:space="preserve">Начисление на оплату труда - 35% к оплате труда основных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производсьвенных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 xml:space="preserve"> рабочих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отопр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)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Общепроизволственные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 xml:space="preserve"> расходы - 10 %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отопр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 xml:space="preserve">Общехозяйственные расходы - 20 %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отопр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>Расходы на транспортировку и упаковку - 7 % к производственной себестоимости.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br/>
        <w:t xml:space="preserve">Необходимо определить уровень цены изготовителя за 1 изделие и размер прибыли от реализации 1 изделия, если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приемлимая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 xml:space="preserve"> рентабельность составляет 13 %.</w:t>
      </w:r>
    </w:p>
    <w:sectPr w:rsidR="00551416" w:rsidRPr="00C351B1" w:rsidSect="008B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3870"/>
    <w:rsid w:val="000B592D"/>
    <w:rsid w:val="001372FF"/>
    <w:rsid w:val="003169A5"/>
    <w:rsid w:val="00551416"/>
    <w:rsid w:val="005B6035"/>
    <w:rsid w:val="00665162"/>
    <w:rsid w:val="00713870"/>
    <w:rsid w:val="008367CF"/>
    <w:rsid w:val="008B0429"/>
    <w:rsid w:val="008E041F"/>
    <w:rsid w:val="00C351B1"/>
    <w:rsid w:val="00F8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3870"/>
  </w:style>
  <w:style w:type="character" w:styleId="a3">
    <w:name w:val="Emphasis"/>
    <w:basedOn w:val="a0"/>
    <w:uiPriority w:val="20"/>
    <w:qFormat/>
    <w:rsid w:val="008367CF"/>
    <w:rPr>
      <w:i/>
      <w:iCs/>
    </w:rPr>
  </w:style>
  <w:style w:type="paragraph" w:styleId="a4">
    <w:name w:val="List Paragraph"/>
    <w:basedOn w:val="a"/>
    <w:uiPriority w:val="34"/>
    <w:qFormat/>
    <w:rsid w:val="00665162"/>
    <w:pPr>
      <w:ind w:left="720"/>
      <w:contextualSpacing/>
    </w:pPr>
  </w:style>
  <w:style w:type="character" w:styleId="a5">
    <w:name w:val="Strong"/>
    <w:basedOn w:val="a0"/>
    <w:uiPriority w:val="22"/>
    <w:qFormat/>
    <w:rsid w:val="000B59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3870"/>
  </w:style>
  <w:style w:type="character" w:styleId="a3">
    <w:name w:val="Emphasis"/>
    <w:basedOn w:val="a0"/>
    <w:uiPriority w:val="20"/>
    <w:qFormat/>
    <w:rsid w:val="008367CF"/>
    <w:rPr>
      <w:i/>
      <w:iCs/>
    </w:rPr>
  </w:style>
  <w:style w:type="paragraph" w:styleId="a4">
    <w:name w:val="List Paragraph"/>
    <w:basedOn w:val="a"/>
    <w:uiPriority w:val="34"/>
    <w:qFormat/>
    <w:rsid w:val="00665162"/>
    <w:pPr>
      <w:ind w:left="720"/>
      <w:contextualSpacing/>
    </w:pPr>
  </w:style>
  <w:style w:type="character" w:styleId="a5">
    <w:name w:val="Strong"/>
    <w:basedOn w:val="a0"/>
    <w:uiPriority w:val="22"/>
    <w:qFormat/>
    <w:rsid w:val="000B59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Надежда Васильевна</dc:creator>
  <cp:lastModifiedBy>Светлана Михайлова</cp:lastModifiedBy>
  <cp:revision>2</cp:revision>
  <dcterms:created xsi:type="dcterms:W3CDTF">2015-05-23T17:41:00Z</dcterms:created>
  <dcterms:modified xsi:type="dcterms:W3CDTF">2015-05-23T17:41:00Z</dcterms:modified>
</cp:coreProperties>
</file>