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D4" w:rsidRDefault="001814D4" w:rsidP="00181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8.</w:t>
      </w:r>
    </w:p>
    <w:p w:rsidR="001814D4" w:rsidRDefault="001814D4" w:rsidP="001814D4">
      <w:pPr>
        <w:jc w:val="both"/>
        <w:rPr>
          <w:sz w:val="28"/>
          <w:szCs w:val="28"/>
        </w:rPr>
      </w:pPr>
      <w:r>
        <w:rPr>
          <w:sz w:val="28"/>
          <w:szCs w:val="28"/>
        </w:rPr>
        <w:t>8.1.  Изменить порядок интегрирования в повторном интеграле и сделать чертеж области интегрирования</w:t>
      </w:r>
      <w:r>
        <w:rPr>
          <w:position w:val="-32"/>
          <w:sz w:val="28"/>
          <w:szCs w:val="28"/>
        </w:rPr>
        <w:object w:dxaOrig="1644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2pt;height:39pt" o:ole="">
            <v:imagedata r:id="rId5" o:title=""/>
          </v:shape>
          <o:OLEObject Type="Embed" ProgID="Equation.3" ShapeID="_x0000_i1025" DrawAspect="Content" ObjectID="_1493708142" r:id="rId6"/>
        </w:object>
      </w:r>
    </w:p>
    <w:p w:rsidR="001814D4" w:rsidRDefault="001814D4" w:rsidP="00181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 Вычислить двойной интеграл по области </w:t>
      </w:r>
      <w:r>
        <w:rPr>
          <w:sz w:val="28"/>
          <w:szCs w:val="28"/>
          <w:lang w:val="en-US"/>
        </w:rPr>
        <w:t>D</w:t>
      </w:r>
      <w:r>
        <w:rPr>
          <w:position w:val="-30"/>
          <w:sz w:val="28"/>
          <w:szCs w:val="28"/>
        </w:rPr>
        <w:object w:dxaOrig="1680" w:dyaOrig="576">
          <v:shape id="_x0000_i1026" type="#_x0000_t75" style="width:84pt;height:28.8pt" o:ole="">
            <v:imagedata r:id="rId7" o:title=""/>
          </v:shape>
          <o:OLEObject Type="Embed" ProgID="Equation.3" ShapeID="_x0000_i1026" DrawAspect="Content" ObjectID="_1493708143" r:id="rId8"/>
        </w:object>
      </w:r>
      <w:r>
        <w:rPr>
          <w:position w:val="-24"/>
          <w:sz w:val="28"/>
          <w:szCs w:val="28"/>
        </w:rPr>
        <w:object w:dxaOrig="2580" w:dyaOrig="636">
          <v:shape id="_x0000_i1027" type="#_x0000_t75" style="width:129pt;height:31.8pt" o:ole="">
            <v:imagedata r:id="rId9" o:title=""/>
          </v:shape>
          <o:OLEObject Type="Embed" ProgID="Equation.3" ShapeID="_x0000_i1027" DrawAspect="Content" ObjectID="_1493708144" r:id="rId10"/>
        </w:object>
      </w:r>
    </w:p>
    <w:p w:rsidR="001814D4" w:rsidRDefault="001814D4" w:rsidP="001814D4">
      <w:pPr>
        <w:rPr>
          <w:sz w:val="28"/>
          <w:szCs w:val="28"/>
        </w:rPr>
      </w:pPr>
    </w:p>
    <w:p w:rsidR="001814D4" w:rsidRDefault="001814D4" w:rsidP="001814D4">
      <w:pPr>
        <w:rPr>
          <w:sz w:val="28"/>
          <w:szCs w:val="28"/>
        </w:rPr>
      </w:pPr>
      <w:r>
        <w:rPr>
          <w:sz w:val="28"/>
          <w:szCs w:val="28"/>
        </w:rPr>
        <w:t xml:space="preserve">8.3.  Вычислить интеграл, перейдя от прямоугольных декартовых координат        </w:t>
      </w:r>
    </w:p>
    <w:p w:rsidR="001814D4" w:rsidRDefault="001814D4" w:rsidP="001814D4">
      <w:r>
        <w:rPr>
          <w:sz w:val="28"/>
          <w:szCs w:val="28"/>
        </w:rPr>
        <w:t xml:space="preserve">          к полярным: </w:t>
      </w:r>
      <w:r>
        <w:rPr>
          <w:position w:val="-36"/>
          <w:sz w:val="28"/>
          <w:szCs w:val="28"/>
        </w:rPr>
        <w:object w:dxaOrig="1668" w:dyaOrig="852">
          <v:shape id="_x0000_i1028" type="#_x0000_t75" style="width:83.4pt;height:42.6pt" o:ole="">
            <v:imagedata r:id="rId11" o:title=""/>
          </v:shape>
          <o:OLEObject Type="Embed" ProgID="Equation.3" ShapeID="_x0000_i1028" DrawAspect="Content" ObjectID="_1493708145" r:id="rId12"/>
        </w:object>
      </w:r>
    </w:p>
    <w:p w:rsidR="001814D4" w:rsidRDefault="001814D4" w:rsidP="001814D4"/>
    <w:p w:rsidR="001814D4" w:rsidRDefault="001814D4" w:rsidP="001814D4">
      <w:pPr>
        <w:rPr>
          <w:sz w:val="28"/>
          <w:szCs w:val="28"/>
        </w:rPr>
      </w:pPr>
      <w:r>
        <w:rPr>
          <w:sz w:val="28"/>
          <w:szCs w:val="28"/>
        </w:rPr>
        <w:t>8.4.  Вычислить площадь плоских фигур, ограниченных данными линиями</w:t>
      </w:r>
    </w:p>
    <w:p w:rsidR="001814D4" w:rsidRDefault="001814D4" w:rsidP="001814D4">
      <w:pPr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1824" w:dyaOrig="324">
          <v:shape id="_x0000_i1029" type="#_x0000_t75" style="width:91.2pt;height:16.2pt" o:ole="">
            <v:imagedata r:id="rId13" o:title=""/>
          </v:shape>
          <o:OLEObject Type="Embed" ProgID="Equation.3" ShapeID="_x0000_i1029" DrawAspect="Content" ObjectID="_1493708146" r:id="rId14"/>
        </w:object>
      </w:r>
    </w:p>
    <w:p w:rsidR="001814D4" w:rsidRDefault="001814D4" w:rsidP="001814D4">
      <w:pPr>
        <w:rPr>
          <w:sz w:val="28"/>
          <w:szCs w:val="28"/>
        </w:rPr>
      </w:pPr>
    </w:p>
    <w:p w:rsidR="001814D4" w:rsidRDefault="001814D4" w:rsidP="001814D4">
      <w:pPr>
        <w:rPr>
          <w:sz w:val="28"/>
          <w:szCs w:val="28"/>
        </w:rPr>
      </w:pPr>
      <w:r>
        <w:rPr>
          <w:sz w:val="28"/>
          <w:szCs w:val="28"/>
        </w:rPr>
        <w:t>8.5.  Вычислить криволинейный интеграл 1-го рода</w:t>
      </w:r>
    </w:p>
    <w:p w:rsidR="001814D4" w:rsidRDefault="001814D4" w:rsidP="001814D4">
      <w:pPr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8160" w:dyaOrig="576">
          <v:shape id="_x0000_i1030" type="#_x0000_t75" style="width:408pt;height:28.8pt" o:ole="">
            <v:imagedata r:id="rId15" o:title=""/>
          </v:shape>
          <o:OLEObject Type="Embed" ProgID="Equation.3" ShapeID="_x0000_i1030" DrawAspect="Content" ObjectID="_1493708147" r:id="rId16"/>
        </w:object>
      </w:r>
    </w:p>
    <w:p w:rsidR="001814D4" w:rsidRDefault="001814D4" w:rsidP="001814D4">
      <w:pPr>
        <w:rPr>
          <w:sz w:val="28"/>
          <w:szCs w:val="28"/>
        </w:rPr>
      </w:pPr>
    </w:p>
    <w:p w:rsidR="001814D4" w:rsidRDefault="001814D4" w:rsidP="001814D4">
      <w:pPr>
        <w:rPr>
          <w:sz w:val="28"/>
          <w:szCs w:val="28"/>
        </w:rPr>
      </w:pPr>
      <w:r>
        <w:rPr>
          <w:sz w:val="28"/>
          <w:szCs w:val="28"/>
        </w:rPr>
        <w:t>8.6.  Вычислить площадь части поверхности, уравнение которой задано в условии задач первым, вырезанной другими заданными поверхностями из нее.</w:t>
      </w:r>
    </w:p>
    <w:p w:rsidR="001814D4" w:rsidRDefault="001814D4" w:rsidP="001814D4">
      <w:pPr>
        <w:rPr>
          <w:sz w:val="28"/>
          <w:szCs w:val="28"/>
        </w:rPr>
      </w:pPr>
      <w:proofErr w:type="gramStart"/>
      <w:r>
        <w:rPr>
          <w:i/>
          <w:lang w:val="en-US"/>
        </w:rPr>
        <w:t>x</w:t>
      </w:r>
      <w:r w:rsidRPr="001814D4">
        <w:rPr>
          <w:i/>
          <w:vertAlign w:val="superscript"/>
        </w:rPr>
        <w:t>2</w:t>
      </w:r>
      <w:proofErr w:type="gramEnd"/>
      <w:r w:rsidRPr="001814D4">
        <w:rPr>
          <w:i/>
        </w:rPr>
        <w:t>+</w:t>
      </w:r>
      <w:r>
        <w:rPr>
          <w:i/>
          <w:lang w:val="en-US"/>
        </w:rPr>
        <w:t>y</w:t>
      </w:r>
      <w:r w:rsidRPr="001814D4">
        <w:rPr>
          <w:i/>
          <w:vertAlign w:val="superscript"/>
        </w:rPr>
        <w:t>2</w:t>
      </w:r>
      <w:r w:rsidRPr="001814D4">
        <w:rPr>
          <w:i/>
        </w:rPr>
        <w:t>+</w:t>
      </w:r>
      <w:r>
        <w:rPr>
          <w:i/>
          <w:lang w:val="en-US"/>
        </w:rPr>
        <w:t>z</w:t>
      </w:r>
      <w:r w:rsidRPr="001814D4">
        <w:rPr>
          <w:i/>
          <w:vertAlign w:val="superscript"/>
        </w:rPr>
        <w:t>2</w:t>
      </w:r>
      <w:r w:rsidRPr="001814D4">
        <w:rPr>
          <w:i/>
        </w:rPr>
        <w:t xml:space="preserve">=25,   </w:t>
      </w:r>
      <w:r>
        <w:rPr>
          <w:i/>
          <w:lang w:val="en-US"/>
        </w:rPr>
        <w:t>z</w:t>
      </w:r>
      <w:r w:rsidRPr="001814D4">
        <w:rPr>
          <w:i/>
        </w:rPr>
        <w:t xml:space="preserve">=4   </w:t>
      </w:r>
    </w:p>
    <w:p w:rsidR="001814D4" w:rsidRDefault="001814D4" w:rsidP="001814D4">
      <w:pPr>
        <w:rPr>
          <w:sz w:val="28"/>
          <w:szCs w:val="28"/>
        </w:rPr>
      </w:pPr>
    </w:p>
    <w:p w:rsidR="001814D4" w:rsidRDefault="001814D4" w:rsidP="001814D4">
      <w:pPr>
        <w:rPr>
          <w:sz w:val="28"/>
          <w:szCs w:val="28"/>
        </w:rPr>
      </w:pPr>
      <w:r>
        <w:rPr>
          <w:sz w:val="28"/>
          <w:szCs w:val="28"/>
        </w:rPr>
        <w:t>8.7.  Найти моменты инерции плоских однородных фигур, ограниченных заданными линиями</w:t>
      </w:r>
      <w:r>
        <w:rPr>
          <w:i/>
        </w:rPr>
        <w:t xml:space="preserve"> у=3х,   у=2х,   х=1  </w:t>
      </w:r>
      <w:r>
        <w:rPr>
          <w:sz w:val="28"/>
          <w:szCs w:val="28"/>
        </w:rPr>
        <w:t xml:space="preserve">относительно координатных осей     </w:t>
      </w:r>
    </w:p>
    <w:p w:rsidR="001814D4" w:rsidRDefault="001814D4" w:rsidP="001814D4">
      <w:pPr>
        <w:rPr>
          <w:sz w:val="28"/>
          <w:szCs w:val="28"/>
        </w:rPr>
      </w:pPr>
      <w:r>
        <w:rPr>
          <w:i/>
        </w:rPr>
        <w:t xml:space="preserve">                                            </w:t>
      </w:r>
    </w:p>
    <w:p w:rsidR="001814D4" w:rsidRDefault="001814D4" w:rsidP="001814D4">
      <w:pPr>
        <w:rPr>
          <w:sz w:val="28"/>
          <w:szCs w:val="28"/>
        </w:rPr>
      </w:pPr>
      <w:r>
        <w:rPr>
          <w:sz w:val="28"/>
          <w:szCs w:val="28"/>
        </w:rPr>
        <w:t xml:space="preserve">8.8.  Найти величину и направление наибольшего изменения скалярного поля </w:t>
      </w:r>
      <w:r>
        <w:rPr>
          <w:position w:val="-10"/>
          <w:sz w:val="28"/>
          <w:szCs w:val="28"/>
        </w:rPr>
        <w:object w:dxaOrig="1776" w:dyaOrig="336">
          <v:shape id="_x0000_i1031" type="#_x0000_t75" style="width:88.8pt;height:16.8pt" o:ole="">
            <v:imagedata r:id="rId17" o:title=""/>
          </v:shape>
          <o:OLEObject Type="Embed" ProgID="Equation.3" ShapeID="_x0000_i1031" DrawAspect="Content" ObjectID="_1493708148" r:id="rId18"/>
        </w:object>
      </w:r>
      <w:r>
        <w:rPr>
          <w:sz w:val="28"/>
          <w:szCs w:val="28"/>
        </w:rPr>
        <w:t xml:space="preserve"> в точке </w:t>
      </w:r>
      <w:r>
        <w:rPr>
          <w:position w:val="-12"/>
          <w:sz w:val="28"/>
          <w:szCs w:val="28"/>
        </w:rPr>
        <w:object w:dxaOrig="1356" w:dyaOrig="360">
          <v:shape id="_x0000_i1032" type="#_x0000_t75" style="width:67.8pt;height:18pt" o:ole="">
            <v:imagedata r:id="rId19" o:title=""/>
          </v:shape>
          <o:OLEObject Type="Embed" ProgID="Equation.3" ShapeID="_x0000_i1032" DrawAspect="Content" ObjectID="_1493708149" r:id="rId20"/>
        </w:object>
      </w:r>
      <w:r>
        <w:rPr>
          <w:position w:val="-12"/>
          <w:sz w:val="28"/>
          <w:szCs w:val="28"/>
        </w:rPr>
        <w:object w:dxaOrig="2844" w:dyaOrig="384">
          <v:shape id="_x0000_i1033" type="#_x0000_t75" style="width:142.2pt;height:19.2pt" o:ole="">
            <v:imagedata r:id="rId21" o:title=""/>
          </v:shape>
          <o:OLEObject Type="Embed" ProgID="Equation.3" ShapeID="_x0000_i1033" DrawAspect="Content" ObjectID="_1493708150" r:id="rId22"/>
        </w:object>
      </w:r>
    </w:p>
    <w:p w:rsidR="00E572D8" w:rsidRDefault="00E572D8">
      <w:bookmarkStart w:id="0" w:name="_GoBack"/>
      <w:bookmarkEnd w:id="0"/>
    </w:p>
    <w:sectPr w:rsidR="00E572D8" w:rsidSect="00194507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D4"/>
    <w:rsid w:val="001814D4"/>
    <w:rsid w:val="00194507"/>
    <w:rsid w:val="00E5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Блиновы</dc:creator>
  <cp:keywords/>
  <dc:description/>
  <cp:lastModifiedBy>Блиновы</cp:lastModifiedBy>
  <cp:revision>1</cp:revision>
  <dcterms:created xsi:type="dcterms:W3CDTF">2015-05-21T05:07:00Z</dcterms:created>
  <dcterms:modified xsi:type="dcterms:W3CDTF">2015-05-21T05:08:00Z</dcterms:modified>
</cp:coreProperties>
</file>