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1B" w:rsidRDefault="008A231B" w:rsidP="008A23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</w:t>
      </w:r>
    </w:p>
    <w:p w:rsidR="008A231B" w:rsidRDefault="008A231B" w:rsidP="008A23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 дифференциальных уравнений: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4503"/>
      </w:tblGrid>
      <w:tr w:rsidR="008A231B" w:rsidTr="008A231B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1B" w:rsidRDefault="008A2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>
              <w:rPr>
                <w:position w:val="-10"/>
                <w:sz w:val="28"/>
                <w:szCs w:val="28"/>
              </w:rPr>
              <w:object w:dxaOrig="2520" w:dyaOrig="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6.8pt" o:ole="">
                  <v:imagedata r:id="rId6" o:title=""/>
                </v:shape>
                <o:OLEObject Type="Embed" ProgID="Equation.3" ShapeID="_x0000_i1025" DrawAspect="Content" ObjectID="_1493708240" r:id="rId7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1B" w:rsidRDefault="008A2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>
              <w:rPr>
                <w:position w:val="-10"/>
                <w:sz w:val="28"/>
                <w:szCs w:val="28"/>
              </w:rPr>
              <w:object w:dxaOrig="2316" w:dyaOrig="396">
                <v:shape id="_x0000_i1026" type="#_x0000_t75" style="width:115.8pt;height:19.8pt" o:ole="">
                  <v:imagedata r:id="rId8" o:title=""/>
                </v:shape>
                <o:OLEObject Type="Embed" ProgID="Equation.3" ShapeID="_x0000_i1026" DrawAspect="Content" ObjectID="_1493708241" r:id="rId9"/>
              </w:object>
            </w:r>
            <w:r>
              <w:rPr>
                <w:sz w:val="28"/>
                <w:szCs w:val="28"/>
              </w:rPr>
              <w:t>;</w:t>
            </w:r>
          </w:p>
        </w:tc>
      </w:tr>
      <w:tr w:rsidR="008A231B" w:rsidTr="008A231B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1B" w:rsidRDefault="008A2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>
              <w:rPr>
                <w:position w:val="-10"/>
                <w:sz w:val="28"/>
                <w:szCs w:val="28"/>
              </w:rPr>
              <w:object w:dxaOrig="2652" w:dyaOrig="360">
                <v:shape id="_x0000_i1027" type="#_x0000_t75" style="width:132.6pt;height:18pt" o:ole="">
                  <v:imagedata r:id="rId10" o:title=""/>
                </v:shape>
                <o:OLEObject Type="Embed" ProgID="Equation.3" ShapeID="_x0000_i1027" DrawAspect="Content" ObjectID="_1493708242" r:id="rId11"/>
              </w:objec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1B" w:rsidRDefault="008A2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>
              <w:rPr>
                <w:position w:val="-12"/>
                <w:sz w:val="28"/>
                <w:szCs w:val="28"/>
              </w:rPr>
              <w:object w:dxaOrig="1656" w:dyaOrig="444">
                <v:shape id="_x0000_i1028" type="#_x0000_t75" style="width:82.8pt;height:22.2pt" o:ole="">
                  <v:imagedata r:id="rId12" o:title=""/>
                </v:shape>
                <o:OLEObject Type="Embed" ProgID="Equation.3" ShapeID="_x0000_i1028" DrawAspect="Content" ObjectID="_1493708243" r:id="rId1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A231B" w:rsidRDefault="008A231B" w:rsidP="008A231B">
      <w:pPr>
        <w:ind w:left="360"/>
        <w:jc w:val="both"/>
        <w:rPr>
          <w:sz w:val="28"/>
          <w:szCs w:val="28"/>
        </w:rPr>
      </w:pPr>
    </w:p>
    <w:p w:rsidR="008A231B" w:rsidRDefault="008A231B" w:rsidP="008A2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частное решение дифференциального уравнения, удовлетворяющее начальным условиям </w:t>
      </w:r>
      <w:r>
        <w:rPr>
          <w:position w:val="-10"/>
        </w:rPr>
        <w:object w:dxaOrig="4488" w:dyaOrig="408">
          <v:shape id="_x0000_i1029" type="#_x0000_t75" style="width:224.4pt;height:20.4pt" o:ole="">
            <v:imagedata r:id="rId14" o:title=""/>
          </v:shape>
          <o:OLEObject Type="Embed" ProgID="Equation.2" ShapeID="_x0000_i1029" DrawAspect="Content" ObjectID="_1493708244" r:id="rId15"/>
        </w:object>
      </w:r>
    </w:p>
    <w:p w:rsidR="008A231B" w:rsidRDefault="008A231B" w:rsidP="008A231B">
      <w:pPr>
        <w:numPr>
          <w:ilvl w:val="0"/>
          <w:numId w:val="1"/>
        </w:num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Найти общее решение системы дифференциальных уравнений</w:t>
      </w:r>
      <w:r>
        <w:rPr>
          <w:position w:val="-30"/>
        </w:rPr>
        <w:object w:dxaOrig="1872" w:dyaOrig="1044">
          <v:shape id="_x0000_i1030" type="#_x0000_t75" style="width:93.6pt;height:52.2pt" o:ole="">
            <v:imagedata r:id="rId16" o:title=""/>
          </v:shape>
          <o:OLEObject Type="Embed" ProgID="Equation.3" ShapeID="_x0000_i1030" DrawAspect="Content" ObjectID="_1493708245" r:id="rId17"/>
        </w:object>
      </w:r>
      <w:r>
        <w:rPr>
          <w:sz w:val="28"/>
          <w:szCs w:val="28"/>
        </w:rPr>
        <w:t xml:space="preserve">. </w:t>
      </w:r>
    </w:p>
    <w:p w:rsidR="008A231B" w:rsidRDefault="008A231B" w:rsidP="008A231B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8A231B" w:rsidRDefault="008A231B" w:rsidP="008A231B">
      <w:pPr>
        <w:numPr>
          <w:ilvl w:val="0"/>
          <w:numId w:val="1"/>
        </w:num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Найти уравнение кривой, проходящей через точку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A(2, 0) </w:t>
      </w:r>
      <w:r>
        <w:rPr>
          <w:rFonts w:ascii="TimesNewRomanPSMT" w:hAnsi="TimesNewRomanPSMT" w:cs="TimesNewRomanPSMT"/>
          <w:sz w:val="28"/>
          <w:szCs w:val="28"/>
        </w:rPr>
        <w:t>и обладающей тем свойством, что отрезок, отсекаемый на оси ОУ любой касательной, равен удвоенной абсциссе точки касания.</w:t>
      </w:r>
    </w:p>
    <w:p w:rsidR="008A231B" w:rsidRDefault="008A231B" w:rsidP="008A231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Найти общее решение дифференциального уравнения </w:t>
      </w:r>
      <w:r>
        <w:rPr>
          <w:position w:val="-10"/>
        </w:rPr>
        <w:object w:dxaOrig="1596" w:dyaOrig="384">
          <v:shape id="_x0000_i1031" type="#_x0000_t75" style="width:79.8pt;height:19.2pt" o:ole="">
            <v:imagedata r:id="rId18" o:title=""/>
          </v:shape>
          <o:OLEObject Type="Embed" ProgID="Equation.3" ShapeID="_x0000_i1031" DrawAspect="Content" ObjectID="_1493708246" r:id="rId19"/>
        </w:object>
      </w:r>
      <w:r>
        <w:t>.</w:t>
      </w:r>
    </w:p>
    <w:p w:rsidR="008A231B" w:rsidRDefault="008A231B" w:rsidP="008A231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Найти общее решение дифференциального уравнения методом вариации </w:t>
      </w:r>
      <w:proofErr w:type="gramStart"/>
      <w:r>
        <w:rPr>
          <w:sz w:val="28"/>
          <w:szCs w:val="28"/>
        </w:rPr>
        <w:t>произвольных</w:t>
      </w:r>
      <w:proofErr w:type="gramEnd"/>
      <w:r>
        <w:rPr>
          <w:sz w:val="28"/>
          <w:szCs w:val="28"/>
        </w:rPr>
        <w:t xml:space="preserve"> постоянных </w:t>
      </w:r>
      <w:r>
        <w:rPr>
          <w:position w:val="-10"/>
        </w:rPr>
        <w:object w:dxaOrig="1560" w:dyaOrig="360">
          <v:shape id="_x0000_i1032" type="#_x0000_t75" style="width:78pt;height:18pt" o:ole="">
            <v:imagedata r:id="rId20" o:title=""/>
          </v:shape>
          <o:OLEObject Type="Embed" ProgID="Equation.3" ShapeID="_x0000_i1032" DrawAspect="Content" ObjectID="_1493708247" r:id="rId21"/>
        </w:object>
      </w:r>
      <w:r>
        <w:t>.</w:t>
      </w:r>
    </w:p>
    <w:p w:rsidR="00E572D8" w:rsidRDefault="00E572D8"/>
    <w:sectPr w:rsidR="00E572D8" w:rsidSect="0019450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35D3"/>
    <w:multiLevelType w:val="hybridMultilevel"/>
    <w:tmpl w:val="5A9EF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1B"/>
    <w:rsid w:val="00194507"/>
    <w:rsid w:val="008A231B"/>
    <w:rsid w:val="00E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Блиновы</dc:creator>
  <cp:keywords/>
  <dc:description/>
  <cp:lastModifiedBy>Блиновы</cp:lastModifiedBy>
  <cp:revision>1</cp:revision>
  <dcterms:created xsi:type="dcterms:W3CDTF">2015-05-21T05:08:00Z</dcterms:created>
  <dcterms:modified xsi:type="dcterms:W3CDTF">2015-05-21T05:09:00Z</dcterms:modified>
</cp:coreProperties>
</file>