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F9" w:rsidRDefault="00160CF9" w:rsidP="00160CF9">
      <w:pPr>
        <w:jc w:val="both"/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Вариант 8.</w:t>
      </w:r>
    </w:p>
    <w:p w:rsidR="00160CF9" w:rsidRDefault="00160CF9" w:rsidP="00160CF9">
      <w:pPr>
        <w:jc w:val="both"/>
        <w:rPr>
          <w:b/>
          <w:sz w:val="28"/>
          <w:szCs w:val="28"/>
          <w:u w:val="single"/>
        </w:rPr>
      </w:pPr>
    </w:p>
    <w:p w:rsidR="00160CF9" w:rsidRDefault="00160CF9" w:rsidP="00160CF9">
      <w:pPr>
        <w:jc w:val="both"/>
      </w:pPr>
      <w:r>
        <w:rPr>
          <w:b/>
          <w:i/>
        </w:rPr>
        <w:t>Задание 1:</w:t>
      </w:r>
      <w:r>
        <w:t xml:space="preserve"> Вычислить интегралы:</w:t>
      </w:r>
    </w:p>
    <w:p w:rsidR="00160CF9" w:rsidRDefault="00160CF9" w:rsidP="00160CF9">
      <w:pPr>
        <w:jc w:val="both"/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835"/>
      </w:tblGrid>
      <w:tr w:rsidR="00160CF9" w:rsidTr="00160CF9"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а) </w:t>
            </w:r>
            <w:r>
              <w:rPr>
                <w:position w:val="-30"/>
              </w:rPr>
              <w:object w:dxaOrig="2004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2pt;height:36pt" o:ole="">
                  <v:imagedata r:id="rId5" o:title=""/>
                </v:shape>
                <o:OLEObject Type="Embed" ProgID="Equation.3" ShapeID="_x0000_i1025" DrawAspect="Content" ObjectID="_1493707991" r:id="rId6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б) </w:t>
            </w:r>
            <w:r>
              <w:rPr>
                <w:position w:val="-16"/>
              </w:rPr>
              <w:object w:dxaOrig="1236" w:dyaOrig="444">
                <v:shape id="_x0000_i1026" type="#_x0000_t75" style="width:61.8pt;height:22.2pt" o:ole="">
                  <v:imagedata r:id="rId7" o:title=""/>
                </v:shape>
                <o:OLEObject Type="Embed" ProgID="Equation.3" ShapeID="_x0000_i1026" DrawAspect="Content" ObjectID="_1493707992" r:id="rId8"/>
              </w:object>
            </w:r>
          </w:p>
        </w:tc>
        <w:tc>
          <w:tcPr>
            <w:tcW w:w="2835" w:type="dxa"/>
            <w:vAlign w:val="center"/>
            <w:hideMark/>
          </w:tcPr>
          <w:p w:rsidR="00160CF9" w:rsidRDefault="00160CF9">
            <w:r>
              <w:t xml:space="preserve">в) </w:t>
            </w:r>
            <w:r>
              <w:rPr>
                <w:position w:val="-38"/>
              </w:rPr>
              <w:object w:dxaOrig="1476" w:dyaOrig="756">
                <v:shape id="_x0000_i1027" type="#_x0000_t75" style="width:73.8pt;height:37.8pt" o:ole="">
                  <v:imagedata r:id="rId9" o:title=""/>
                </v:shape>
                <o:OLEObject Type="Embed" ProgID="Equation.3" ShapeID="_x0000_i1027" DrawAspect="Content" ObjectID="_1493707993" r:id="rId10"/>
              </w:object>
            </w:r>
          </w:p>
        </w:tc>
      </w:tr>
      <w:tr w:rsidR="00160CF9" w:rsidTr="00160CF9"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г) </w:t>
            </w:r>
            <w:r>
              <w:rPr>
                <w:position w:val="-24"/>
              </w:rPr>
              <w:object w:dxaOrig="756" w:dyaOrig="624">
                <v:shape id="_x0000_i1028" type="#_x0000_t75" style="width:37.8pt;height:31.2pt" o:ole="">
                  <v:imagedata r:id="rId11" o:title=""/>
                </v:shape>
                <o:OLEObject Type="Embed" ProgID="Equation.3" ShapeID="_x0000_i1028" DrawAspect="Content" ObjectID="_1493707994" r:id="rId12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д) </w:t>
            </w:r>
            <w:r>
              <w:rPr>
                <w:position w:val="-24"/>
              </w:rPr>
              <w:object w:dxaOrig="1284" w:dyaOrig="624">
                <v:shape id="_x0000_i1029" type="#_x0000_t75" style="width:64.2pt;height:31.2pt" o:ole="">
                  <v:imagedata r:id="rId13" o:title=""/>
                </v:shape>
                <o:OLEObject Type="Embed" ProgID="Equation.3" ShapeID="_x0000_i1029" DrawAspect="Content" ObjectID="_1493707995" r:id="rId14"/>
              </w:object>
            </w:r>
          </w:p>
        </w:tc>
        <w:tc>
          <w:tcPr>
            <w:tcW w:w="2835" w:type="dxa"/>
            <w:vAlign w:val="center"/>
            <w:hideMark/>
          </w:tcPr>
          <w:p w:rsidR="00160CF9" w:rsidRDefault="00160CF9">
            <w:r>
              <w:t xml:space="preserve">е) </w:t>
            </w:r>
            <w:r>
              <w:rPr>
                <w:position w:val="-16"/>
              </w:rPr>
              <w:object w:dxaOrig="1284" w:dyaOrig="504">
                <v:shape id="_x0000_i1030" type="#_x0000_t75" style="width:64.2pt;height:25.2pt" o:ole="">
                  <v:imagedata r:id="rId15" o:title=""/>
                </v:shape>
                <o:OLEObject Type="Embed" ProgID="Equation.3" ShapeID="_x0000_i1030" DrawAspect="Content" ObjectID="_1493707996" r:id="rId16"/>
              </w:object>
            </w:r>
          </w:p>
        </w:tc>
      </w:tr>
      <w:tr w:rsidR="00160CF9" w:rsidTr="00160CF9"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ж) </w:t>
            </w:r>
            <w:r>
              <w:rPr>
                <w:position w:val="-16"/>
              </w:rPr>
              <w:object w:dxaOrig="1416" w:dyaOrig="456">
                <v:shape id="_x0000_i1031" type="#_x0000_t75" style="width:70.8pt;height:22.8pt" o:ole="">
                  <v:imagedata r:id="rId17" o:title=""/>
                </v:shape>
                <o:OLEObject Type="Embed" ProgID="Equation.3" ShapeID="_x0000_i1031" DrawAspect="Content" ObjectID="_1493707997" r:id="rId18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з) </w:t>
            </w:r>
            <w:r>
              <w:rPr>
                <w:position w:val="-28"/>
              </w:rPr>
              <w:object w:dxaOrig="1500" w:dyaOrig="684">
                <v:shape id="_x0000_i1032" type="#_x0000_t75" style="width:75pt;height:34.2pt" o:ole="">
                  <v:imagedata r:id="rId19" o:title=""/>
                </v:shape>
                <o:OLEObject Type="Embed" ProgID="Equation.3" ShapeID="_x0000_i1032" DrawAspect="Content" ObjectID="_1493707998" r:id="rId20"/>
              </w:object>
            </w:r>
          </w:p>
        </w:tc>
        <w:tc>
          <w:tcPr>
            <w:tcW w:w="2835" w:type="dxa"/>
            <w:vAlign w:val="center"/>
            <w:hideMark/>
          </w:tcPr>
          <w:p w:rsidR="00160CF9" w:rsidRDefault="00160CF9">
            <w:r>
              <w:t xml:space="preserve">и) </w:t>
            </w:r>
            <w:r>
              <w:rPr>
                <w:position w:val="-16"/>
              </w:rPr>
              <w:object w:dxaOrig="1056" w:dyaOrig="444">
                <v:shape id="_x0000_i1033" type="#_x0000_t75" style="width:52.8pt;height:22.2pt" o:ole="">
                  <v:imagedata r:id="rId21" o:title=""/>
                </v:shape>
                <o:OLEObject Type="Embed" ProgID="Equation.3" ShapeID="_x0000_i1033" DrawAspect="Content" ObjectID="_1493707999" r:id="rId22"/>
              </w:object>
            </w:r>
          </w:p>
        </w:tc>
      </w:tr>
      <w:tr w:rsidR="00160CF9" w:rsidTr="00160CF9"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к) </w:t>
            </w:r>
            <w:r>
              <w:rPr>
                <w:position w:val="-34"/>
              </w:rPr>
              <w:object w:dxaOrig="1380" w:dyaOrig="780">
                <v:shape id="_x0000_i1034" type="#_x0000_t75" style="width:69pt;height:39pt" o:ole="">
                  <v:imagedata r:id="rId23" o:title=""/>
                </v:shape>
                <o:OLEObject Type="Embed" ProgID="Equation.3" ShapeID="_x0000_i1034" DrawAspect="Content" ObjectID="_1493708000" r:id="rId24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л) </w:t>
            </w:r>
            <w:r>
              <w:rPr>
                <w:position w:val="-28"/>
              </w:rPr>
              <w:object w:dxaOrig="900" w:dyaOrig="660">
                <v:shape id="_x0000_i1035" type="#_x0000_t75" style="width:45pt;height:33pt" o:ole="">
                  <v:imagedata r:id="rId25" o:title=""/>
                </v:shape>
                <o:OLEObject Type="Embed" ProgID="Equation.3" ShapeID="_x0000_i1035" DrawAspect="Content" ObjectID="_1493708001" r:id="rId26"/>
              </w:object>
            </w:r>
          </w:p>
        </w:tc>
        <w:tc>
          <w:tcPr>
            <w:tcW w:w="2835" w:type="dxa"/>
            <w:vAlign w:val="center"/>
            <w:hideMark/>
          </w:tcPr>
          <w:p w:rsidR="00160CF9" w:rsidRDefault="00160CF9">
            <w:r>
              <w:t xml:space="preserve">м) </w:t>
            </w:r>
            <w:r>
              <w:rPr>
                <w:position w:val="-14"/>
              </w:rPr>
              <w:object w:dxaOrig="1344" w:dyaOrig="444">
                <v:shape id="_x0000_i1036" type="#_x0000_t75" style="width:67.2pt;height:22.2pt" o:ole="">
                  <v:imagedata r:id="rId27" o:title=""/>
                </v:shape>
                <o:OLEObject Type="Embed" ProgID="Equation.3" ShapeID="_x0000_i1036" DrawAspect="Content" ObjectID="_1493708002" r:id="rId28"/>
              </w:object>
            </w:r>
          </w:p>
        </w:tc>
      </w:tr>
      <w:tr w:rsidR="00160CF9" w:rsidTr="00160CF9"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н) </w:t>
            </w:r>
            <w:r>
              <w:rPr>
                <w:position w:val="-16"/>
              </w:rPr>
              <w:object w:dxaOrig="1296" w:dyaOrig="444">
                <v:shape id="_x0000_i1037" type="#_x0000_t75" style="width:64.8pt;height:22.2pt" o:ole="">
                  <v:imagedata r:id="rId29" o:title=""/>
                </v:shape>
                <o:OLEObject Type="Embed" ProgID="Equation.3" ShapeID="_x0000_i1037" DrawAspect="Content" ObjectID="_1493708003" r:id="rId30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о) </w:t>
            </w:r>
            <w:r>
              <w:rPr>
                <w:position w:val="-28"/>
              </w:rPr>
              <w:object w:dxaOrig="1896" w:dyaOrig="720">
                <v:shape id="_x0000_i1038" type="#_x0000_t75" style="width:94.8pt;height:36pt" o:ole="">
                  <v:imagedata r:id="rId31" o:title=""/>
                </v:shape>
                <o:OLEObject Type="Embed" ProgID="Equation.3" ShapeID="_x0000_i1038" DrawAspect="Content" ObjectID="_1493708004" r:id="rId32"/>
              </w:object>
            </w:r>
          </w:p>
        </w:tc>
        <w:tc>
          <w:tcPr>
            <w:tcW w:w="2835" w:type="dxa"/>
            <w:vAlign w:val="center"/>
            <w:hideMark/>
          </w:tcPr>
          <w:p w:rsidR="00160CF9" w:rsidRDefault="00160CF9">
            <w:r>
              <w:t xml:space="preserve">п) </w:t>
            </w:r>
            <w:r>
              <w:rPr>
                <w:position w:val="-28"/>
              </w:rPr>
              <w:object w:dxaOrig="1896" w:dyaOrig="720">
                <v:shape id="_x0000_i1039" type="#_x0000_t75" style="width:94.8pt;height:36pt" o:ole="">
                  <v:imagedata r:id="rId33" o:title=""/>
                </v:shape>
                <o:OLEObject Type="Embed" ProgID="Equation.3" ShapeID="_x0000_i1039" DrawAspect="Content" ObjectID="_1493708005" r:id="rId34"/>
              </w:object>
            </w:r>
          </w:p>
        </w:tc>
      </w:tr>
      <w:tr w:rsidR="00160CF9" w:rsidTr="00160CF9">
        <w:trPr>
          <w:trHeight w:val="1289"/>
        </w:trPr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р) </w:t>
            </w:r>
            <w:r>
              <w:rPr>
                <w:position w:val="-24"/>
              </w:rPr>
              <w:object w:dxaOrig="1296" w:dyaOrig="624">
                <v:shape id="_x0000_i1040" type="#_x0000_t75" style="width:64.8pt;height:31.2pt" o:ole="">
                  <v:imagedata r:id="rId35" o:title=""/>
                </v:shape>
                <o:OLEObject Type="Embed" ProgID="Equation.3" ShapeID="_x0000_i1040" DrawAspect="Content" ObjectID="_1493708006" r:id="rId36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с) </w:t>
            </w:r>
            <w:r>
              <w:rPr>
                <w:position w:val="-28"/>
              </w:rPr>
              <w:object w:dxaOrig="1296" w:dyaOrig="720">
                <v:shape id="_x0000_i1041" type="#_x0000_t75" style="width:64.8pt;height:36pt" o:ole="">
                  <v:imagedata r:id="rId37" o:title=""/>
                </v:shape>
                <o:OLEObject Type="Embed" ProgID="Equation.3" ShapeID="_x0000_i1041" DrawAspect="Content" ObjectID="_1493708007" r:id="rId38"/>
              </w:object>
            </w:r>
          </w:p>
        </w:tc>
        <w:tc>
          <w:tcPr>
            <w:tcW w:w="2835" w:type="dxa"/>
            <w:vAlign w:val="center"/>
            <w:hideMark/>
          </w:tcPr>
          <w:p w:rsidR="00160CF9" w:rsidRDefault="00160CF9">
            <w:r>
              <w:t xml:space="preserve">т) </w:t>
            </w:r>
            <w:r>
              <w:rPr>
                <w:position w:val="-14"/>
              </w:rPr>
              <w:object w:dxaOrig="1560" w:dyaOrig="396">
                <v:shape id="_x0000_i1042" type="#_x0000_t75" style="width:78pt;height:19.8pt" o:ole="">
                  <v:imagedata r:id="rId39" o:title=""/>
                </v:shape>
                <o:OLEObject Type="Embed" ProgID="Equation.3" ShapeID="_x0000_i1042" DrawAspect="Content" ObjectID="_1493708008" r:id="rId40"/>
              </w:object>
            </w:r>
          </w:p>
        </w:tc>
      </w:tr>
      <w:tr w:rsidR="00160CF9" w:rsidTr="00160CF9">
        <w:tc>
          <w:tcPr>
            <w:tcW w:w="3369" w:type="dxa"/>
            <w:vAlign w:val="center"/>
            <w:hideMark/>
          </w:tcPr>
          <w:p w:rsidR="00160CF9" w:rsidRDefault="00160CF9">
            <w:r>
              <w:t xml:space="preserve">у) </w:t>
            </w:r>
            <w:r>
              <w:rPr>
                <w:position w:val="-24"/>
              </w:rPr>
              <w:object w:dxaOrig="1176" w:dyaOrig="624">
                <v:shape id="_x0000_i1043" type="#_x0000_t75" style="width:58.8pt;height:31.2pt" o:ole="">
                  <v:imagedata r:id="rId41" o:title=""/>
                </v:shape>
                <o:OLEObject Type="Embed" ProgID="Equation.3" ShapeID="_x0000_i1043" DrawAspect="Content" ObjectID="_1493708009" r:id="rId42"/>
              </w:object>
            </w:r>
          </w:p>
        </w:tc>
        <w:tc>
          <w:tcPr>
            <w:tcW w:w="3260" w:type="dxa"/>
            <w:vAlign w:val="center"/>
            <w:hideMark/>
          </w:tcPr>
          <w:p w:rsidR="00160CF9" w:rsidRDefault="00160CF9">
            <w:r>
              <w:t xml:space="preserve">ф) </w:t>
            </w:r>
            <w:r>
              <w:rPr>
                <w:position w:val="-14"/>
              </w:rPr>
              <w:object w:dxaOrig="1224" w:dyaOrig="480">
                <v:shape id="_x0000_i1044" type="#_x0000_t75" style="width:61.2pt;height:24pt" o:ole="">
                  <v:imagedata r:id="rId43" o:title=""/>
                </v:shape>
                <o:OLEObject Type="Embed" ProgID="Equation.3" ShapeID="_x0000_i1044" DrawAspect="Content" ObjectID="_1493708010" r:id="rId44"/>
              </w:object>
            </w:r>
          </w:p>
        </w:tc>
        <w:tc>
          <w:tcPr>
            <w:tcW w:w="2835" w:type="dxa"/>
            <w:vAlign w:val="center"/>
          </w:tcPr>
          <w:p w:rsidR="00160CF9" w:rsidRDefault="00160CF9"/>
        </w:tc>
      </w:tr>
    </w:tbl>
    <w:p w:rsidR="00160CF9" w:rsidRDefault="00160CF9" w:rsidP="00160CF9">
      <w:pPr>
        <w:jc w:val="both"/>
      </w:pPr>
    </w:p>
    <w:p w:rsidR="00160CF9" w:rsidRDefault="00160CF9" w:rsidP="00160CF9">
      <w:pPr>
        <w:spacing w:before="120" w:after="360"/>
        <w:jc w:val="both"/>
      </w:pPr>
      <w:r>
        <w:rPr>
          <w:b/>
          <w:i/>
        </w:rPr>
        <w:t>Задание 2:</w:t>
      </w:r>
      <w:r>
        <w:t xml:space="preserve"> Вычислить несобственные интегралы или установить их расходимость:</w:t>
      </w: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3969"/>
      </w:tblGrid>
      <w:tr w:rsidR="00160CF9" w:rsidTr="00160CF9">
        <w:trPr>
          <w:jc w:val="center"/>
        </w:trPr>
        <w:tc>
          <w:tcPr>
            <w:tcW w:w="3969" w:type="dxa"/>
            <w:vAlign w:val="center"/>
            <w:hideMark/>
          </w:tcPr>
          <w:p w:rsidR="00160CF9" w:rsidRDefault="00160CF9">
            <w:r>
              <w:t xml:space="preserve">а) </w:t>
            </w:r>
            <w:r>
              <w:rPr>
                <w:position w:val="-34"/>
              </w:rPr>
              <w:object w:dxaOrig="1524" w:dyaOrig="816">
                <v:shape id="_x0000_i1045" type="#_x0000_t75" style="width:76.2pt;height:40.8pt" o:ole="">
                  <v:imagedata r:id="rId45" o:title=""/>
                </v:shape>
                <o:OLEObject Type="Embed" ProgID="Equation.3" ShapeID="_x0000_i1045" DrawAspect="Content" ObjectID="_1493708011" r:id="rId46"/>
              </w:object>
            </w:r>
          </w:p>
        </w:tc>
        <w:tc>
          <w:tcPr>
            <w:tcW w:w="3969" w:type="dxa"/>
            <w:vAlign w:val="center"/>
            <w:hideMark/>
          </w:tcPr>
          <w:p w:rsidR="00160CF9" w:rsidRDefault="00160CF9">
            <w:r>
              <w:t xml:space="preserve">б) </w:t>
            </w:r>
            <w:r>
              <w:rPr>
                <w:position w:val="-36"/>
              </w:rPr>
              <w:object w:dxaOrig="984" w:dyaOrig="840">
                <v:shape id="_x0000_i1046" type="#_x0000_t75" style="width:49.2pt;height:42pt" o:ole="">
                  <v:imagedata r:id="rId47" o:title=""/>
                </v:shape>
                <o:OLEObject Type="Embed" ProgID="Equation.3" ShapeID="_x0000_i1046" DrawAspect="Content" ObjectID="_1493708012" r:id="rId48"/>
              </w:object>
            </w:r>
          </w:p>
        </w:tc>
      </w:tr>
    </w:tbl>
    <w:p w:rsidR="00160CF9" w:rsidRDefault="00160CF9" w:rsidP="00160CF9"/>
    <w:p w:rsidR="00160CF9" w:rsidRDefault="00160CF9" w:rsidP="00160CF9"/>
    <w:p w:rsidR="00160CF9" w:rsidRDefault="00160CF9" w:rsidP="00160CF9">
      <w:pPr>
        <w:spacing w:before="120" w:after="360"/>
        <w:jc w:val="both"/>
        <w:outlineLvl w:val="0"/>
      </w:pPr>
      <w:r>
        <w:rPr>
          <w:b/>
          <w:i/>
        </w:rPr>
        <w:t>Задание 3:</w:t>
      </w:r>
      <w:r>
        <w:t xml:space="preserve"> Вычислить:</w:t>
      </w:r>
    </w:p>
    <w:p w:rsidR="00160CF9" w:rsidRDefault="00160CF9" w:rsidP="00160CF9">
      <w:pPr>
        <w:ind w:left="360" w:hanging="360"/>
        <w:jc w:val="both"/>
      </w:pPr>
      <w:r>
        <w:t xml:space="preserve">а)   площадь фигуры, ограниченной параболами: </w:t>
      </w:r>
      <w:r>
        <w:rPr>
          <w:position w:val="-10"/>
        </w:rPr>
        <w:object w:dxaOrig="840" w:dyaOrig="396">
          <v:shape id="_x0000_i1047" type="#_x0000_t75" style="width:42pt;height:19.8pt" o:ole="">
            <v:imagedata r:id="rId49" o:title=""/>
          </v:shape>
          <o:OLEObject Type="Embed" ProgID="Equation.3" ShapeID="_x0000_i1047" DrawAspect="Content" ObjectID="_1493708013" r:id="rId50"/>
        </w:object>
      </w:r>
      <w:r>
        <w:t xml:space="preserve"> и  </w:t>
      </w:r>
      <w:r>
        <w:rPr>
          <w:position w:val="-10"/>
        </w:rPr>
        <w:object w:dxaOrig="840" w:dyaOrig="396">
          <v:shape id="_x0000_i1048" type="#_x0000_t75" style="width:42pt;height:19.8pt" o:ole="">
            <v:imagedata r:id="rId51" o:title=""/>
          </v:shape>
          <o:OLEObject Type="Embed" ProgID="Equation.3" ShapeID="_x0000_i1048" DrawAspect="Content" ObjectID="_1493708014" r:id="rId52"/>
        </w:object>
      </w:r>
      <w:r>
        <w:t>;</w:t>
      </w:r>
    </w:p>
    <w:p w:rsidR="00160CF9" w:rsidRDefault="00160CF9" w:rsidP="00160CF9">
      <w:pPr>
        <w:ind w:left="360" w:hanging="360"/>
        <w:jc w:val="both"/>
      </w:pPr>
      <w:r>
        <w:t xml:space="preserve">б)  длину дуги полукубической параболы </w:t>
      </w:r>
      <w:r>
        <w:rPr>
          <w:position w:val="-12"/>
        </w:rPr>
        <w:object w:dxaOrig="1356" w:dyaOrig="480">
          <v:shape id="_x0000_i1049" type="#_x0000_t75" style="width:67.8pt;height:24pt" o:ole="">
            <v:imagedata r:id="rId53" o:title=""/>
          </v:shape>
          <o:OLEObject Type="Embed" ProgID="Equation.3" ShapeID="_x0000_i1049" DrawAspect="Content" ObjectID="_1493708015" r:id="rId54"/>
        </w:object>
      </w:r>
      <w:r>
        <w:t xml:space="preserve"> от точки </w:t>
      </w:r>
      <w:r>
        <w:rPr>
          <w:position w:val="-10"/>
        </w:rPr>
        <w:object w:dxaOrig="744" w:dyaOrig="336">
          <v:shape id="_x0000_i1050" type="#_x0000_t75" style="width:37.2pt;height:16.8pt" o:ole="">
            <v:imagedata r:id="rId55" o:title=""/>
          </v:shape>
          <o:OLEObject Type="Embed" ProgID="Equation.3" ShapeID="_x0000_i1050" DrawAspect="Content" ObjectID="_1493708016" r:id="rId56"/>
        </w:object>
      </w:r>
      <w:r>
        <w:t xml:space="preserve"> до точки </w:t>
      </w:r>
      <w:r>
        <w:rPr>
          <w:position w:val="-10"/>
        </w:rPr>
        <w:object w:dxaOrig="720" w:dyaOrig="336">
          <v:shape id="_x0000_i1051" type="#_x0000_t75" style="width:36pt;height:16.8pt" o:ole="">
            <v:imagedata r:id="rId57" o:title=""/>
          </v:shape>
          <o:OLEObject Type="Embed" ProgID="Equation.3" ShapeID="_x0000_i1051" DrawAspect="Content" ObjectID="_1493708017" r:id="rId58"/>
        </w:object>
      </w:r>
      <w:r>
        <w:t>;</w:t>
      </w:r>
      <w:r>
        <w:tab/>
      </w:r>
    </w:p>
    <w:p w:rsidR="00160CF9" w:rsidRDefault="00160CF9" w:rsidP="00160CF9">
      <w:pPr>
        <w:ind w:left="360" w:hanging="360"/>
        <w:jc w:val="both"/>
        <w:rPr>
          <w:i/>
        </w:rPr>
      </w:pPr>
      <w:r>
        <w:t xml:space="preserve">в) объём тела, образованного вращением фигуры, ограниченной линиями </w:t>
      </w:r>
      <w:r>
        <w:rPr>
          <w:position w:val="-10"/>
        </w:rPr>
        <w:object w:dxaOrig="1044" w:dyaOrig="396">
          <v:shape id="_x0000_i1052" type="#_x0000_t75" style="width:52.2pt;height:19.8pt" o:ole="">
            <v:imagedata r:id="rId59" o:title=""/>
          </v:shape>
          <o:OLEObject Type="Embed" ProgID="Equation.3" ShapeID="_x0000_i1052" DrawAspect="Content" ObjectID="_1493708018" r:id="rId60"/>
        </w:object>
      </w:r>
      <w:r>
        <w:t xml:space="preserve">, </w:t>
      </w:r>
      <w:r>
        <w:rPr>
          <w:position w:val="-10"/>
        </w:rPr>
        <w:object w:dxaOrig="576" w:dyaOrig="324">
          <v:shape id="_x0000_i1053" type="#_x0000_t75" style="width:28.8pt;height:16.2pt" o:ole="">
            <v:imagedata r:id="rId61" o:title=""/>
          </v:shape>
          <o:OLEObject Type="Embed" ProgID="Equation.3" ShapeID="_x0000_i1053" DrawAspect="Content" ObjectID="_1493708019" r:id="rId62"/>
        </w:object>
      </w:r>
      <w:r>
        <w:t xml:space="preserve">, </w:t>
      </w:r>
      <w:r>
        <w:rPr>
          <w:position w:val="-6"/>
        </w:rPr>
        <w:object w:dxaOrig="564" w:dyaOrig="276">
          <v:shape id="_x0000_i1054" type="#_x0000_t75" style="width:28.2pt;height:13.8pt" o:ole="">
            <v:imagedata r:id="rId63" o:title=""/>
          </v:shape>
          <o:OLEObject Type="Embed" ProgID="Equation.3" ShapeID="_x0000_i1054" DrawAspect="Content" ObjectID="_1493708020" r:id="rId64"/>
        </w:object>
      </w:r>
      <w:r>
        <w:t xml:space="preserve">  вокруг оси </w:t>
      </w:r>
      <w:r>
        <w:rPr>
          <w:position w:val="-10"/>
        </w:rPr>
        <w:object w:dxaOrig="360" w:dyaOrig="324">
          <v:shape id="_x0000_i1055" type="#_x0000_t75" style="width:18pt;height:16.2pt" o:ole="">
            <v:imagedata r:id="rId65" o:title=""/>
          </v:shape>
          <o:OLEObject Type="Embed" ProgID="Equation.3" ShapeID="_x0000_i1055" DrawAspect="Content" ObjectID="_1493708021" r:id="rId66"/>
        </w:object>
      </w:r>
      <w:r>
        <w:t>.</w:t>
      </w:r>
      <w:r>
        <w:tab/>
      </w:r>
      <w:r>
        <w:tab/>
      </w:r>
    </w:p>
    <w:p w:rsidR="00160CF9" w:rsidRDefault="00160CF9" w:rsidP="00160CF9"/>
    <w:p w:rsidR="00E572D8" w:rsidRDefault="00E572D8"/>
    <w:sectPr w:rsidR="00E572D8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F9"/>
    <w:rsid w:val="00160CF9"/>
    <w:rsid w:val="00194507"/>
    <w:rsid w:val="00C72D92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CF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60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160C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CF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60C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160C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2</cp:revision>
  <dcterms:created xsi:type="dcterms:W3CDTF">2015-05-21T05:05:00Z</dcterms:created>
  <dcterms:modified xsi:type="dcterms:W3CDTF">2015-05-21T05:06:00Z</dcterms:modified>
</cp:coreProperties>
</file>