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1D" w:rsidRPr="00AC5B1C" w:rsidRDefault="004213A2" w:rsidP="00AC5B1C">
      <w:pPr>
        <w:autoSpaceDE/>
        <w:autoSpaceDN/>
        <w:adjustRightInd/>
        <w:spacing w:after="60" w:line="264" w:lineRule="auto"/>
        <w:ind w:firstLine="0"/>
        <w:jc w:val="center"/>
        <w:rPr>
          <w:color w:val="auto"/>
          <w:sz w:val="19"/>
          <w:szCs w:val="19"/>
          <w:lang w:eastAsia="ru-RU"/>
        </w:rPr>
      </w:pPr>
      <w:r>
        <w:rPr>
          <w:color w:val="auto"/>
          <w:sz w:val="19"/>
          <w:szCs w:val="19"/>
          <w:lang w:eastAsia="ru-RU"/>
        </w:rPr>
        <w:t>Федеральное г</w:t>
      </w:r>
      <w:r w:rsidR="0070291D" w:rsidRPr="00AC5B1C">
        <w:rPr>
          <w:color w:val="auto"/>
          <w:sz w:val="19"/>
          <w:szCs w:val="19"/>
          <w:lang w:eastAsia="ru-RU"/>
        </w:rPr>
        <w:t xml:space="preserve">осударственное </w:t>
      </w:r>
      <w:r>
        <w:rPr>
          <w:color w:val="auto"/>
          <w:sz w:val="19"/>
          <w:szCs w:val="19"/>
          <w:lang w:eastAsia="ru-RU"/>
        </w:rPr>
        <w:t xml:space="preserve">бюджетное </w:t>
      </w:r>
      <w:r w:rsidR="0070291D" w:rsidRPr="00AC5B1C">
        <w:rPr>
          <w:color w:val="auto"/>
          <w:sz w:val="19"/>
          <w:szCs w:val="19"/>
          <w:lang w:eastAsia="ru-RU"/>
        </w:rPr>
        <w:t>образовательное учреждение</w:t>
      </w:r>
      <w:r w:rsidR="0070291D" w:rsidRPr="00AC5B1C">
        <w:rPr>
          <w:color w:val="auto"/>
          <w:sz w:val="19"/>
          <w:szCs w:val="19"/>
          <w:lang w:eastAsia="ru-RU"/>
        </w:rPr>
        <w:br/>
        <w:t>высшего профессионального образования</w:t>
      </w: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aps/>
          <w:color w:val="auto"/>
          <w:lang w:eastAsia="ru-RU"/>
        </w:rPr>
      </w:pPr>
      <w:r w:rsidRPr="00AC5B1C">
        <w:rPr>
          <w:caps/>
          <w:color w:val="auto"/>
          <w:lang w:eastAsia="ru-RU"/>
        </w:rPr>
        <w:t>«Санкт-Петербургский государственный</w:t>
      </w:r>
      <w:r w:rsidRPr="00AC5B1C">
        <w:rPr>
          <w:caps/>
          <w:color w:val="auto"/>
          <w:lang w:eastAsia="ru-RU"/>
        </w:rPr>
        <w:br/>
        <w:t>морской технический университет»</w:t>
      </w: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4213A2" w:rsidP="00AC5B1C">
      <w:pPr>
        <w:autoSpaceDE/>
        <w:autoSpaceDN/>
        <w:adjustRightInd/>
        <w:spacing w:line="264" w:lineRule="auto"/>
        <w:ind w:firstLine="0"/>
        <w:jc w:val="center"/>
        <w:rPr>
          <w:i/>
          <w:iCs/>
          <w:color w:val="auto"/>
          <w:sz w:val="26"/>
          <w:szCs w:val="26"/>
          <w:lang w:eastAsia="ru-RU"/>
        </w:rPr>
      </w:pPr>
      <w:r>
        <w:rPr>
          <w:i/>
          <w:iCs/>
          <w:color w:val="auto"/>
          <w:sz w:val="26"/>
          <w:szCs w:val="26"/>
          <w:lang w:eastAsia="ru-RU"/>
        </w:rPr>
        <w:t xml:space="preserve">А.А. </w:t>
      </w:r>
      <w:proofErr w:type="spellStart"/>
      <w:r>
        <w:rPr>
          <w:i/>
          <w:iCs/>
          <w:color w:val="auto"/>
          <w:sz w:val="26"/>
          <w:szCs w:val="26"/>
          <w:lang w:eastAsia="ru-RU"/>
        </w:rPr>
        <w:t>Воршевский</w:t>
      </w:r>
      <w:proofErr w:type="spellEnd"/>
      <w:r>
        <w:rPr>
          <w:i/>
          <w:iCs/>
          <w:color w:val="auto"/>
          <w:sz w:val="26"/>
          <w:szCs w:val="26"/>
          <w:lang w:eastAsia="ru-RU"/>
        </w:rPr>
        <w:t xml:space="preserve">, </w:t>
      </w:r>
      <w:r w:rsidR="0070291D" w:rsidRPr="00AC5B1C">
        <w:rPr>
          <w:i/>
          <w:iCs/>
          <w:color w:val="auto"/>
          <w:sz w:val="26"/>
          <w:szCs w:val="26"/>
          <w:lang w:eastAsia="ru-RU"/>
        </w:rPr>
        <w:t>П.А. </w:t>
      </w:r>
      <w:proofErr w:type="spellStart"/>
      <w:r w:rsidR="0070291D" w:rsidRPr="00AC5B1C">
        <w:rPr>
          <w:i/>
          <w:iCs/>
          <w:color w:val="auto"/>
          <w:sz w:val="26"/>
          <w:szCs w:val="26"/>
          <w:lang w:eastAsia="ru-RU"/>
        </w:rPr>
        <w:t>Воршевский</w:t>
      </w:r>
      <w:proofErr w:type="spellEnd"/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4"/>
          <w:szCs w:val="24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4"/>
          <w:szCs w:val="24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Default="004213A2" w:rsidP="00AC5B1C">
      <w:pPr>
        <w:autoSpaceDE/>
        <w:autoSpaceDN/>
        <w:adjustRightInd/>
        <w:spacing w:line="264" w:lineRule="auto"/>
        <w:ind w:firstLine="0"/>
        <w:jc w:val="center"/>
        <w:rPr>
          <w:caps/>
          <w:color w:val="auto"/>
          <w:sz w:val="30"/>
          <w:szCs w:val="30"/>
          <w:lang w:eastAsia="ru-RU"/>
        </w:rPr>
      </w:pPr>
      <w:r>
        <w:rPr>
          <w:caps/>
          <w:color w:val="auto"/>
          <w:sz w:val="30"/>
          <w:szCs w:val="30"/>
          <w:lang w:eastAsia="ru-RU"/>
        </w:rPr>
        <w:t>ЛАБОРАТОРНЫЕ РАБОТЫ ПО КУРСУ</w:t>
      </w:r>
    </w:p>
    <w:p w:rsidR="004213A2" w:rsidRPr="00AC5B1C" w:rsidRDefault="004213A2" w:rsidP="00AC5B1C">
      <w:pPr>
        <w:autoSpaceDE/>
        <w:autoSpaceDN/>
        <w:adjustRightInd/>
        <w:spacing w:line="264" w:lineRule="auto"/>
        <w:ind w:firstLine="0"/>
        <w:jc w:val="center"/>
        <w:rPr>
          <w:caps/>
          <w:color w:val="auto"/>
          <w:sz w:val="30"/>
          <w:szCs w:val="30"/>
          <w:lang w:eastAsia="ru-RU"/>
        </w:rPr>
      </w:pPr>
      <w:r>
        <w:rPr>
          <w:caps/>
          <w:color w:val="auto"/>
          <w:sz w:val="30"/>
          <w:szCs w:val="30"/>
          <w:lang w:eastAsia="ru-RU"/>
        </w:rPr>
        <w:t>«ЭЛЕКТРОМАГНИТНАЯ СОВМЕСТИМОСТЬ»</w:t>
      </w:r>
    </w:p>
    <w:p w:rsidR="0070291D" w:rsidRPr="00AC5B1C" w:rsidRDefault="0070291D" w:rsidP="00AC5B1C">
      <w:pPr>
        <w:autoSpaceDE/>
        <w:autoSpaceDN/>
        <w:adjustRightInd/>
        <w:spacing w:before="120"/>
        <w:ind w:firstLine="0"/>
        <w:jc w:val="center"/>
        <w:rPr>
          <w:i/>
          <w:iCs/>
          <w:color w:val="auto"/>
          <w:sz w:val="21"/>
          <w:szCs w:val="21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i/>
          <w:iCs/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64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40" w:lineRule="auto"/>
        <w:ind w:firstLine="0"/>
        <w:jc w:val="center"/>
        <w:rPr>
          <w:color w:val="auto"/>
          <w:lang w:eastAsia="ru-RU"/>
        </w:rPr>
      </w:pPr>
    </w:p>
    <w:p w:rsidR="0070291D" w:rsidRPr="00AC5B1C" w:rsidRDefault="0070291D" w:rsidP="00AC5B1C">
      <w:pPr>
        <w:autoSpaceDE/>
        <w:autoSpaceDN/>
        <w:adjustRightInd/>
        <w:spacing w:line="240" w:lineRule="auto"/>
        <w:ind w:firstLine="0"/>
        <w:jc w:val="center"/>
        <w:rPr>
          <w:color w:val="auto"/>
          <w:sz w:val="21"/>
          <w:szCs w:val="21"/>
          <w:lang w:eastAsia="ru-RU"/>
        </w:rPr>
      </w:pPr>
      <w:r w:rsidRPr="00AC5B1C">
        <w:rPr>
          <w:color w:val="auto"/>
          <w:sz w:val="21"/>
          <w:szCs w:val="21"/>
          <w:lang w:eastAsia="ru-RU"/>
        </w:rPr>
        <w:t>Санкт-Петербург</w:t>
      </w:r>
    </w:p>
    <w:p w:rsidR="0070291D" w:rsidRDefault="004213A2" w:rsidP="00AC5B1C">
      <w:pPr>
        <w:autoSpaceDE/>
        <w:autoSpaceDN/>
        <w:adjustRightInd/>
        <w:spacing w:line="240" w:lineRule="auto"/>
        <w:ind w:firstLine="0"/>
        <w:jc w:val="center"/>
        <w:rPr>
          <w:color w:val="auto"/>
          <w:sz w:val="21"/>
          <w:szCs w:val="21"/>
          <w:lang w:eastAsia="ru-RU"/>
        </w:rPr>
      </w:pPr>
      <w:r>
        <w:rPr>
          <w:color w:val="auto"/>
          <w:sz w:val="21"/>
          <w:szCs w:val="21"/>
          <w:lang w:eastAsia="ru-RU"/>
        </w:rPr>
        <w:t>2013</w:t>
      </w:r>
    </w:p>
    <w:p w:rsidR="004213A2" w:rsidRDefault="004213A2" w:rsidP="004213A2">
      <w:pPr>
        <w:autoSpaceDE/>
        <w:autoSpaceDN/>
        <w:adjustRightInd/>
        <w:spacing w:line="240" w:lineRule="auto"/>
        <w:ind w:left="180" w:firstLine="0"/>
        <w:jc w:val="center"/>
        <w:rPr>
          <w:color w:val="auto"/>
          <w:sz w:val="21"/>
          <w:szCs w:val="21"/>
          <w:lang w:eastAsia="ru-RU"/>
        </w:rPr>
      </w:pPr>
    </w:p>
    <w:p w:rsidR="004213A2" w:rsidRDefault="004213A2" w:rsidP="004213A2">
      <w:pPr>
        <w:autoSpaceDE/>
        <w:autoSpaceDN/>
        <w:adjustRightInd/>
        <w:spacing w:line="240" w:lineRule="auto"/>
        <w:ind w:left="180" w:firstLine="0"/>
        <w:jc w:val="center"/>
        <w:rPr>
          <w:color w:val="auto"/>
          <w:sz w:val="21"/>
          <w:szCs w:val="21"/>
          <w:lang w:eastAsia="ru-RU"/>
        </w:rPr>
      </w:pPr>
    </w:p>
    <w:p w:rsidR="004213A2" w:rsidRPr="00EE0724" w:rsidRDefault="004213A2" w:rsidP="00924A7B">
      <w:pPr>
        <w:autoSpaceDE/>
        <w:autoSpaceDN/>
        <w:adjustRightInd/>
        <w:spacing w:line="240" w:lineRule="auto"/>
        <w:ind w:firstLine="360"/>
        <w:rPr>
          <w:color w:val="auto"/>
          <w:sz w:val="20"/>
          <w:szCs w:val="20"/>
          <w:lang w:eastAsia="ru-RU"/>
        </w:rPr>
      </w:pPr>
      <w:r w:rsidRPr="00EE0724">
        <w:rPr>
          <w:color w:val="auto"/>
          <w:sz w:val="20"/>
          <w:szCs w:val="20"/>
          <w:lang w:eastAsia="ru-RU"/>
        </w:rPr>
        <w:t>Методические указания предназначены для студентов, обучающихся по специальностям</w:t>
      </w:r>
      <w:r w:rsidR="00EE0724" w:rsidRPr="00EE0724">
        <w:rPr>
          <w:color w:val="auto"/>
          <w:sz w:val="20"/>
          <w:szCs w:val="20"/>
          <w:lang w:eastAsia="ru-RU"/>
        </w:rPr>
        <w:t xml:space="preserve"> </w:t>
      </w:r>
      <w:r w:rsidR="00EE0724">
        <w:rPr>
          <w:sz w:val="20"/>
          <w:szCs w:val="20"/>
        </w:rPr>
        <w:t>180201 «</w:t>
      </w:r>
      <w:r w:rsidR="00EE0724" w:rsidRPr="00EE0724">
        <w:rPr>
          <w:sz w:val="20"/>
          <w:szCs w:val="20"/>
        </w:rPr>
        <w:t>Системы электроэнергетики и автоматизации судов</w:t>
      </w:r>
      <w:r w:rsidR="00EE0724">
        <w:rPr>
          <w:sz w:val="20"/>
          <w:szCs w:val="20"/>
        </w:rPr>
        <w:t>»</w:t>
      </w:r>
      <w:r w:rsidR="00EE0724" w:rsidRPr="00EE0724">
        <w:rPr>
          <w:sz w:val="20"/>
          <w:szCs w:val="20"/>
        </w:rPr>
        <w:t xml:space="preserve">, </w:t>
      </w:r>
      <w:r w:rsidR="00EE0724">
        <w:rPr>
          <w:sz w:val="20"/>
          <w:szCs w:val="20"/>
        </w:rPr>
        <w:t>180202 «</w:t>
      </w:r>
      <w:r w:rsidR="00EE0724" w:rsidRPr="00EE0724">
        <w:rPr>
          <w:sz w:val="20"/>
          <w:szCs w:val="20"/>
        </w:rPr>
        <w:t>Системотехника объектов морской инфраструктуры</w:t>
      </w:r>
      <w:r w:rsidR="00EE0724">
        <w:rPr>
          <w:sz w:val="20"/>
          <w:szCs w:val="20"/>
        </w:rPr>
        <w:t xml:space="preserve">», по направлениям 180100 «Кораблестроение, </w:t>
      </w:r>
      <w:proofErr w:type="spellStart"/>
      <w:r w:rsidR="00EE0724">
        <w:rPr>
          <w:sz w:val="20"/>
          <w:szCs w:val="20"/>
        </w:rPr>
        <w:t>океанотехника</w:t>
      </w:r>
      <w:proofErr w:type="spellEnd"/>
      <w:r w:rsidR="00EE0724">
        <w:rPr>
          <w:sz w:val="20"/>
          <w:szCs w:val="20"/>
        </w:rPr>
        <w:t xml:space="preserve"> и системотехника объектов морской инфраструктуры», 090900 «Информационная безопасность».</w:t>
      </w:r>
    </w:p>
    <w:p w:rsidR="004213A2" w:rsidRPr="00AC5B1C" w:rsidRDefault="004213A2" w:rsidP="004213A2">
      <w:pPr>
        <w:autoSpaceDE/>
        <w:autoSpaceDN/>
        <w:adjustRightInd/>
        <w:spacing w:line="240" w:lineRule="auto"/>
        <w:ind w:left="180" w:firstLine="0"/>
        <w:jc w:val="center"/>
        <w:rPr>
          <w:color w:val="auto"/>
          <w:sz w:val="21"/>
          <w:szCs w:val="21"/>
          <w:lang w:eastAsia="ru-RU"/>
        </w:rPr>
      </w:pPr>
    </w:p>
    <w:p w:rsidR="0070291D" w:rsidRDefault="004213A2" w:rsidP="00924A7B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 xml:space="preserve">ВОРШЕВСКИЙ </w:t>
      </w:r>
    </w:p>
    <w:p w:rsidR="004213A2" w:rsidRPr="00AC5B1C" w:rsidRDefault="004213A2" w:rsidP="00924A7B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Александр Алексеевич</w:t>
      </w:r>
    </w:p>
    <w:p w:rsidR="0070291D" w:rsidRDefault="0070291D" w:rsidP="00924A7B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0"/>
          <w:szCs w:val="20"/>
          <w:lang w:eastAsia="ru-RU"/>
        </w:rPr>
      </w:pPr>
    </w:p>
    <w:p w:rsidR="004213A2" w:rsidRDefault="004213A2" w:rsidP="00924A7B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 xml:space="preserve">ВОРШЕСКИЙ </w:t>
      </w:r>
    </w:p>
    <w:p w:rsidR="004213A2" w:rsidRPr="00AC5B1C" w:rsidRDefault="004213A2" w:rsidP="00924A7B">
      <w:pPr>
        <w:autoSpaceDE/>
        <w:autoSpaceDN/>
        <w:adjustRightInd/>
        <w:spacing w:line="264" w:lineRule="auto"/>
        <w:ind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Петр Александрович</w:t>
      </w:r>
    </w:p>
    <w:p w:rsidR="0070291D" w:rsidRPr="00AC5B1C" w:rsidRDefault="0070291D" w:rsidP="004213A2">
      <w:pPr>
        <w:tabs>
          <w:tab w:val="left" w:pos="2268"/>
          <w:tab w:val="left" w:pos="2835"/>
        </w:tabs>
        <w:autoSpaceDE/>
        <w:autoSpaceDN/>
        <w:adjustRightInd/>
        <w:spacing w:line="264" w:lineRule="auto"/>
        <w:ind w:left="180"/>
        <w:rPr>
          <w:color w:val="auto"/>
          <w:sz w:val="20"/>
          <w:szCs w:val="20"/>
          <w:lang w:eastAsia="ru-RU"/>
        </w:rPr>
      </w:pPr>
    </w:p>
    <w:p w:rsidR="0070291D" w:rsidRPr="00AC5B1C" w:rsidRDefault="0070291D" w:rsidP="004213A2">
      <w:pPr>
        <w:tabs>
          <w:tab w:val="left" w:pos="2268"/>
          <w:tab w:val="left" w:pos="2835"/>
        </w:tabs>
        <w:autoSpaceDE/>
        <w:autoSpaceDN/>
        <w:adjustRightInd/>
        <w:spacing w:line="264" w:lineRule="auto"/>
        <w:ind w:left="180"/>
        <w:rPr>
          <w:color w:val="auto"/>
          <w:sz w:val="10"/>
          <w:szCs w:val="10"/>
          <w:lang w:eastAsia="ru-RU"/>
        </w:rPr>
      </w:pPr>
    </w:p>
    <w:p w:rsidR="004213A2" w:rsidRDefault="004213A2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4213A2" w:rsidRDefault="004213A2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4213A2" w:rsidRDefault="004213A2" w:rsidP="00924A7B">
      <w:pPr>
        <w:autoSpaceDE/>
        <w:autoSpaceDN/>
        <w:adjustRightInd/>
        <w:spacing w:line="264" w:lineRule="auto"/>
        <w:ind w:firstLine="0"/>
        <w:jc w:val="center"/>
        <w:rPr>
          <w:caps/>
          <w:color w:val="auto"/>
          <w:sz w:val="30"/>
          <w:szCs w:val="30"/>
          <w:lang w:eastAsia="ru-RU"/>
        </w:rPr>
      </w:pPr>
      <w:r>
        <w:rPr>
          <w:caps/>
          <w:color w:val="auto"/>
          <w:sz w:val="30"/>
          <w:szCs w:val="30"/>
          <w:lang w:eastAsia="ru-RU"/>
        </w:rPr>
        <w:t>ЛАБОРАТОРНЫЕ РАБОТЫ ПО КУРСУ</w:t>
      </w:r>
    </w:p>
    <w:p w:rsidR="0070291D" w:rsidRPr="00AC5B1C" w:rsidRDefault="004213A2" w:rsidP="00924A7B">
      <w:pPr>
        <w:autoSpaceDE/>
        <w:autoSpaceDN/>
        <w:adjustRightInd/>
        <w:spacing w:line="264" w:lineRule="auto"/>
        <w:jc w:val="center"/>
        <w:rPr>
          <w:color w:val="auto"/>
          <w:sz w:val="19"/>
          <w:szCs w:val="19"/>
          <w:lang w:eastAsia="ru-RU"/>
        </w:rPr>
      </w:pPr>
      <w:r>
        <w:rPr>
          <w:caps/>
          <w:color w:val="auto"/>
          <w:sz w:val="30"/>
          <w:szCs w:val="30"/>
          <w:lang w:eastAsia="ru-RU"/>
        </w:rPr>
        <w:t>«ЭЛЕКТРОМАГНИТНАЯ СОВМЕСТИМОСТЬ»</w:t>
      </w: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4213A2" w:rsidRPr="00AC5B1C" w:rsidRDefault="004213A2" w:rsidP="004213A2">
      <w:pPr>
        <w:autoSpaceDE/>
        <w:autoSpaceDN/>
        <w:adjustRightInd/>
        <w:spacing w:line="264" w:lineRule="auto"/>
        <w:ind w:left="180"/>
        <w:rPr>
          <w:color w:val="auto"/>
          <w:sz w:val="19"/>
          <w:szCs w:val="19"/>
          <w:lang w:eastAsia="ru-RU"/>
        </w:rPr>
      </w:pPr>
    </w:p>
    <w:p w:rsidR="0070291D" w:rsidRPr="00AC5B1C" w:rsidRDefault="0070291D" w:rsidP="00AC5B1C">
      <w:pPr>
        <w:tabs>
          <w:tab w:val="left" w:pos="4962"/>
        </w:tabs>
        <w:autoSpaceDE/>
        <w:autoSpaceDN/>
        <w:adjustRightInd/>
        <w:spacing w:before="240" w:line="240" w:lineRule="auto"/>
        <w:ind w:left="6" w:firstLine="0"/>
        <w:rPr>
          <w:color w:val="auto"/>
          <w:sz w:val="20"/>
          <w:szCs w:val="20"/>
          <w:lang w:eastAsia="ru-RU"/>
        </w:rPr>
      </w:pPr>
      <w:r w:rsidRPr="00AC5B1C">
        <w:rPr>
          <w:color w:val="auto"/>
          <w:sz w:val="20"/>
          <w:szCs w:val="20"/>
          <w:lang w:eastAsia="ru-RU"/>
        </w:rPr>
        <w:tab/>
        <w:t xml:space="preserve">© </w:t>
      </w:r>
      <w:proofErr w:type="spellStart"/>
      <w:r w:rsidRPr="00AC5B1C">
        <w:rPr>
          <w:color w:val="auto"/>
          <w:sz w:val="20"/>
          <w:szCs w:val="20"/>
          <w:lang w:eastAsia="ru-RU"/>
        </w:rPr>
        <w:t>СПбГМТУ</w:t>
      </w:r>
      <w:proofErr w:type="spellEnd"/>
      <w:r w:rsidRPr="00AC5B1C">
        <w:rPr>
          <w:color w:val="auto"/>
          <w:sz w:val="20"/>
          <w:szCs w:val="20"/>
          <w:lang w:eastAsia="ru-RU"/>
        </w:rPr>
        <w:t>,</w:t>
      </w:r>
      <w:r w:rsidR="00577C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153035</wp:posOffset>
                </wp:positionV>
                <wp:extent cx="342900" cy="356235"/>
                <wp:effectExtent l="3175" t="190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BA9B" id="Rectangle 2" o:spid="_x0000_s1026" style="position:absolute;margin-left:144.3pt;margin-top:12.05pt;width:27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35ewIAAPoE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" stroked="f">
                <w10:anchorlock/>
              </v:rect>
            </w:pict>
          </mc:Fallback>
        </mc:AlternateContent>
      </w:r>
    </w:p>
    <w:p w:rsidR="0070291D" w:rsidRDefault="004213A2" w:rsidP="00AC5B1C">
      <w:pPr>
        <w:autoSpaceDE/>
        <w:autoSpaceDN/>
        <w:adjustRightInd/>
        <w:spacing w:line="240" w:lineRule="auto"/>
        <w:ind w:left="4962"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2013</w:t>
      </w:r>
    </w:p>
    <w:p w:rsidR="004213A2" w:rsidRDefault="004213A2" w:rsidP="004213A2">
      <w:pPr>
        <w:autoSpaceDE/>
        <w:autoSpaceDN/>
        <w:adjustRightInd/>
        <w:spacing w:line="240" w:lineRule="auto"/>
        <w:ind w:left="1080" w:firstLine="0"/>
        <w:jc w:val="left"/>
        <w:rPr>
          <w:color w:val="auto"/>
          <w:sz w:val="20"/>
          <w:szCs w:val="20"/>
          <w:lang w:eastAsia="ru-RU"/>
        </w:rPr>
      </w:pPr>
    </w:p>
    <w:p w:rsidR="004213A2" w:rsidRDefault="004213A2" w:rsidP="004213A2">
      <w:pPr>
        <w:autoSpaceDE/>
        <w:autoSpaceDN/>
        <w:adjustRightInd/>
        <w:spacing w:line="240" w:lineRule="auto"/>
        <w:ind w:left="1080" w:firstLine="0"/>
        <w:jc w:val="left"/>
        <w:rPr>
          <w:color w:val="auto"/>
          <w:sz w:val="20"/>
          <w:szCs w:val="20"/>
          <w:lang w:eastAsia="ru-RU"/>
        </w:rPr>
      </w:pPr>
    </w:p>
    <w:p w:rsidR="004213A2" w:rsidRPr="00AC5B1C" w:rsidRDefault="004213A2" w:rsidP="00AC5B1C">
      <w:pPr>
        <w:autoSpaceDE/>
        <w:autoSpaceDN/>
        <w:adjustRightInd/>
        <w:spacing w:line="240" w:lineRule="auto"/>
        <w:ind w:left="4962" w:firstLine="0"/>
        <w:jc w:val="center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br w:type="page"/>
      </w:r>
    </w:p>
    <w:p w:rsidR="00924A7B" w:rsidRDefault="0070291D" w:rsidP="00924A7B">
      <w:pPr>
        <w:pStyle w:val="1"/>
        <w:spacing w:before="0" w:after="0"/>
      </w:pPr>
      <w:bookmarkStart w:id="0" w:name="_Toc265090854"/>
      <w:r w:rsidRPr="00AC5B1C">
        <w:lastRenderedPageBreak/>
        <w:t xml:space="preserve">1. </w:t>
      </w:r>
      <w:bookmarkEnd w:id="0"/>
      <w:r w:rsidR="004213A2">
        <w:t xml:space="preserve">ВОЗНИКНОВЕНИЕ ИМПУЛЬСНЫХ ПОМЕХ </w:t>
      </w:r>
    </w:p>
    <w:p w:rsidR="0070291D" w:rsidRPr="00AC5B1C" w:rsidRDefault="004213A2" w:rsidP="00924A7B">
      <w:pPr>
        <w:pStyle w:val="1"/>
        <w:spacing w:before="0" w:after="0"/>
      </w:pPr>
      <w:r>
        <w:t>ПРИ ВКЛЮЧЕНИИ ПОТРЕБИТЕЛЕЙ В СУДОВЫХ ЭЛЕКТРОЭНЕРГЕТИЧЕСКИХ СИСТЕМАХ</w:t>
      </w:r>
    </w:p>
    <w:p w:rsidR="0070291D" w:rsidRPr="00D36548" w:rsidRDefault="0070291D" w:rsidP="00AC5B1C">
      <w:pPr>
        <w:pStyle w:val="2"/>
        <w:rPr>
          <w:sz w:val="24"/>
          <w:szCs w:val="24"/>
        </w:rPr>
      </w:pPr>
      <w:bookmarkStart w:id="1" w:name="_Toc265090855"/>
      <w:r w:rsidRPr="00AC5B1C">
        <w:t>1.1.</w:t>
      </w:r>
      <w:bookmarkEnd w:id="1"/>
      <w:r w:rsidR="003E394F">
        <w:t xml:space="preserve"> </w:t>
      </w:r>
      <w:r w:rsidR="00D36548">
        <w:t>Цель работы</w:t>
      </w:r>
    </w:p>
    <w:p w:rsidR="00D36548" w:rsidRPr="00D36548" w:rsidRDefault="00D36548" w:rsidP="00E45B4C">
      <w:pPr>
        <w:pStyle w:val="FR2"/>
        <w:ind w:firstLine="340"/>
        <w:jc w:val="both"/>
        <w:rPr>
          <w:sz w:val="22"/>
          <w:szCs w:val="22"/>
        </w:rPr>
      </w:pPr>
      <w:r w:rsidRPr="00D36548">
        <w:rPr>
          <w:sz w:val="22"/>
          <w:szCs w:val="22"/>
        </w:rPr>
        <w:t>Экспериментальное исследование закономерностей возникновения импульсных помех при включениях резистивной и емкостной цепи в трехфазную электрическую сеть.</w:t>
      </w:r>
    </w:p>
    <w:p w:rsidR="0070291D" w:rsidRPr="00D36548" w:rsidRDefault="00D36548" w:rsidP="00D36548">
      <w:r w:rsidRPr="00D36548">
        <w:t>Определение параметров схемы замещения для расчета импульсных помех. Сравнение расчетных и экспериментальных результатов</w:t>
      </w:r>
    </w:p>
    <w:p w:rsidR="0070291D" w:rsidRPr="0087240C" w:rsidRDefault="004213A2" w:rsidP="00DC38F9">
      <w:pPr>
        <w:pStyle w:val="2"/>
      </w:pPr>
      <w:bookmarkStart w:id="2" w:name="_Toc265090885"/>
      <w:r>
        <w:t>1</w:t>
      </w:r>
      <w:r w:rsidR="0070291D" w:rsidRPr="0087240C">
        <w:t xml:space="preserve">.2. </w:t>
      </w:r>
      <w:bookmarkEnd w:id="2"/>
      <w:r w:rsidR="00D36548">
        <w:t>Основные теоретические положения</w:t>
      </w:r>
    </w:p>
    <w:p w:rsidR="008927B1" w:rsidRDefault="00D36548" w:rsidP="008927B1">
      <w:r w:rsidRPr="00D36548">
        <w:t>Включения электродвигателей, нагревателей, батарей конденсаторов, различных нагрузок и цепей в электроэнергетической системе (ЭЭС) пр</w:t>
      </w:r>
      <w:r w:rsidR="008927B1">
        <w:t>иводят к возникновению импульсных помех</w:t>
      </w:r>
      <w:r w:rsidRPr="00D36548">
        <w:t>, наложенных на синусоиду рабочего напряжения</w:t>
      </w:r>
      <w:r w:rsidR="00923FC1">
        <w:t xml:space="preserve"> (рис. 1.1)</w:t>
      </w:r>
      <w:r w:rsidRPr="00D36548">
        <w:t xml:space="preserve">. </w:t>
      </w:r>
      <w:r w:rsidR="008927B1">
        <w:t xml:space="preserve">Под амплитудой импульсной помехи подразумевается максимальное отклонение напряжения от рабочего значения (в данном случае от синусоиды). </w:t>
      </w:r>
      <w:r w:rsidRPr="00D36548">
        <w:t>Теоретические основы и математическое описание процесса возникновения импульсных помех</w:t>
      </w:r>
      <w:r w:rsidR="004329C0">
        <w:t xml:space="preserve"> предлагается изучить по учебнику</w:t>
      </w:r>
      <w:r w:rsidRPr="00D36548">
        <w:t xml:space="preserve"> [1].</w:t>
      </w:r>
    </w:p>
    <w:p w:rsidR="00923FC1" w:rsidRDefault="00090B8E" w:rsidP="00923FC1">
      <w:pPr>
        <w:pStyle w:val="FR2"/>
        <w:ind w:firstLine="36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3977640" cy="2073910"/>
            <wp:effectExtent l="19050" t="0" r="3810" b="0"/>
            <wp:docPr id="2" name="Рисунок 1" descr="ris1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_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C1" w:rsidRDefault="00923FC1" w:rsidP="00D36548">
      <w:pPr>
        <w:pStyle w:val="FR2"/>
        <w:ind w:firstLine="360"/>
        <w:jc w:val="both"/>
        <w:rPr>
          <w:sz w:val="22"/>
          <w:szCs w:val="22"/>
        </w:rPr>
      </w:pPr>
    </w:p>
    <w:p w:rsidR="00923FC1" w:rsidRPr="00923FC1" w:rsidRDefault="00923FC1" w:rsidP="00923FC1">
      <w:pPr>
        <w:pStyle w:val="FR2"/>
        <w:jc w:val="center"/>
        <w:rPr>
          <w:sz w:val="22"/>
          <w:szCs w:val="22"/>
        </w:rPr>
      </w:pPr>
      <w:r w:rsidRPr="00923FC1">
        <w:rPr>
          <w:sz w:val="22"/>
          <w:szCs w:val="22"/>
        </w:rPr>
        <w:t>Рис.1.</w:t>
      </w:r>
      <w:r w:rsidR="003F0440">
        <w:rPr>
          <w:sz w:val="22"/>
          <w:szCs w:val="22"/>
        </w:rPr>
        <w:t>1.</w:t>
      </w:r>
      <w:r w:rsidRPr="00923FC1">
        <w:rPr>
          <w:sz w:val="22"/>
          <w:szCs w:val="22"/>
        </w:rPr>
        <w:t xml:space="preserve"> Изменение напряжения</w:t>
      </w:r>
      <w:r w:rsidR="008927B1">
        <w:rPr>
          <w:sz w:val="22"/>
          <w:szCs w:val="22"/>
        </w:rPr>
        <w:t xml:space="preserve"> в ЭЭС</w:t>
      </w:r>
      <w:r w:rsidRPr="00923FC1">
        <w:rPr>
          <w:sz w:val="22"/>
          <w:szCs w:val="22"/>
        </w:rPr>
        <w:t xml:space="preserve"> при включении </w:t>
      </w:r>
      <w:r>
        <w:rPr>
          <w:sz w:val="22"/>
          <w:szCs w:val="22"/>
        </w:rPr>
        <w:t>активной нагрузки</w:t>
      </w:r>
      <w:r w:rsidRPr="00923FC1">
        <w:rPr>
          <w:sz w:val="22"/>
          <w:szCs w:val="22"/>
        </w:rPr>
        <w:t>.</w:t>
      </w:r>
    </w:p>
    <w:p w:rsidR="00D36548" w:rsidRDefault="00D36548" w:rsidP="00D36548">
      <w:pPr>
        <w:pStyle w:val="FR2"/>
        <w:ind w:firstLine="360"/>
        <w:jc w:val="both"/>
        <w:rPr>
          <w:sz w:val="22"/>
          <w:szCs w:val="22"/>
        </w:rPr>
      </w:pPr>
      <w:r w:rsidRPr="00D36548">
        <w:rPr>
          <w:sz w:val="22"/>
          <w:szCs w:val="22"/>
        </w:rPr>
        <w:lastRenderedPageBreak/>
        <w:t xml:space="preserve">При включении нагрузки активного характера </w:t>
      </w:r>
      <w:r w:rsidRPr="0011548D">
        <w:rPr>
          <w:i/>
          <w:sz w:val="22"/>
          <w:szCs w:val="22"/>
          <w:lang w:val="en-US"/>
        </w:rPr>
        <w:t>R</w:t>
      </w:r>
      <w:r w:rsidR="00923FC1">
        <w:rPr>
          <w:sz w:val="22"/>
          <w:szCs w:val="22"/>
          <w:vertAlign w:val="subscript"/>
        </w:rPr>
        <w:t>Н</w:t>
      </w:r>
      <w:r w:rsidRPr="00D36548">
        <w:rPr>
          <w:sz w:val="22"/>
          <w:szCs w:val="22"/>
        </w:rPr>
        <w:t xml:space="preserve"> на напряжение сети накладывается импульс</w:t>
      </w:r>
      <w:r w:rsidR="00923FC1">
        <w:rPr>
          <w:sz w:val="22"/>
          <w:szCs w:val="22"/>
        </w:rPr>
        <w:t xml:space="preserve"> (рис.1.2</w:t>
      </w:r>
      <w:r w:rsidRPr="00D36548">
        <w:rPr>
          <w:sz w:val="22"/>
          <w:szCs w:val="22"/>
        </w:rPr>
        <w:t>), амплитуда которого определяется как</w:t>
      </w:r>
    </w:p>
    <w:p w:rsidR="005B5363" w:rsidRPr="00090B8E" w:rsidRDefault="005576A6" w:rsidP="005B5363">
      <w:pPr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  <w:lang w:val="en-US"/>
            </w:rPr>
            <m:t>=e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+R</m:t>
              </m:r>
            </m:den>
          </m:f>
          <m:r>
            <w:rPr>
              <w:rFonts w:ascii="Cambria Math" w:hAnsi="Cambria Math"/>
              <w:lang w:val="en-US"/>
            </w:rPr>
            <m:t>.                        (1.1)</m:t>
          </m:r>
        </m:oMath>
      </m:oMathPara>
    </w:p>
    <w:p w:rsidR="004329C0" w:rsidRDefault="004329C0" w:rsidP="003F0440">
      <w:pPr>
        <w:ind w:firstLine="0"/>
        <w:rPr>
          <w:sz w:val="24"/>
          <w:szCs w:val="24"/>
        </w:rPr>
      </w:pPr>
    </w:p>
    <w:p w:rsidR="0070291D" w:rsidRDefault="00FC7725" w:rsidP="0087240C">
      <w:r>
        <w:t xml:space="preserve">Длительность импульсной помехи </w:t>
      </w:r>
      <w:r w:rsidR="00090B8E">
        <w:t xml:space="preserve">(время, в течение которого напряжение отклоняется более чем на половину амплитуды) </w:t>
      </w:r>
      <w:r>
        <w:t>рассчитывается по формуле:</w:t>
      </w:r>
    </w:p>
    <w:p w:rsidR="00FC7725" w:rsidRDefault="005576A6" w:rsidP="0087240C">
      <w:pPr>
        <w:rPr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  <w:lang w:val="en-US"/>
            </w:rPr>
            <m:t>=0,7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,               (1.2)</m:t>
          </m:r>
        </m:oMath>
      </m:oMathPara>
    </w:p>
    <w:p w:rsidR="0054583F" w:rsidRPr="0011548D" w:rsidRDefault="0054583F" w:rsidP="003F0440">
      <w:pPr>
        <w:ind w:firstLine="0"/>
      </w:pPr>
      <w:r w:rsidRPr="0011548D">
        <w:t xml:space="preserve">где е - мгновенное значение напряжения в сети, непосредственно предшествующее коммутации; </w:t>
      </w:r>
      <w:r w:rsidRPr="0011548D">
        <w:rPr>
          <w:i/>
          <w:lang w:val="en-US"/>
        </w:rPr>
        <w:t>R</w:t>
      </w:r>
      <w:r w:rsidRPr="0011548D">
        <w:rPr>
          <w:i/>
        </w:rPr>
        <w:t xml:space="preserve">, </w:t>
      </w:r>
      <w:r w:rsidRPr="0011548D">
        <w:rPr>
          <w:i/>
          <w:lang w:val="en-US"/>
        </w:rPr>
        <w:t>L</w:t>
      </w:r>
      <w:r w:rsidR="00090B8E" w:rsidRPr="0011548D">
        <w:rPr>
          <w:i/>
        </w:rPr>
        <w:t>, С</w:t>
      </w:r>
      <w:r w:rsidRPr="0011548D">
        <w:t xml:space="preserve"> - параметры схемы замещения ЭЭС</w:t>
      </w:r>
      <w:r w:rsidR="003F0440" w:rsidRPr="0011548D">
        <w:t xml:space="preserve"> (рис. 1.3)</w:t>
      </w:r>
      <w:r w:rsidRPr="0011548D">
        <w:t>.</w:t>
      </w:r>
      <w:r w:rsidR="003F0440" w:rsidRPr="0011548D">
        <w:t xml:space="preserve"> В упрощенных расчетах полагают </w:t>
      </w:r>
      <w:r w:rsidR="003F0440" w:rsidRPr="0011548D">
        <w:rPr>
          <w:i/>
        </w:rPr>
        <w:t>С</w:t>
      </w:r>
      <w:r w:rsidR="003F0440" w:rsidRPr="0011548D">
        <w:t>=0.</w:t>
      </w:r>
    </w:p>
    <w:p w:rsidR="003F0440" w:rsidRDefault="00090B8E" w:rsidP="003F0440">
      <w:pPr>
        <w:pStyle w:val="FR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279908" cy="1356362"/>
            <wp:effectExtent l="19050" t="0" r="6092" b="0"/>
            <wp:docPr id="3" name="Рисунок 2" descr="ris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8" cy="135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0" w:rsidRDefault="003F0440" w:rsidP="003F0440">
      <w:pPr>
        <w:pStyle w:val="FR2"/>
        <w:jc w:val="center"/>
        <w:rPr>
          <w:sz w:val="22"/>
          <w:szCs w:val="22"/>
        </w:rPr>
      </w:pPr>
      <w:r w:rsidRPr="00923FC1">
        <w:rPr>
          <w:sz w:val="22"/>
          <w:szCs w:val="22"/>
        </w:rPr>
        <w:t>Рис.1.</w:t>
      </w:r>
      <w:r>
        <w:rPr>
          <w:sz w:val="22"/>
          <w:szCs w:val="22"/>
        </w:rPr>
        <w:t>2.</w:t>
      </w:r>
      <w:r w:rsidRPr="00923FC1">
        <w:rPr>
          <w:sz w:val="22"/>
          <w:szCs w:val="22"/>
        </w:rPr>
        <w:t xml:space="preserve"> Изменение напряжения при включении </w:t>
      </w:r>
      <w:r>
        <w:rPr>
          <w:sz w:val="22"/>
          <w:szCs w:val="22"/>
        </w:rPr>
        <w:t>активной нагрузки (сплошная линия – упрощенный расчет, пунктирная линия – эксперимент)</w:t>
      </w:r>
      <w:r w:rsidRPr="00923FC1">
        <w:rPr>
          <w:sz w:val="22"/>
          <w:szCs w:val="22"/>
        </w:rPr>
        <w:t>.</w:t>
      </w:r>
    </w:p>
    <w:p w:rsidR="003F0440" w:rsidRPr="00923FC1" w:rsidRDefault="003F0440" w:rsidP="003F0440">
      <w:pPr>
        <w:pStyle w:val="FR2"/>
        <w:jc w:val="center"/>
        <w:rPr>
          <w:sz w:val="22"/>
          <w:szCs w:val="22"/>
        </w:rPr>
      </w:pPr>
    </w:p>
    <w:p w:rsidR="009806C3" w:rsidRDefault="003F0440" w:rsidP="003F044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245995" cy="754380"/>
            <wp:effectExtent l="19050" t="0" r="1905" b="0"/>
            <wp:docPr id="10" name="Рисунок 10" descr="Co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R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40" w:rsidRDefault="003F0440" w:rsidP="003F0440">
      <w:pPr>
        <w:pStyle w:val="FR2"/>
        <w:jc w:val="center"/>
        <w:rPr>
          <w:sz w:val="22"/>
          <w:szCs w:val="22"/>
        </w:rPr>
      </w:pPr>
    </w:p>
    <w:p w:rsidR="003F0440" w:rsidRPr="00923FC1" w:rsidRDefault="003F0440" w:rsidP="003F0440">
      <w:pPr>
        <w:pStyle w:val="FR2"/>
        <w:jc w:val="center"/>
        <w:rPr>
          <w:sz w:val="22"/>
          <w:szCs w:val="22"/>
        </w:rPr>
      </w:pPr>
      <w:r w:rsidRPr="00923FC1">
        <w:rPr>
          <w:sz w:val="22"/>
          <w:szCs w:val="22"/>
        </w:rPr>
        <w:t>Рис.1.</w:t>
      </w:r>
      <w:r>
        <w:rPr>
          <w:sz w:val="22"/>
          <w:szCs w:val="22"/>
        </w:rPr>
        <w:t>3.</w:t>
      </w:r>
      <w:r w:rsidRPr="00923FC1">
        <w:rPr>
          <w:sz w:val="22"/>
          <w:szCs w:val="22"/>
        </w:rPr>
        <w:t xml:space="preserve"> </w:t>
      </w:r>
      <w:r>
        <w:rPr>
          <w:sz w:val="22"/>
          <w:szCs w:val="22"/>
        </w:rPr>
        <w:t>Схема замещения ЭЭС для расчета микросекундных переходных процессов</w:t>
      </w:r>
    </w:p>
    <w:p w:rsidR="003F0440" w:rsidRPr="0054583F" w:rsidRDefault="003F0440" w:rsidP="0087240C"/>
    <w:p w:rsidR="00923FC1" w:rsidRPr="0011548D" w:rsidRDefault="00923FC1" w:rsidP="00923FC1">
      <w:r w:rsidRPr="0011548D">
        <w:t xml:space="preserve">При включении конденсатора </w:t>
      </w:r>
      <w:r w:rsidRPr="0011548D">
        <w:rPr>
          <w:i/>
        </w:rPr>
        <w:t>С</w:t>
      </w:r>
      <w:r w:rsidRPr="0011548D">
        <w:rPr>
          <w:vertAlign w:val="subscript"/>
        </w:rPr>
        <w:t>Н</w:t>
      </w:r>
      <w:r w:rsidRPr="0011548D">
        <w:t xml:space="preserve">, заряженного до напряжения. </w:t>
      </w:r>
      <w:r w:rsidRPr="0011548D">
        <w:rPr>
          <w:i/>
          <w:lang w:val="en-US"/>
        </w:rPr>
        <w:t>U</w:t>
      </w:r>
      <w:proofErr w:type="spellStart"/>
      <w:r w:rsidRPr="0011548D">
        <w:rPr>
          <w:vertAlign w:val="subscript"/>
        </w:rPr>
        <w:t>Сн</w:t>
      </w:r>
      <w:proofErr w:type="spellEnd"/>
      <w:r w:rsidRPr="0011548D">
        <w:t>, на напряжение сети накладывается импульс ко</w:t>
      </w:r>
      <w:r w:rsidR="008927B1" w:rsidRPr="0011548D">
        <w:t xml:space="preserve">лебательной </w:t>
      </w:r>
      <w:r w:rsidR="008927B1" w:rsidRPr="0011548D">
        <w:lastRenderedPageBreak/>
        <w:t>формы (рис.1.4</w:t>
      </w:r>
      <w:r w:rsidRPr="0011548D">
        <w:t xml:space="preserve">), амплитуда </w:t>
      </w:r>
      <w:r w:rsidR="00090B8E" w:rsidRPr="0011548D">
        <w:t xml:space="preserve">и период колебаний </w:t>
      </w:r>
      <w:r w:rsidRPr="0011548D">
        <w:t>которого определяется как</w:t>
      </w:r>
    </w:p>
    <w:p w:rsidR="008927B1" w:rsidRDefault="005576A6" w:rsidP="00090B8E">
      <w:pPr>
        <w:ind w:firstLine="0"/>
        <w:rPr>
          <w:i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И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e-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</w:rPr>
                    <m:t>н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lang w:val="en-US"/>
                </w:rPr>
                <m:t>С+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sz w:val="24"/>
              <w:lang w:val="en-US"/>
            </w:rPr>
            <m:t>;                    (1.3)</m:t>
          </m:r>
        </m:oMath>
      </m:oMathPara>
    </w:p>
    <w:p w:rsidR="00090B8E" w:rsidRDefault="00090B8E" w:rsidP="00090B8E">
      <w:pPr>
        <w:ind w:firstLine="0"/>
        <w:rPr>
          <w:i/>
          <w:sz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lang w:val="en-US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H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sz w:val="24"/>
              <w:lang w:val="en-US"/>
            </w:rPr>
            <m:t>.                           (1.4)</m:t>
          </m:r>
        </m:oMath>
      </m:oMathPara>
    </w:p>
    <w:p w:rsidR="00090B8E" w:rsidRPr="00090B8E" w:rsidRDefault="00090B8E" w:rsidP="00923FC1">
      <w:pPr>
        <w:rPr>
          <w:i/>
          <w:sz w:val="24"/>
        </w:rPr>
      </w:pPr>
    </w:p>
    <w:p w:rsidR="008927B1" w:rsidRDefault="00090B8E" w:rsidP="00090B8E">
      <w:pPr>
        <w:ind w:firstLine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88342" cy="1819660"/>
            <wp:effectExtent l="19050" t="0" r="0" b="0"/>
            <wp:docPr id="5" name="Рисунок 4" descr="ris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42" cy="18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B1" w:rsidRPr="0011548D" w:rsidRDefault="008927B1" w:rsidP="008927B1">
      <w:pPr>
        <w:pStyle w:val="FR2"/>
        <w:jc w:val="center"/>
        <w:rPr>
          <w:sz w:val="22"/>
          <w:szCs w:val="22"/>
        </w:rPr>
      </w:pPr>
      <w:r w:rsidRPr="0011548D">
        <w:rPr>
          <w:sz w:val="22"/>
          <w:szCs w:val="22"/>
        </w:rPr>
        <w:t>Рис.1.4. Изменение напряжения при включении</w:t>
      </w:r>
      <w:r w:rsidR="00090B8E" w:rsidRPr="0011548D">
        <w:rPr>
          <w:sz w:val="22"/>
          <w:szCs w:val="22"/>
        </w:rPr>
        <w:t xml:space="preserve"> конденсатора</w:t>
      </w:r>
      <w:r w:rsidRPr="0011548D">
        <w:rPr>
          <w:sz w:val="22"/>
          <w:szCs w:val="22"/>
        </w:rPr>
        <w:t xml:space="preserve"> </w:t>
      </w:r>
      <w:r w:rsidR="00090B8E" w:rsidRPr="0011548D">
        <w:rPr>
          <w:i/>
          <w:sz w:val="22"/>
          <w:szCs w:val="22"/>
        </w:rPr>
        <w:t>С</w:t>
      </w:r>
      <w:r w:rsidR="00090B8E" w:rsidRPr="0011548D">
        <w:rPr>
          <w:sz w:val="22"/>
          <w:szCs w:val="22"/>
          <w:vertAlign w:val="subscript"/>
        </w:rPr>
        <w:t>Н</w:t>
      </w:r>
      <w:r w:rsidR="00090B8E" w:rsidRPr="0011548D">
        <w:rPr>
          <w:sz w:val="22"/>
          <w:szCs w:val="22"/>
        </w:rPr>
        <w:t xml:space="preserve">, заряженного до напряжения. </w:t>
      </w:r>
      <w:r w:rsidR="00090B8E" w:rsidRPr="0011548D">
        <w:rPr>
          <w:i/>
          <w:sz w:val="22"/>
          <w:szCs w:val="22"/>
          <w:lang w:val="en-US"/>
        </w:rPr>
        <w:t>U</w:t>
      </w:r>
      <w:proofErr w:type="spellStart"/>
      <w:r w:rsidR="00090B8E" w:rsidRPr="0011548D">
        <w:rPr>
          <w:sz w:val="22"/>
          <w:szCs w:val="22"/>
          <w:vertAlign w:val="subscript"/>
        </w:rPr>
        <w:t>Сн</w:t>
      </w:r>
      <w:proofErr w:type="spellEnd"/>
      <w:proofErr w:type="gramStart"/>
      <w:r w:rsidR="00090B8E" w:rsidRPr="0011548D">
        <w:rPr>
          <w:sz w:val="22"/>
          <w:szCs w:val="22"/>
        </w:rPr>
        <w:t>,</w:t>
      </w:r>
      <w:r w:rsidRPr="0011548D">
        <w:rPr>
          <w:sz w:val="22"/>
          <w:szCs w:val="22"/>
        </w:rPr>
        <w:t>(</w:t>
      </w:r>
      <w:proofErr w:type="gramEnd"/>
      <w:r w:rsidRPr="0011548D">
        <w:rPr>
          <w:sz w:val="22"/>
          <w:szCs w:val="22"/>
        </w:rPr>
        <w:t>сплошная линия – упрощенный расчет, пунктирная линия – эксперимент).</w:t>
      </w:r>
    </w:p>
    <w:p w:rsidR="00090B8E" w:rsidRDefault="00090B8E" w:rsidP="00090B8E">
      <w:pPr>
        <w:rPr>
          <w:sz w:val="24"/>
        </w:rPr>
      </w:pPr>
    </w:p>
    <w:p w:rsidR="00090B8E" w:rsidRPr="0011548D" w:rsidRDefault="00090B8E" w:rsidP="00090B8E">
      <w:r w:rsidRPr="0011548D">
        <w:t>Значения параметров схемы замещения могут быть определены из осциллограмм импульсов, возникающих при включении известной нагрузки.</w:t>
      </w:r>
    </w:p>
    <w:p w:rsidR="00090B8E" w:rsidRPr="0011548D" w:rsidRDefault="00090B8E" w:rsidP="00090B8E">
      <w:r w:rsidRPr="0011548D">
        <w:t xml:space="preserve">Так, если известны амплитуда </w:t>
      </w:r>
      <w:r w:rsidRPr="0011548D">
        <w:rPr>
          <w:i/>
          <w:lang w:val="en-US"/>
        </w:rPr>
        <w:t>U</w:t>
      </w:r>
      <w:r w:rsidRPr="0011548D">
        <w:rPr>
          <w:i/>
          <w:vertAlign w:val="subscript"/>
        </w:rPr>
        <w:t>И</w:t>
      </w:r>
      <w:r w:rsidRPr="0011548D">
        <w:t xml:space="preserve">, длительность </w:t>
      </w:r>
      <w:r w:rsidRPr="0011548D">
        <w:rPr>
          <w:i/>
          <w:lang w:val="en-US"/>
        </w:rPr>
        <w:t>t</w:t>
      </w:r>
      <w:r w:rsidRPr="0011548D">
        <w:rPr>
          <w:i/>
          <w:vertAlign w:val="subscript"/>
        </w:rPr>
        <w:t>И</w:t>
      </w:r>
      <w:r w:rsidRPr="0011548D">
        <w:t xml:space="preserve"> импульса при включении резистора </w:t>
      </w:r>
      <w:r w:rsidRPr="0011548D">
        <w:rPr>
          <w:i/>
          <w:lang w:val="en-US"/>
        </w:rPr>
        <w:t>R</w:t>
      </w:r>
      <w:r w:rsidRPr="0011548D">
        <w:rPr>
          <w:i/>
          <w:vertAlign w:val="subscript"/>
        </w:rPr>
        <w:t>Н</w:t>
      </w:r>
      <w:r w:rsidRPr="0011548D">
        <w:t xml:space="preserve"> и значение </w:t>
      </w:r>
      <w:r w:rsidRPr="0011548D">
        <w:rPr>
          <w:i/>
        </w:rPr>
        <w:t>е</w:t>
      </w:r>
      <w:r w:rsidRPr="0011548D">
        <w:t xml:space="preserve">, то из (1.1) и (1.2) можно найти </w:t>
      </w:r>
      <w:r w:rsidRPr="0011548D">
        <w:rPr>
          <w:i/>
          <w:lang w:val="en-US"/>
        </w:rPr>
        <w:t>R</w:t>
      </w:r>
      <w:r w:rsidRPr="0011548D">
        <w:t xml:space="preserve"> и </w:t>
      </w:r>
      <w:r w:rsidRPr="0011548D">
        <w:rPr>
          <w:i/>
          <w:lang w:val="en-US"/>
        </w:rPr>
        <w:t>L</w:t>
      </w:r>
      <w:r w:rsidRPr="0011548D">
        <w:t>:</w:t>
      </w:r>
    </w:p>
    <w:p w:rsidR="00090B8E" w:rsidRPr="00090B8E" w:rsidRDefault="00090B8E" w:rsidP="00090B8E">
      <w:pPr>
        <w:rPr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И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;      </m:t>
          </m:r>
          <m:r>
            <w:rPr>
              <w:rFonts w:ascii="Cambria Math" w:hAnsi="Cambria Math"/>
              <w:lang w:val="en-US"/>
            </w:rPr>
            <m:t>L=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И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0,7(R+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lang w:val="en-US"/>
            </w:rPr>
            <m:t>.                (1.5)</m:t>
          </m:r>
        </m:oMath>
      </m:oMathPara>
    </w:p>
    <w:p w:rsidR="00090B8E" w:rsidRPr="0011548D" w:rsidRDefault="00090B8E" w:rsidP="00090B8E">
      <w:r w:rsidRPr="0011548D">
        <w:t xml:space="preserve">Если измерены </w:t>
      </w:r>
      <w:r w:rsidRPr="0011548D">
        <w:rPr>
          <w:i/>
          <w:lang w:val="en-US"/>
        </w:rPr>
        <w:t>U</w:t>
      </w:r>
      <w:r w:rsidRPr="0011548D">
        <w:rPr>
          <w:i/>
          <w:vertAlign w:val="subscript"/>
        </w:rPr>
        <w:t>И</w:t>
      </w:r>
      <w:r w:rsidRPr="0011548D">
        <w:t xml:space="preserve">, </w:t>
      </w:r>
      <w:r w:rsidRPr="0011548D">
        <w:rPr>
          <w:i/>
          <w:lang w:val="en-US"/>
        </w:rPr>
        <w:t>U</w:t>
      </w:r>
      <w:proofErr w:type="spellStart"/>
      <w:r w:rsidRPr="0011548D">
        <w:rPr>
          <w:i/>
          <w:vertAlign w:val="subscript"/>
        </w:rPr>
        <w:t>Сн</w:t>
      </w:r>
      <w:proofErr w:type="spellEnd"/>
      <w:r w:rsidRPr="0011548D">
        <w:t xml:space="preserve">, Т и значение </w:t>
      </w:r>
      <w:r w:rsidRPr="0011548D">
        <w:rPr>
          <w:i/>
        </w:rPr>
        <w:t>е</w:t>
      </w:r>
      <w:r w:rsidRPr="0011548D">
        <w:t xml:space="preserve"> при включении конденсатора </w:t>
      </w:r>
      <w:r w:rsidRPr="0011548D">
        <w:rPr>
          <w:i/>
        </w:rPr>
        <w:t>С</w:t>
      </w:r>
      <w:r w:rsidRPr="0011548D">
        <w:rPr>
          <w:i/>
          <w:vertAlign w:val="subscript"/>
        </w:rPr>
        <w:t>Н</w:t>
      </w:r>
      <w:r w:rsidRPr="00E45B4C">
        <w:rPr>
          <w:i/>
        </w:rPr>
        <w:t xml:space="preserve"> </w:t>
      </w:r>
      <w:r w:rsidRPr="0011548D">
        <w:t>малой емкости, то из (1.3) и (1.4) можно определить</w:t>
      </w:r>
    </w:p>
    <w:p w:rsidR="00090B8E" w:rsidRPr="00090B8E" w:rsidRDefault="00090B8E" w:rsidP="00090B8E">
      <w:pPr>
        <w:ind w:firstLine="0"/>
        <w:rPr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e-</m:t>
                  </m:r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И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-1);      </m:t>
          </m:r>
          <m:r>
            <w:rPr>
              <w:rFonts w:ascii="Cambria Math" w:hAnsi="Cambria Math"/>
              <w:lang w:val="en-US"/>
            </w:rPr>
            <m:t>L=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(C+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H)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.                (1.6)</m:t>
          </m:r>
        </m:oMath>
      </m:oMathPara>
    </w:p>
    <w:p w:rsidR="00090B8E" w:rsidRPr="0011548D" w:rsidRDefault="00090B8E" w:rsidP="00090B8E">
      <w:r w:rsidRPr="0011548D">
        <w:lastRenderedPageBreak/>
        <w:t>Зная параметры схемы замещения, можно рассчитать импульсные помехи при включении других нагрузок.</w:t>
      </w:r>
    </w:p>
    <w:p w:rsidR="00090B8E" w:rsidRPr="0054583F" w:rsidRDefault="00090B8E" w:rsidP="0087240C"/>
    <w:p w:rsidR="00D36548" w:rsidRPr="0087240C" w:rsidRDefault="00D36548" w:rsidP="00D36548">
      <w:pPr>
        <w:pStyle w:val="2"/>
      </w:pPr>
      <w:r>
        <w:t>1</w:t>
      </w:r>
      <w:r w:rsidR="003E394F">
        <w:t>.3</w:t>
      </w:r>
      <w:r w:rsidRPr="0087240C">
        <w:t xml:space="preserve">. </w:t>
      </w:r>
      <w:r>
        <w:t>Расчетно-графическое задание</w:t>
      </w:r>
    </w:p>
    <w:p w:rsidR="00D36548" w:rsidRPr="00D36548" w:rsidRDefault="00090B8E" w:rsidP="00D36548">
      <w:r>
        <w:t xml:space="preserve">Рассчитать амплитуду и </w:t>
      </w:r>
      <w:r w:rsidR="00D36548" w:rsidRPr="00D36548">
        <w:t>длительность импульса напряжения, возникающего при включении нагрузки в соответствии с заданным</w:t>
      </w:r>
      <w:r w:rsidR="00923FC1">
        <w:t xml:space="preserve"> вариантом. Фазное напряжение 220 В, линейное 380</w:t>
      </w:r>
      <w:r w:rsidR="00D36548" w:rsidRPr="00D36548">
        <w:t xml:space="preserve"> В, </w:t>
      </w:r>
      <w:r w:rsidR="00D36548" w:rsidRPr="0011548D">
        <w:rPr>
          <w:i/>
          <w:lang w:val="en-US"/>
        </w:rPr>
        <w:t>R</w:t>
      </w:r>
      <w:r>
        <w:t>=</w:t>
      </w:r>
      <w:r w:rsidRPr="00090B8E">
        <w:t>2</w:t>
      </w:r>
      <w:r w:rsidR="00D36548" w:rsidRPr="00D36548">
        <w:t xml:space="preserve">0 Ом, </w:t>
      </w:r>
      <w:r w:rsidR="00D36548" w:rsidRPr="0011548D">
        <w:rPr>
          <w:i/>
          <w:lang w:val="en-US"/>
        </w:rPr>
        <w:t>L</w:t>
      </w:r>
      <w:r>
        <w:t>=</w:t>
      </w:r>
      <w:r w:rsidRPr="00090B8E">
        <w:t>2</w:t>
      </w:r>
      <w:r w:rsidR="00D36548" w:rsidRPr="00D36548">
        <w:t xml:space="preserve">0 </w:t>
      </w:r>
      <w:proofErr w:type="spellStart"/>
      <w:r w:rsidR="00D36548" w:rsidRPr="00D36548">
        <w:t>мкГн</w:t>
      </w:r>
      <w:proofErr w:type="spellEnd"/>
      <w:r w:rsidR="00D36548" w:rsidRPr="00D36548">
        <w:t xml:space="preserve">, </w:t>
      </w:r>
      <w:r w:rsidR="00D36548" w:rsidRPr="0011548D">
        <w:rPr>
          <w:i/>
        </w:rPr>
        <w:t>С</w:t>
      </w:r>
      <w:r w:rsidR="00D36548" w:rsidRPr="00D36548">
        <w:t>=0,0</w:t>
      </w:r>
      <w:r w:rsidRPr="00090B8E">
        <w:t>05</w:t>
      </w:r>
      <w:r w:rsidR="00D36548" w:rsidRPr="00D36548">
        <w:t xml:space="preserve"> мкФ.</w:t>
      </w:r>
    </w:p>
    <w:p w:rsidR="00D36548" w:rsidRPr="00090B8E" w:rsidRDefault="00D36548" w:rsidP="00D36548">
      <w:r w:rsidRPr="00D36548">
        <w:t>Постро</w:t>
      </w:r>
      <w:r w:rsidR="00090B8E">
        <w:t>ить в масштабе графики изменения</w:t>
      </w:r>
      <w:r w:rsidRPr="00D36548">
        <w:t xml:space="preserve"> на</w:t>
      </w:r>
      <w:r w:rsidR="00090B8E">
        <w:t>пряжения</w:t>
      </w:r>
      <w:r w:rsidRPr="00D36548">
        <w:t xml:space="preserve"> от времени в </w:t>
      </w:r>
      <w:r w:rsidR="00090B8E">
        <w:t>микросекундном масштабе и в масштабе 0-2</w:t>
      </w:r>
      <w:r w:rsidRPr="00D36548">
        <w:t xml:space="preserve">0 </w:t>
      </w:r>
      <w:proofErr w:type="spellStart"/>
      <w:r w:rsidRPr="00D36548">
        <w:t>мс</w:t>
      </w:r>
      <w:proofErr w:type="spellEnd"/>
      <w:r w:rsidR="00566149">
        <w:t xml:space="preserve"> по образцу рис. 1.1</w:t>
      </w:r>
      <w:r w:rsidRPr="00D36548">
        <w:t>, приняв момент включения, соответствующий условиям варианта (табл.1.1).</w:t>
      </w:r>
    </w:p>
    <w:p w:rsidR="00090B8E" w:rsidRDefault="00090B8E" w:rsidP="00090B8E">
      <w:pPr>
        <w:jc w:val="right"/>
      </w:pPr>
      <w:r>
        <w:t>Таблица 1.1</w:t>
      </w:r>
    </w:p>
    <w:p w:rsidR="00090B8E" w:rsidRPr="00090B8E" w:rsidRDefault="00090B8E" w:rsidP="00090B8E">
      <w:pPr>
        <w:ind w:firstLine="0"/>
        <w:jc w:val="center"/>
      </w:pPr>
      <w:r>
        <w:t>Исходные данные для расчета изменений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096"/>
        <w:gridCol w:w="729"/>
        <w:gridCol w:w="1007"/>
        <w:gridCol w:w="808"/>
        <w:gridCol w:w="584"/>
      </w:tblGrid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D14FA1" w:rsidP="00090B8E">
            <w:pPr>
              <w:ind w:firstLine="0"/>
              <w:jc w:val="center"/>
            </w:pPr>
            <w:r w:rsidRPr="0011548D">
              <w:t>Вариант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Цепь включения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rPr>
                <w:i/>
                <w:lang w:val="en-US"/>
              </w:rPr>
              <w:t>R</w:t>
            </w:r>
            <w:r w:rsidRPr="0011548D">
              <w:rPr>
                <w:i/>
                <w:vertAlign w:val="subscript"/>
                <w:lang w:val="en-US"/>
              </w:rPr>
              <w:t>H</w:t>
            </w:r>
            <w:r w:rsidRPr="0011548D">
              <w:t>, Ом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rPr>
                <w:i/>
              </w:rPr>
              <w:t>С</w:t>
            </w:r>
            <w:r w:rsidRPr="0011548D">
              <w:rPr>
                <w:i/>
                <w:vertAlign w:val="subscript"/>
                <w:lang w:val="en-US"/>
              </w:rPr>
              <w:t>H</w:t>
            </w:r>
            <w:r w:rsidRPr="0011548D">
              <w:t>, мкФ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rPr>
                <w:i/>
                <w:lang w:val="en-US"/>
              </w:rPr>
              <w:t>U</w:t>
            </w:r>
            <w:r w:rsidRPr="0011548D">
              <w:rPr>
                <w:i/>
                <w:vertAlign w:val="subscript"/>
                <w:lang w:val="en-US"/>
              </w:rPr>
              <w:t>C</w:t>
            </w:r>
            <w:r w:rsidRPr="0011548D">
              <w:rPr>
                <w:i/>
                <w:vertAlign w:val="subscript"/>
              </w:rPr>
              <w:t>н</w:t>
            </w:r>
            <w:r w:rsidRPr="0011548D">
              <w:t>, В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rPr>
                <w:i/>
              </w:rPr>
              <w:t>е</w:t>
            </w:r>
            <w:r w:rsidRPr="0011548D">
              <w:t>, В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1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А-фаза В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10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rPr>
                <w:lang w:val="en-US"/>
              </w:rPr>
              <w:t>50</w:t>
            </w:r>
            <w:r w:rsidRPr="0011548D"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2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В-фаза 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20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rPr>
                <w:lang w:val="en-US"/>
              </w:rPr>
              <w:t>50</w:t>
            </w:r>
            <w:r w:rsidRPr="0011548D"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3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А-фаза В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1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5</w:t>
            </w:r>
            <w:r w:rsidRPr="0011548D">
              <w:rPr>
                <w:lang w:val="en-US"/>
              </w:rPr>
              <w:t>0</w:t>
            </w:r>
            <w:r w:rsidRPr="0011548D"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4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В-фаза 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1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-5</w:t>
            </w:r>
            <w:r w:rsidRPr="0011548D">
              <w:rPr>
                <w:lang w:val="en-US"/>
              </w:rPr>
              <w:t>0</w:t>
            </w:r>
            <w:r w:rsidRPr="0011548D"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50</w:t>
            </w:r>
            <w:r w:rsidRPr="0011548D">
              <w:rPr>
                <w:lang w:val="en-US"/>
              </w:rPr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5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А-корпус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0,1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300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</w:pPr>
            <w:r w:rsidRPr="0011548D">
              <w:t>6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В-корпус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0,1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-</w:t>
            </w:r>
            <w:r w:rsidRPr="0011548D">
              <w:rPr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300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7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А-фаза В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  <w:rPr>
                <w:lang w:val="en-US"/>
              </w:rPr>
            </w:pPr>
            <w:r w:rsidRPr="0011548D">
              <w:t>1</w:t>
            </w:r>
            <w:r w:rsidRPr="0011548D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5</w:t>
            </w:r>
            <w:r w:rsidRPr="0011548D">
              <w:rPr>
                <w:lang w:val="en-US"/>
              </w:rPr>
              <w:t>0</w:t>
            </w:r>
            <w:r w:rsidRPr="0011548D"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8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В-фаза 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30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50</w:t>
            </w:r>
            <w:r w:rsidRPr="0011548D">
              <w:rPr>
                <w:lang w:val="en-US"/>
              </w:rPr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9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А-фаза В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4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50</w:t>
            </w:r>
            <w:r w:rsidRPr="0011548D">
              <w:rPr>
                <w:lang w:val="en-US"/>
              </w:rPr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10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В-фаза 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4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30</w:t>
            </w:r>
            <w:r w:rsidRPr="0011548D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50</w:t>
            </w:r>
            <w:r w:rsidRPr="0011548D">
              <w:rPr>
                <w:lang w:val="en-US"/>
              </w:rPr>
              <w:t>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11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А-корпус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2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300</w:t>
            </w:r>
          </w:p>
        </w:tc>
      </w:tr>
      <w:tr w:rsidR="00090B8E" w:rsidRPr="0011548D" w:rsidTr="00090B8E">
        <w:tc>
          <w:tcPr>
            <w:tcW w:w="0" w:type="auto"/>
            <w:vAlign w:val="center"/>
          </w:tcPr>
          <w:p w:rsidR="00090B8E" w:rsidRPr="0011548D" w:rsidRDefault="00090B8E" w:rsidP="00D14FA1">
            <w:pPr>
              <w:ind w:firstLine="0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12</w:t>
            </w:r>
          </w:p>
        </w:tc>
        <w:tc>
          <w:tcPr>
            <w:tcW w:w="2096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Фаза В-корпус</w:t>
            </w:r>
          </w:p>
        </w:tc>
        <w:tc>
          <w:tcPr>
            <w:tcW w:w="729" w:type="dxa"/>
            <w:vAlign w:val="center"/>
          </w:tcPr>
          <w:p w:rsidR="00090B8E" w:rsidRPr="0011548D" w:rsidRDefault="00090B8E" w:rsidP="00090B8E">
            <w:pPr>
              <w:ind w:firstLine="3"/>
              <w:jc w:val="center"/>
            </w:pPr>
            <w:r w:rsidRPr="0011548D">
              <w:t>-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</w:pPr>
            <w:r w:rsidRPr="0011548D">
              <w:t>2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t>-1</w:t>
            </w:r>
            <w:r w:rsidRPr="0011548D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90B8E" w:rsidRPr="0011548D" w:rsidRDefault="00090B8E" w:rsidP="00090B8E">
            <w:pPr>
              <w:ind w:firstLine="13"/>
              <w:jc w:val="center"/>
              <w:rPr>
                <w:lang w:val="en-US"/>
              </w:rPr>
            </w:pPr>
            <w:r w:rsidRPr="0011548D">
              <w:rPr>
                <w:lang w:val="en-US"/>
              </w:rPr>
              <w:t>300</w:t>
            </w:r>
          </w:p>
        </w:tc>
      </w:tr>
    </w:tbl>
    <w:p w:rsidR="00D5100E" w:rsidRDefault="00D5100E" w:rsidP="003E394F">
      <w:pPr>
        <w:jc w:val="center"/>
        <w:rPr>
          <w:b/>
          <w:bCs/>
        </w:rPr>
      </w:pPr>
    </w:p>
    <w:p w:rsidR="003E394F" w:rsidRPr="00390939" w:rsidRDefault="003E394F" w:rsidP="003E394F">
      <w:pPr>
        <w:jc w:val="center"/>
        <w:rPr>
          <w:b/>
          <w:bCs/>
        </w:rPr>
      </w:pPr>
      <w:r w:rsidRPr="00390939">
        <w:rPr>
          <w:b/>
          <w:bCs/>
        </w:rPr>
        <w:t>1.4. Описание лабораторной установки</w:t>
      </w:r>
    </w:p>
    <w:p w:rsidR="003E394F" w:rsidRPr="00E45B4C" w:rsidRDefault="008927B1" w:rsidP="003E394F">
      <w:r w:rsidRPr="00390939">
        <w:t>Лабораторная установка (рис.1.5</w:t>
      </w:r>
      <w:r w:rsidR="003E394F" w:rsidRPr="00390939">
        <w:t xml:space="preserve">) содержит модель ЭЭС, нагрузку в вида резистора </w:t>
      </w:r>
      <w:r w:rsidR="003E394F" w:rsidRPr="00390939">
        <w:rPr>
          <w:i/>
          <w:lang w:val="en-US"/>
        </w:rPr>
        <w:t>R</w:t>
      </w:r>
      <w:r w:rsidRPr="00390939">
        <w:rPr>
          <w:i/>
          <w:vertAlign w:val="subscript"/>
        </w:rPr>
        <w:t>Н</w:t>
      </w:r>
      <w:r w:rsidR="003E394F" w:rsidRPr="00390939">
        <w:rPr>
          <w:i/>
        </w:rPr>
        <w:t>,</w:t>
      </w:r>
      <w:r w:rsidR="003E394F" w:rsidRPr="00390939">
        <w:t xml:space="preserve"> конденсатора</w:t>
      </w:r>
      <w:r w:rsidR="003E394F" w:rsidRPr="00390939">
        <w:rPr>
          <w:i/>
        </w:rPr>
        <w:t xml:space="preserve"> С</w:t>
      </w:r>
      <w:r w:rsidRPr="00390939">
        <w:rPr>
          <w:i/>
          <w:vertAlign w:val="subscript"/>
        </w:rPr>
        <w:t>Н</w:t>
      </w:r>
      <w:r w:rsidR="003E394F" w:rsidRPr="00390939">
        <w:t xml:space="preserve"> с переключаемыми сопротивлением и емкостью и электронный ключ </w:t>
      </w:r>
      <w:r w:rsidR="003E394F" w:rsidRPr="0011548D">
        <w:rPr>
          <w:i/>
          <w:lang w:val="en-US"/>
        </w:rPr>
        <w:t>S</w:t>
      </w:r>
      <w:r w:rsidR="00566149" w:rsidRPr="00390939">
        <w:t>, коммутирующий на</w:t>
      </w:r>
      <w:r w:rsidR="003E394F" w:rsidRPr="00390939">
        <w:t xml:space="preserve">грузку с частотой напряжения сети. Конструкция установки </w:t>
      </w:r>
      <w:r w:rsidR="003E394F" w:rsidRPr="00390939">
        <w:lastRenderedPageBreak/>
        <w:t xml:space="preserve">позволяет включать нагрузку между любыми фазами и между фазой и корпусом. Конденсатор </w:t>
      </w:r>
      <w:r w:rsidR="003E394F" w:rsidRPr="0011548D">
        <w:rPr>
          <w:i/>
        </w:rPr>
        <w:t>С</w:t>
      </w:r>
      <w:r w:rsidRPr="00390939">
        <w:rPr>
          <w:vertAlign w:val="subscript"/>
        </w:rPr>
        <w:t>Н</w:t>
      </w:r>
      <w:r w:rsidR="003E394F" w:rsidRPr="00390939">
        <w:t xml:space="preserve"> перед коммутацией заряжается до амплитудного значения напряжения сети</w:t>
      </w:r>
      <w:r w:rsidR="00E45B4C">
        <w:t xml:space="preserve"> </w:t>
      </w:r>
      <w:r w:rsidR="00E45B4C" w:rsidRPr="00390939">
        <w:rPr>
          <w:i/>
          <w:lang w:val="en-US"/>
        </w:rPr>
        <w:t>U</w:t>
      </w:r>
      <w:r w:rsidR="00E45B4C" w:rsidRPr="00390939">
        <w:rPr>
          <w:i/>
          <w:vertAlign w:val="subscript"/>
          <w:lang w:val="en-US"/>
        </w:rPr>
        <w:t>C</w:t>
      </w:r>
      <w:r w:rsidR="00E45B4C" w:rsidRPr="00390939">
        <w:rPr>
          <w:i/>
          <w:vertAlign w:val="subscript"/>
        </w:rPr>
        <w:t>н</w:t>
      </w:r>
      <w:r w:rsidR="00E45B4C" w:rsidRPr="00390939">
        <w:t xml:space="preserve">= </w:t>
      </w:r>
      <w:r w:rsidR="00E45B4C" w:rsidRPr="00390939">
        <w:rPr>
          <w:i/>
        </w:rPr>
        <w:t>–</w:t>
      </w:r>
      <w:r w:rsidR="00E45B4C">
        <w:rPr>
          <w:i/>
        </w:rPr>
        <w:t>51 В.</w:t>
      </w:r>
    </w:p>
    <w:p w:rsidR="008927B1" w:rsidRDefault="00390939" w:rsidP="0056614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682246" cy="1402082"/>
            <wp:effectExtent l="19050" t="0" r="3804" b="0"/>
            <wp:docPr id="14" name="Рисунок 13" descr="ris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_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6" cy="14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39" w:rsidRPr="00390939" w:rsidRDefault="00390939" w:rsidP="00566149">
      <w:pPr>
        <w:ind w:firstLine="0"/>
        <w:jc w:val="center"/>
      </w:pPr>
    </w:p>
    <w:p w:rsidR="00566149" w:rsidRPr="00390939" w:rsidRDefault="00566149" w:rsidP="00566149">
      <w:pPr>
        <w:ind w:firstLine="0"/>
        <w:jc w:val="center"/>
      </w:pPr>
      <w:r w:rsidRPr="00390939">
        <w:t>Рис. 1.5. Схема лабораторной установки</w:t>
      </w:r>
    </w:p>
    <w:p w:rsidR="00566149" w:rsidRPr="00390939" w:rsidRDefault="00566149" w:rsidP="003E394F"/>
    <w:p w:rsidR="008927B1" w:rsidRPr="00390939" w:rsidRDefault="008927B1" w:rsidP="008927B1">
      <w:pPr>
        <w:jc w:val="center"/>
        <w:rPr>
          <w:b/>
        </w:rPr>
      </w:pPr>
      <w:r w:rsidRPr="00390939">
        <w:rPr>
          <w:b/>
        </w:rPr>
        <w:t>1.5. Порядок выполнения работы</w:t>
      </w:r>
    </w:p>
    <w:p w:rsidR="008927B1" w:rsidRPr="00390939" w:rsidRDefault="00566149" w:rsidP="008927B1">
      <w:r w:rsidRPr="00390939">
        <w:t>1.5.1. Определение параметров</w:t>
      </w:r>
      <w:r w:rsidR="008927B1" w:rsidRPr="00390939">
        <w:t xml:space="preserve"> схемы замещения ЭЭС.</w:t>
      </w:r>
    </w:p>
    <w:p w:rsidR="008927B1" w:rsidRPr="00390939" w:rsidRDefault="008927B1" w:rsidP="008927B1">
      <w:r w:rsidRPr="00390939">
        <w:t>Подключить между фазами модели ЭЭС через электронный ключ указанную преподавателем нагрузку. Подготовить осциллограф для снятия осциллограммы соответствующего линейного напряжения. Подать трехфазное питание 36 В на установку</w:t>
      </w:r>
      <w:r w:rsidR="00566149" w:rsidRPr="00390939">
        <w:t xml:space="preserve"> (амплитудное значение </w:t>
      </w:r>
      <w:r w:rsidR="00566149" w:rsidRPr="00390939">
        <w:rPr>
          <w:i/>
        </w:rPr>
        <w:t>Е</w:t>
      </w:r>
      <w:r w:rsidR="00566149" w:rsidRPr="00390939">
        <w:rPr>
          <w:i/>
          <w:vertAlign w:val="subscript"/>
          <w:lang w:val="en-US"/>
        </w:rPr>
        <w:t>m</w:t>
      </w:r>
      <w:r w:rsidR="00566149" w:rsidRPr="00390939">
        <w:rPr>
          <w:i/>
        </w:rPr>
        <w:t>=</w:t>
      </w:r>
      <w:r w:rsidR="00566149" w:rsidRPr="00390939">
        <w:t>51 В)</w:t>
      </w:r>
      <w:r w:rsidRPr="00390939">
        <w:t>.</w:t>
      </w:r>
    </w:p>
    <w:p w:rsidR="008927B1" w:rsidRPr="00390939" w:rsidRDefault="008927B1" w:rsidP="008927B1">
      <w:r w:rsidRPr="00390939">
        <w:t>Снять осциллограмму импульсной помехи по образцу рис.1.1, 1.2, 1.4, отметив оси</w:t>
      </w:r>
      <w:r w:rsidR="00566149" w:rsidRPr="00390939">
        <w:t>,</w:t>
      </w:r>
      <w:r w:rsidRPr="00390939">
        <w:t xml:space="preserve"> соответствующие </w:t>
      </w:r>
      <w:r w:rsidRPr="00390939">
        <w:rPr>
          <w:i/>
          <w:lang w:val="en-US"/>
        </w:rPr>
        <w:t>u</w:t>
      </w:r>
      <w:r w:rsidRPr="00390939">
        <w:rPr>
          <w:i/>
        </w:rPr>
        <w:t>=</w:t>
      </w:r>
      <w:r w:rsidRPr="00390939">
        <w:t>0</w:t>
      </w:r>
      <w:r w:rsidRPr="00390939">
        <w:rPr>
          <w:i/>
        </w:rPr>
        <w:t xml:space="preserve">, </w:t>
      </w:r>
      <w:r w:rsidRPr="00390939">
        <w:rPr>
          <w:i/>
          <w:lang w:val="en-US"/>
        </w:rPr>
        <w:t>t</w:t>
      </w:r>
      <w:r w:rsidRPr="00390939">
        <w:rPr>
          <w:i/>
        </w:rPr>
        <w:t>=</w:t>
      </w:r>
      <w:r w:rsidRPr="00390939">
        <w:t>0. Определить параметры импульса, необходимые для расчета.</w:t>
      </w:r>
    </w:p>
    <w:p w:rsidR="008927B1" w:rsidRPr="00390939" w:rsidRDefault="008927B1" w:rsidP="008927B1">
      <w:r w:rsidRPr="00390939">
        <w:t xml:space="preserve">Рассчитать параметры </w:t>
      </w:r>
      <w:r w:rsidRPr="00390939">
        <w:rPr>
          <w:i/>
          <w:lang w:val="en-US"/>
        </w:rPr>
        <w:t>R</w:t>
      </w:r>
      <w:r w:rsidRPr="00390939">
        <w:rPr>
          <w:i/>
        </w:rPr>
        <w:t xml:space="preserve">, </w:t>
      </w:r>
      <w:r w:rsidRPr="00390939">
        <w:rPr>
          <w:i/>
          <w:lang w:val="en-US"/>
        </w:rPr>
        <w:t>L</w:t>
      </w:r>
      <w:r w:rsidRPr="00390939">
        <w:rPr>
          <w:i/>
        </w:rPr>
        <w:t>, С</w:t>
      </w:r>
      <w:r w:rsidRPr="00390939">
        <w:t xml:space="preserve"> схемы замещения по формулам (1.5), (1.6).</w:t>
      </w:r>
    </w:p>
    <w:p w:rsidR="008927B1" w:rsidRPr="00390939" w:rsidRDefault="00566149" w:rsidP="008927B1">
      <w:r w:rsidRPr="00390939">
        <w:t>1.5.2. Определение параметров</w:t>
      </w:r>
      <w:r w:rsidR="008927B1" w:rsidRPr="00390939">
        <w:t xml:space="preserve"> импульсных помех при включении различных нагрузок</w:t>
      </w:r>
      <w:r w:rsidRPr="00390939">
        <w:t>.</w:t>
      </w:r>
    </w:p>
    <w:p w:rsidR="008927B1" w:rsidRPr="00390939" w:rsidRDefault="008927B1" w:rsidP="008927B1">
      <w:r w:rsidRPr="00390939">
        <w:t>Снять осциллограммы импульсных помех при включе</w:t>
      </w:r>
      <w:r w:rsidR="00566149" w:rsidRPr="00390939">
        <w:t>нии резистора между фазами в</w:t>
      </w:r>
      <w:r w:rsidRPr="00390939">
        <w:t xml:space="preserve"> масштабе, позволяющем определить длител</w:t>
      </w:r>
      <w:r w:rsidR="00566149" w:rsidRPr="00390939">
        <w:t>ьность помех (аналогично рис 1.2</w:t>
      </w:r>
      <w:r w:rsidRPr="00390939">
        <w:t>). Кривые, соответствующие различным значениям сопротивления включаемого резистора, следует изображать на одном графике. Определить амплитуду</w:t>
      </w:r>
      <w:r w:rsidR="00566149" w:rsidRPr="00390939">
        <w:rPr>
          <w:i/>
        </w:rPr>
        <w:t xml:space="preserve"> </w:t>
      </w:r>
      <w:r w:rsidR="00566149" w:rsidRPr="00390939">
        <w:rPr>
          <w:i/>
          <w:lang w:val="en-US"/>
        </w:rPr>
        <w:t>U</w:t>
      </w:r>
      <w:r w:rsidR="00566149" w:rsidRPr="00390939">
        <w:rPr>
          <w:i/>
          <w:vertAlign w:val="subscript"/>
        </w:rPr>
        <w:t>И</w:t>
      </w:r>
      <w:r w:rsidRPr="00390939">
        <w:t xml:space="preserve">, длительность </w:t>
      </w:r>
      <w:r w:rsidR="00566149" w:rsidRPr="00390939">
        <w:rPr>
          <w:i/>
          <w:lang w:val="en-US"/>
        </w:rPr>
        <w:t>t</w:t>
      </w:r>
      <w:r w:rsidR="00566149" w:rsidRPr="00390939">
        <w:rPr>
          <w:i/>
          <w:vertAlign w:val="subscript"/>
        </w:rPr>
        <w:t>И</w:t>
      </w:r>
      <w:r w:rsidR="00566149" w:rsidRPr="00390939">
        <w:t xml:space="preserve"> </w:t>
      </w:r>
      <w:r w:rsidRPr="00390939">
        <w:t xml:space="preserve">импульсных помех и мгновенное значение напряжения </w:t>
      </w:r>
      <w:r w:rsidR="00566149" w:rsidRPr="00390939">
        <w:rPr>
          <w:i/>
          <w:lang w:val="en-US"/>
        </w:rPr>
        <w:t>e</w:t>
      </w:r>
      <w:r w:rsidR="00566149" w:rsidRPr="00390939">
        <w:t xml:space="preserve"> </w:t>
      </w:r>
      <w:r w:rsidRPr="00390939">
        <w:t>перед включением.</w:t>
      </w:r>
    </w:p>
    <w:p w:rsidR="008927B1" w:rsidRPr="00390939" w:rsidRDefault="008927B1" w:rsidP="008927B1">
      <w:r w:rsidRPr="00390939">
        <w:lastRenderedPageBreak/>
        <w:t>Снять осциллограммы импульсных помех при включении конденсаторов различной емкости, заряженных до амплитудного значения напряжения сети</w:t>
      </w:r>
      <w:r w:rsidR="00566149" w:rsidRPr="00390939">
        <w:t xml:space="preserve"> </w:t>
      </w:r>
      <w:r w:rsidR="00566149" w:rsidRPr="00390939">
        <w:rPr>
          <w:i/>
          <w:lang w:val="en-US"/>
        </w:rPr>
        <w:t>U</w:t>
      </w:r>
      <w:r w:rsidR="00566149" w:rsidRPr="00390939">
        <w:rPr>
          <w:i/>
          <w:vertAlign w:val="subscript"/>
          <w:lang w:val="en-US"/>
        </w:rPr>
        <w:t>C</w:t>
      </w:r>
      <w:r w:rsidR="00566149" w:rsidRPr="00390939">
        <w:rPr>
          <w:i/>
          <w:vertAlign w:val="subscript"/>
        </w:rPr>
        <w:t>н</w:t>
      </w:r>
      <w:r w:rsidR="00566149" w:rsidRPr="00390939">
        <w:t xml:space="preserve">= </w:t>
      </w:r>
      <w:r w:rsidR="00566149" w:rsidRPr="00390939">
        <w:rPr>
          <w:i/>
        </w:rPr>
        <w:t>–</w:t>
      </w:r>
      <w:proofErr w:type="spellStart"/>
      <w:r w:rsidR="00566149" w:rsidRPr="00390939">
        <w:rPr>
          <w:i/>
          <w:lang w:val="en-US"/>
        </w:rPr>
        <w:t>E</w:t>
      </w:r>
      <w:r w:rsidR="00566149" w:rsidRPr="00390939">
        <w:rPr>
          <w:i/>
          <w:vertAlign w:val="subscript"/>
          <w:lang w:val="en-US"/>
        </w:rPr>
        <w:t>m</w:t>
      </w:r>
      <w:proofErr w:type="spellEnd"/>
      <w:r w:rsidRPr="00390939">
        <w:t xml:space="preserve">. На осциллограммах необходимо отметить оси, соответствующие </w:t>
      </w:r>
      <w:r w:rsidRPr="00390939">
        <w:rPr>
          <w:i/>
          <w:lang w:val="en-US"/>
        </w:rPr>
        <w:t>u</w:t>
      </w:r>
      <w:r w:rsidRPr="00390939">
        <w:rPr>
          <w:i/>
        </w:rPr>
        <w:t>=</w:t>
      </w:r>
      <w:r w:rsidRPr="00390939">
        <w:t xml:space="preserve">0, </w:t>
      </w:r>
      <w:r w:rsidRPr="00390939">
        <w:rPr>
          <w:i/>
          <w:lang w:val="en-US"/>
        </w:rPr>
        <w:t>u</w:t>
      </w:r>
      <w:r w:rsidR="00566149" w:rsidRPr="00390939">
        <w:rPr>
          <w:i/>
        </w:rPr>
        <w:t>=–</w:t>
      </w:r>
      <w:r w:rsidRPr="00390939">
        <w:rPr>
          <w:i/>
        </w:rPr>
        <w:t>Е</w:t>
      </w:r>
      <w:r w:rsidRPr="00390939">
        <w:rPr>
          <w:i/>
          <w:vertAlign w:val="subscript"/>
          <w:lang w:val="en-US"/>
        </w:rPr>
        <w:t>m</w:t>
      </w:r>
      <w:r w:rsidRPr="00390939">
        <w:rPr>
          <w:i/>
        </w:rPr>
        <w:t xml:space="preserve">, </w:t>
      </w:r>
      <w:r w:rsidRPr="00390939">
        <w:rPr>
          <w:i/>
          <w:lang w:val="en-US"/>
        </w:rPr>
        <w:t>t</w:t>
      </w:r>
      <w:r w:rsidRPr="00390939">
        <w:rPr>
          <w:i/>
        </w:rPr>
        <w:t>=</w:t>
      </w:r>
      <w:r w:rsidRPr="00390939">
        <w:t>0. Определить амплитуду</w:t>
      </w:r>
      <w:r w:rsidR="00566149" w:rsidRPr="00390939">
        <w:t xml:space="preserve"> </w:t>
      </w:r>
      <w:r w:rsidR="00566149" w:rsidRPr="00390939">
        <w:rPr>
          <w:i/>
          <w:lang w:val="en-US"/>
        </w:rPr>
        <w:t>U</w:t>
      </w:r>
      <w:r w:rsidR="00566149" w:rsidRPr="00390939">
        <w:rPr>
          <w:i/>
          <w:vertAlign w:val="subscript"/>
        </w:rPr>
        <w:t>И</w:t>
      </w:r>
      <w:r w:rsidRPr="00390939">
        <w:rPr>
          <w:i/>
        </w:rPr>
        <w:t>,</w:t>
      </w:r>
      <w:r w:rsidRPr="00390939">
        <w:t xml:space="preserve"> </w:t>
      </w:r>
      <w:r w:rsidR="00566149" w:rsidRPr="00390939">
        <w:t xml:space="preserve">период колебаний </w:t>
      </w:r>
      <w:r w:rsidR="00566149" w:rsidRPr="00390939">
        <w:rPr>
          <w:i/>
        </w:rPr>
        <w:t>Т</w:t>
      </w:r>
      <w:r w:rsidR="00566149" w:rsidRPr="00390939">
        <w:t xml:space="preserve"> </w:t>
      </w:r>
      <w:r w:rsidRPr="00390939">
        <w:t>импульс</w:t>
      </w:r>
      <w:r w:rsidR="00566149" w:rsidRPr="00390939">
        <w:t>ов</w:t>
      </w:r>
      <w:r w:rsidRPr="00390939">
        <w:t>, значени</w:t>
      </w:r>
      <w:r w:rsidR="00566149" w:rsidRPr="00390939">
        <w:t>е</w:t>
      </w:r>
      <w:r w:rsidRPr="00390939">
        <w:rPr>
          <w:i/>
        </w:rPr>
        <w:t xml:space="preserve"> е</w:t>
      </w:r>
      <w:r w:rsidR="00566149" w:rsidRPr="00390939">
        <w:t xml:space="preserve"> перед включением.</w:t>
      </w:r>
    </w:p>
    <w:p w:rsidR="008927B1" w:rsidRPr="00390939" w:rsidRDefault="008927B1" w:rsidP="008927B1">
      <w:r w:rsidRPr="00390939">
        <w:t>Снять осциллограммы трех фазных напряжений при включении конденсатора между фазами и между фазой и корпусом. Масштаб развертки должен быть таким, чтобы на экране можно было наблюдать несколько полупериодов сетевого напряжения. Обратить внимание на положение импульсов относительно синусоид фазных напряжений.</w:t>
      </w:r>
    </w:p>
    <w:p w:rsidR="008927B1" w:rsidRPr="00390939" w:rsidRDefault="008927B1" w:rsidP="008927B1">
      <w:r w:rsidRPr="00390939">
        <w:t>Оценить влияние параметров нагрузки и момента коммутации на параметры импульсных помех.</w:t>
      </w:r>
    </w:p>
    <w:p w:rsidR="008927B1" w:rsidRPr="00390939" w:rsidRDefault="00566149" w:rsidP="008927B1">
      <w:r w:rsidRPr="00390939">
        <w:t>1.5.3. Определение погрешности</w:t>
      </w:r>
      <w:r w:rsidR="008927B1" w:rsidRPr="00390939">
        <w:t xml:space="preserve"> расчета </w:t>
      </w:r>
      <w:r w:rsidRPr="00390939">
        <w:t xml:space="preserve">параметров </w:t>
      </w:r>
      <w:r w:rsidR="008927B1" w:rsidRPr="00390939">
        <w:t>импульсных помех с помощью упрощенной схемы замещения.</w:t>
      </w:r>
    </w:p>
    <w:p w:rsidR="008927B1" w:rsidRPr="00390939" w:rsidRDefault="008927B1" w:rsidP="008927B1">
      <w:r w:rsidRPr="00390939">
        <w:t xml:space="preserve">Составить таблицу, занести в нее результаты измерений </w:t>
      </w:r>
      <w:r w:rsidRPr="00390939">
        <w:rPr>
          <w:i/>
          <w:lang w:val="en-US"/>
        </w:rPr>
        <w:t>U</w:t>
      </w:r>
      <w:r w:rsidR="00566149" w:rsidRPr="00390939">
        <w:rPr>
          <w:i/>
          <w:vertAlign w:val="subscript"/>
        </w:rPr>
        <w:t>И</w:t>
      </w:r>
      <w:r w:rsidRPr="00390939">
        <w:rPr>
          <w:i/>
        </w:rPr>
        <w:t xml:space="preserve">, </w:t>
      </w:r>
      <w:r w:rsidRPr="00390939">
        <w:rPr>
          <w:i/>
          <w:lang w:val="en-US"/>
        </w:rPr>
        <w:t>t</w:t>
      </w:r>
      <w:r w:rsidR="00566149" w:rsidRPr="00390939">
        <w:rPr>
          <w:i/>
          <w:vertAlign w:val="subscript"/>
        </w:rPr>
        <w:t>И</w:t>
      </w:r>
      <w:r w:rsidRPr="00390939">
        <w:rPr>
          <w:i/>
        </w:rPr>
        <w:t>,</w:t>
      </w:r>
      <w:r w:rsidRPr="00390939">
        <w:t xml:space="preserve"> </w:t>
      </w:r>
      <w:r w:rsidR="00566149" w:rsidRPr="00390939">
        <w:rPr>
          <w:i/>
        </w:rPr>
        <w:t>Т</w:t>
      </w:r>
      <w:r w:rsidR="00566149" w:rsidRPr="00390939">
        <w:t xml:space="preserve"> </w:t>
      </w:r>
      <w:r w:rsidRPr="00390939">
        <w:t xml:space="preserve">по п.1.5.2 и результаты расчета </w:t>
      </w:r>
      <w:r w:rsidRPr="00390939">
        <w:rPr>
          <w:i/>
          <w:lang w:val="en-US"/>
        </w:rPr>
        <w:t>U</w:t>
      </w:r>
      <w:proofErr w:type="gramStart"/>
      <w:r w:rsidR="00566149" w:rsidRPr="00390939">
        <w:rPr>
          <w:i/>
          <w:vertAlign w:val="subscript"/>
        </w:rPr>
        <w:t>И</w:t>
      </w:r>
      <w:r w:rsidRPr="00390939">
        <w:rPr>
          <w:i/>
        </w:rPr>
        <w:t xml:space="preserve"> ,</w:t>
      </w:r>
      <w:proofErr w:type="gramEnd"/>
      <w:r w:rsidRPr="00390939">
        <w:rPr>
          <w:i/>
        </w:rPr>
        <w:t xml:space="preserve"> </w:t>
      </w:r>
      <w:r w:rsidRPr="00390939">
        <w:rPr>
          <w:i/>
          <w:lang w:val="en-US"/>
        </w:rPr>
        <w:t>t</w:t>
      </w:r>
      <w:r w:rsidR="00566149" w:rsidRPr="00390939">
        <w:rPr>
          <w:i/>
          <w:vertAlign w:val="subscript"/>
        </w:rPr>
        <w:t>И</w:t>
      </w:r>
      <w:r w:rsidRPr="00390939">
        <w:t xml:space="preserve"> на основе схемы замещения </w:t>
      </w:r>
      <w:r w:rsidR="00566149" w:rsidRPr="00390939">
        <w:t xml:space="preserve">с параметрами </w:t>
      </w:r>
      <w:r w:rsidRPr="00390939">
        <w:t>по п.1.5.1. Рассчитать и записать в таблицу относительную погрешность расчета.</w:t>
      </w:r>
    </w:p>
    <w:p w:rsidR="008927B1" w:rsidRPr="00390939" w:rsidRDefault="008927B1" w:rsidP="008927B1">
      <w:r w:rsidRPr="00390939">
        <w:t>Оценить диапазон сопротивлений и емкостей нагрузок, при которых погрешность расчета импульсных помех не превышает 20%. Оценить границы применимости упро</w:t>
      </w:r>
      <w:r w:rsidR="00E45B4C">
        <w:t>щ</w:t>
      </w:r>
      <w:r w:rsidRPr="00390939">
        <w:t>енной схемы замещения ЭЭС. Предложить способ повышения точности расчета.</w:t>
      </w:r>
    </w:p>
    <w:p w:rsidR="008927B1" w:rsidRPr="00390939" w:rsidRDefault="008927B1" w:rsidP="008927B1">
      <w:r w:rsidRPr="00390939">
        <w:t>1.5.4. Исследовать влияние состава ЭЭС и длины кабеля на параметры импульсных помех путем моделирования на персональном компьютере в соответствии с заданием преподавателя.</w:t>
      </w:r>
    </w:p>
    <w:p w:rsidR="008927B1" w:rsidRPr="00390939" w:rsidRDefault="008927B1" w:rsidP="008927B1"/>
    <w:p w:rsidR="008927B1" w:rsidRPr="00390939" w:rsidRDefault="00566149" w:rsidP="008927B1">
      <w:pPr>
        <w:jc w:val="center"/>
        <w:rPr>
          <w:b/>
        </w:rPr>
      </w:pPr>
      <w:r w:rsidRPr="00390939">
        <w:rPr>
          <w:b/>
        </w:rPr>
        <w:t xml:space="preserve">1.6. </w:t>
      </w:r>
      <w:r w:rsidR="008927B1" w:rsidRPr="00390939">
        <w:rPr>
          <w:b/>
        </w:rPr>
        <w:t>Содержание отчета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t>Схема лабораторной установки.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t>Расчетные формулы.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t>Осциллограммы напряжений, полученные расчетом и экспериментально на лабораторном стенде и оформленные по образцу рис.1.1, 1.2, 1.4.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t>Результаты расчета параметров схемы замещения.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lastRenderedPageBreak/>
        <w:t>Результаты расчетов и экспериментов по определе</w:t>
      </w:r>
      <w:r w:rsidR="00566149" w:rsidRPr="00390939">
        <w:t>нию</w:t>
      </w:r>
      <w:r w:rsidRPr="00390939">
        <w:t xml:space="preserve"> параметров импульсных помех, сведенные в таблицу.</w:t>
      </w:r>
    </w:p>
    <w:p w:rsidR="008927B1" w:rsidRPr="00390939" w:rsidRDefault="008927B1" w:rsidP="00F151E3">
      <w:pPr>
        <w:pStyle w:val="a7"/>
        <w:numPr>
          <w:ilvl w:val="0"/>
          <w:numId w:val="6"/>
        </w:numPr>
        <w:ind w:left="0" w:firstLine="340"/>
      </w:pPr>
      <w:r w:rsidRPr="00390939">
        <w:t xml:space="preserve">Заключение, содержащее подробные выводы </w:t>
      </w:r>
      <w:r w:rsidR="00566149" w:rsidRPr="00390939">
        <w:t>п</w:t>
      </w:r>
      <w:r w:rsidRPr="00390939">
        <w:t>о лабораторной работе.</w:t>
      </w:r>
    </w:p>
    <w:p w:rsidR="008927B1" w:rsidRPr="00390939" w:rsidRDefault="008927B1" w:rsidP="008927B1"/>
    <w:p w:rsidR="008927B1" w:rsidRPr="00390939" w:rsidRDefault="00566149" w:rsidP="008927B1">
      <w:pPr>
        <w:jc w:val="center"/>
        <w:rPr>
          <w:b/>
        </w:rPr>
      </w:pPr>
      <w:r w:rsidRPr="00390939">
        <w:rPr>
          <w:b/>
        </w:rPr>
        <w:t xml:space="preserve">1.7. </w:t>
      </w:r>
      <w:r w:rsidR="008927B1" w:rsidRPr="00390939">
        <w:rPr>
          <w:b/>
        </w:rPr>
        <w:t>Контрольные вопросы</w:t>
      </w:r>
    </w:p>
    <w:p w:rsidR="008927B1" w:rsidRPr="00390939" w:rsidRDefault="008927B1" w:rsidP="00F151E3">
      <w:pPr>
        <w:pStyle w:val="a7"/>
        <w:numPr>
          <w:ilvl w:val="0"/>
          <w:numId w:val="7"/>
        </w:numPr>
        <w:ind w:left="0" w:firstLine="340"/>
        <w:jc w:val="left"/>
      </w:pPr>
      <w:r w:rsidRPr="00390939">
        <w:t>Физика возникновения импульсных помех в ЭЭС, их основные параметры.</w:t>
      </w:r>
    </w:p>
    <w:p w:rsidR="008927B1" w:rsidRPr="00390939" w:rsidRDefault="008927B1" w:rsidP="00F151E3">
      <w:pPr>
        <w:pStyle w:val="a7"/>
        <w:numPr>
          <w:ilvl w:val="0"/>
          <w:numId w:val="7"/>
        </w:numPr>
        <w:ind w:left="0" w:firstLine="340"/>
      </w:pPr>
      <w:r w:rsidRPr="00390939">
        <w:t>Схема замещения ЭЭС для расчета импульсных помех.</w:t>
      </w:r>
    </w:p>
    <w:p w:rsidR="008927B1" w:rsidRPr="00390939" w:rsidRDefault="008927B1" w:rsidP="00F151E3">
      <w:pPr>
        <w:pStyle w:val="a7"/>
        <w:numPr>
          <w:ilvl w:val="0"/>
          <w:numId w:val="7"/>
        </w:numPr>
        <w:ind w:left="0" w:firstLine="340"/>
      </w:pPr>
      <w:r w:rsidRPr="00390939">
        <w:t>Зависимость параметров импульсных помех от параметров включаемой нагрузки и момента коммутации.</w:t>
      </w:r>
    </w:p>
    <w:p w:rsidR="008927B1" w:rsidRPr="00390939" w:rsidRDefault="008927B1" w:rsidP="00F151E3">
      <w:pPr>
        <w:pStyle w:val="a7"/>
        <w:numPr>
          <w:ilvl w:val="0"/>
          <w:numId w:val="7"/>
        </w:numPr>
        <w:ind w:left="0" w:firstLine="340"/>
      </w:pPr>
      <w:r w:rsidRPr="00390939">
        <w:t xml:space="preserve">Импульсные помехи </w:t>
      </w:r>
      <w:r w:rsidR="00BF3231" w:rsidRPr="00390939">
        <w:t xml:space="preserve">на </w:t>
      </w:r>
      <w:r w:rsidRPr="00390939">
        <w:t>фазах при включении нагрузки между фазами или между одной фазой и корпусом.</w:t>
      </w:r>
    </w:p>
    <w:p w:rsidR="008927B1" w:rsidRDefault="008927B1" w:rsidP="00F151E3">
      <w:pPr>
        <w:pStyle w:val="a7"/>
        <w:numPr>
          <w:ilvl w:val="0"/>
          <w:numId w:val="7"/>
        </w:numPr>
        <w:ind w:left="0" w:firstLine="340"/>
      </w:pPr>
      <w:r w:rsidRPr="00390939">
        <w:t>Методы снижения импульсных помех при включении нагрузки.</w:t>
      </w:r>
    </w:p>
    <w:p w:rsidR="00390939" w:rsidRPr="009C4986" w:rsidRDefault="00390939" w:rsidP="00390939">
      <w:pPr>
        <w:pStyle w:val="a7"/>
        <w:ind w:left="340" w:firstLine="0"/>
      </w:pPr>
    </w:p>
    <w:p w:rsidR="00A378AD" w:rsidRPr="009C4986" w:rsidRDefault="00A378AD" w:rsidP="00390939">
      <w:pPr>
        <w:pStyle w:val="a7"/>
        <w:ind w:left="340" w:firstLine="0"/>
      </w:pPr>
    </w:p>
    <w:p w:rsidR="00673278" w:rsidRPr="00390939" w:rsidRDefault="003E394F" w:rsidP="00390939">
      <w:pPr>
        <w:ind w:firstLine="0"/>
        <w:jc w:val="center"/>
        <w:rPr>
          <w:b/>
        </w:rPr>
      </w:pPr>
      <w:bookmarkStart w:id="3" w:name="_Toc265090886"/>
      <w:r w:rsidRPr="00390939">
        <w:rPr>
          <w:b/>
        </w:rPr>
        <w:t>2</w:t>
      </w:r>
      <w:r w:rsidR="0070291D" w:rsidRPr="00390939">
        <w:rPr>
          <w:b/>
        </w:rPr>
        <w:t xml:space="preserve">. </w:t>
      </w:r>
      <w:bookmarkEnd w:id="3"/>
      <w:r w:rsidR="00673278" w:rsidRPr="00390939">
        <w:rPr>
          <w:b/>
        </w:rPr>
        <w:t>ИМПУЛЬСНЫЕ ПОМЕХИ ПРИ ОТКЛЮЧЕНИИ</w:t>
      </w:r>
    </w:p>
    <w:p w:rsidR="00673278" w:rsidRPr="00390939" w:rsidRDefault="00673278" w:rsidP="00390939">
      <w:pPr>
        <w:ind w:firstLine="0"/>
        <w:jc w:val="center"/>
        <w:rPr>
          <w:b/>
        </w:rPr>
      </w:pPr>
      <w:r w:rsidRPr="00390939">
        <w:rPr>
          <w:b/>
        </w:rPr>
        <w:t>КАТУШКИ ИНДУКТИВНОСТИ</w:t>
      </w:r>
    </w:p>
    <w:p w:rsidR="00673278" w:rsidRPr="00390939" w:rsidRDefault="00673278" w:rsidP="00673278">
      <w:pPr>
        <w:jc w:val="center"/>
        <w:rPr>
          <w:b/>
        </w:rPr>
      </w:pPr>
    </w:p>
    <w:p w:rsidR="00673278" w:rsidRPr="00390939" w:rsidRDefault="00673278" w:rsidP="00673278">
      <w:pPr>
        <w:jc w:val="center"/>
        <w:rPr>
          <w:b/>
        </w:rPr>
      </w:pPr>
      <w:r w:rsidRPr="00390939">
        <w:rPr>
          <w:b/>
        </w:rPr>
        <w:t>2.1. Цель работы</w:t>
      </w:r>
    </w:p>
    <w:p w:rsidR="00673278" w:rsidRPr="00390939" w:rsidRDefault="00673278" w:rsidP="00673278">
      <w:r w:rsidRPr="00390939">
        <w:t>Экспериментальное исследование закономерностей возникновения импульсных помех при отключении катушки индуктивности от сети переменного и постоянного тока, определение эффективности средств помехоподавления.</w:t>
      </w:r>
    </w:p>
    <w:p w:rsidR="00673278" w:rsidRPr="00390939" w:rsidRDefault="00673278" w:rsidP="00673278"/>
    <w:p w:rsidR="00673278" w:rsidRPr="00390939" w:rsidRDefault="00673278" w:rsidP="00673278">
      <w:pPr>
        <w:jc w:val="center"/>
        <w:rPr>
          <w:b/>
        </w:rPr>
      </w:pPr>
      <w:r w:rsidRPr="00390939">
        <w:rPr>
          <w:b/>
        </w:rPr>
        <w:t>2.2. Общие сведения</w:t>
      </w:r>
    </w:p>
    <w:p w:rsidR="00673278" w:rsidRPr="00390939" w:rsidRDefault="00673278" w:rsidP="00673278">
      <w:r w:rsidRPr="00390939">
        <w:t>Отключение трансформаторов, реакторов, катушек индуктивности приводит к появлению перенапряжений на них и импульсных помех в питающей сети</w:t>
      </w:r>
      <w:r w:rsidR="009B4F64" w:rsidRPr="00390939">
        <w:t xml:space="preserve"> (рис.2.1)</w:t>
      </w:r>
      <w:r w:rsidRPr="00390939">
        <w:t>. Амплитуда импульсных напряжений определяется мгновенным значением тока в момент выключения, параметрами нагрузки, свойствами</w:t>
      </w:r>
      <w:r w:rsidR="009B4F64" w:rsidRPr="00390939">
        <w:t xml:space="preserve"> выключателя</w:t>
      </w:r>
      <w:r w:rsidRPr="00390939">
        <w:t>. Теоретические основы процесса возникновения помех при отключении индуктивности цепи предлагает</w:t>
      </w:r>
      <w:r w:rsidR="009B4F64" w:rsidRPr="00390939">
        <w:t>ся изучать по учебнику [1]</w:t>
      </w:r>
      <w:r w:rsidRPr="00390939">
        <w:t>.</w:t>
      </w:r>
    </w:p>
    <w:p w:rsidR="009B4F64" w:rsidRPr="00390939" w:rsidRDefault="007B4501" w:rsidP="009B4F6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76475" cy="1862138"/>
            <wp:effectExtent l="19050" t="0" r="9525" b="0"/>
            <wp:docPr id="80" name="Рисунок 79" descr="ris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_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64" w:rsidRPr="00390939" w:rsidRDefault="009B4F64" w:rsidP="007B4501">
      <w:pPr>
        <w:ind w:firstLine="0"/>
        <w:jc w:val="center"/>
      </w:pPr>
      <w:r w:rsidRPr="00390939">
        <w:t>Рис. 2.1. Импульсные помехи при отключении обмотки.</w:t>
      </w:r>
    </w:p>
    <w:p w:rsidR="009B4F64" w:rsidRPr="00390939" w:rsidRDefault="009B4F64" w:rsidP="00673278"/>
    <w:p w:rsidR="00315524" w:rsidRPr="00390939" w:rsidRDefault="009B4F64" w:rsidP="00315524">
      <w:r w:rsidRPr="00390939">
        <w:t>При отключении катушки индуктивности возникают колебания в контуре, образованном индуктивностью</w:t>
      </w:r>
      <w:r w:rsidRPr="00390939">
        <w:rPr>
          <w:i/>
        </w:rPr>
        <w:t xml:space="preserve"> </w:t>
      </w:r>
      <w:r w:rsidRPr="00390939">
        <w:rPr>
          <w:i/>
          <w:lang w:val="en-US"/>
        </w:rPr>
        <w:t>L</w:t>
      </w:r>
      <w:r w:rsidRPr="00390939">
        <w:rPr>
          <w:i/>
          <w:vertAlign w:val="subscript"/>
        </w:rPr>
        <w:t>К</w:t>
      </w:r>
      <w:r w:rsidRPr="00390939">
        <w:t xml:space="preserve"> и паразитной емкостью катушки </w:t>
      </w:r>
      <w:r w:rsidRPr="00390939">
        <w:rPr>
          <w:i/>
        </w:rPr>
        <w:t>С</w:t>
      </w:r>
      <w:r w:rsidRPr="00390939">
        <w:rPr>
          <w:i/>
          <w:vertAlign w:val="subscript"/>
        </w:rPr>
        <w:t>К</w:t>
      </w:r>
      <w:r w:rsidR="007B4501">
        <w:t xml:space="preserve"> (см. рис. 2.</w:t>
      </w:r>
      <w:r w:rsidR="007B4501" w:rsidRPr="007B4501">
        <w:t>2</w:t>
      </w:r>
      <w:r w:rsidRPr="00390939">
        <w:t>)</w:t>
      </w:r>
      <w:r w:rsidR="00315524" w:rsidRPr="00390939">
        <w:t xml:space="preserve"> за счет энергии</w:t>
      </w:r>
      <w:r w:rsidR="007B4501">
        <w:t>,</w:t>
      </w:r>
      <w:r w:rsidR="00315524" w:rsidRPr="00390939">
        <w:t xml:space="preserve"> накопленной в индуктивности</w:t>
      </w:r>
      <w:r w:rsidR="004A3BF2" w:rsidRPr="00390939">
        <w:t xml:space="preserve"> </w:t>
      </w:r>
      <w:r w:rsidR="004A3BF2" w:rsidRPr="00390939">
        <w:rPr>
          <w:i/>
          <w:lang w:val="en-US"/>
        </w:rPr>
        <w:t>W</w:t>
      </w:r>
      <w:r w:rsidR="004A3BF2" w:rsidRPr="00390939">
        <w:rPr>
          <w:i/>
          <w:vertAlign w:val="subscript"/>
          <w:lang w:val="en-US"/>
        </w:rPr>
        <w:t>L</w:t>
      </w:r>
      <w:r w:rsidR="004A3BF2" w:rsidRPr="00390939">
        <w:rPr>
          <w:i/>
        </w:rPr>
        <w:t>=0,5</w:t>
      </w:r>
      <w:r w:rsidR="004A3BF2" w:rsidRPr="00390939">
        <w:rPr>
          <w:i/>
          <w:lang w:val="en-US"/>
        </w:rPr>
        <w:t>L</w:t>
      </w:r>
      <w:r w:rsidR="004A3BF2" w:rsidRPr="00390939">
        <w:rPr>
          <w:i/>
          <w:vertAlign w:val="subscript"/>
          <w:lang w:val="en-US"/>
        </w:rPr>
        <w:t>K</w:t>
      </w:r>
      <w:r w:rsidR="004A3BF2" w:rsidRPr="00390939">
        <w:rPr>
          <w:i/>
          <w:lang w:val="en-US"/>
        </w:rPr>
        <w:t>I</w:t>
      </w:r>
      <w:r w:rsidR="004A3BF2" w:rsidRPr="00390939">
        <w:rPr>
          <w:i/>
          <w:vertAlign w:val="subscript"/>
          <w:lang w:val="en-US"/>
        </w:rPr>
        <w:t>K</w:t>
      </w:r>
      <w:r w:rsidR="004A3BF2" w:rsidRPr="00390939">
        <w:rPr>
          <w:i/>
          <w:vertAlign w:val="superscript"/>
        </w:rPr>
        <w:t>2</w:t>
      </w:r>
      <w:r w:rsidRPr="00390939">
        <w:t>. Период колебаний определяется формулой</w:t>
      </w:r>
      <w:proofErr w:type="gramStart"/>
      <w:r w:rsidRPr="00390939">
        <w:t xml:space="preserve">: </w:t>
      </w:r>
      <w:r w:rsidR="007B4501" w:rsidRPr="007B4501">
        <w:rPr>
          <w:position w:val="-12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o:ole="">
            <v:imagedata r:id="rId14" o:title=""/>
          </v:shape>
          <o:OLEObject Type="Embed" ProgID="Equation.3" ShapeID="_x0000_i1025" DrawAspect="Content" ObjectID="_1485108525" r:id="rId15"/>
        </w:object>
      </w:r>
      <w:r w:rsidRPr="00390939">
        <w:t>.</w:t>
      </w:r>
      <w:proofErr w:type="gramEnd"/>
      <w:r w:rsidRPr="00390939">
        <w:t xml:space="preserve"> </w:t>
      </w:r>
      <w:r w:rsidR="00315524" w:rsidRPr="00390939">
        <w:t xml:space="preserve">Максимально возможное значение напряжение на катушке </w:t>
      </w:r>
      <w:proofErr w:type="spellStart"/>
      <w:r w:rsidR="00315524" w:rsidRPr="00390939">
        <w:rPr>
          <w:i/>
          <w:lang w:val="en-US"/>
        </w:rPr>
        <w:t>u</w:t>
      </w:r>
      <w:r w:rsidR="00315524" w:rsidRPr="00390939">
        <w:rPr>
          <w:i/>
          <w:vertAlign w:val="subscript"/>
          <w:lang w:val="en-US"/>
        </w:rPr>
        <w:t>K</w:t>
      </w:r>
      <w:proofErr w:type="spellEnd"/>
      <w:r w:rsidR="00315524" w:rsidRPr="00390939">
        <w:t xml:space="preserve"> может значительно превысить напряжение электропитания:</w:t>
      </w:r>
    </w:p>
    <w:p w:rsidR="00315524" w:rsidRPr="00390939" w:rsidRDefault="005576A6" w:rsidP="00315524">
      <w:pPr>
        <w:ind w:firstLine="0"/>
        <w:rPr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K.MM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              (2.1)</m:t>
          </m:r>
        </m:oMath>
      </m:oMathPara>
    </w:p>
    <w:p w:rsidR="00315524" w:rsidRPr="00390939" w:rsidRDefault="00315524" w:rsidP="00315524">
      <w:pPr>
        <w:pStyle w:val="FR2"/>
        <w:ind w:firstLine="284"/>
        <w:jc w:val="both"/>
        <w:rPr>
          <w:sz w:val="22"/>
          <w:szCs w:val="22"/>
        </w:rPr>
      </w:pPr>
      <w:r w:rsidRPr="00390939">
        <w:rPr>
          <w:sz w:val="22"/>
          <w:szCs w:val="22"/>
        </w:rPr>
        <w:t xml:space="preserve">Напряжение между контактами выключателя </w:t>
      </w:r>
      <w:r w:rsidRPr="00390939">
        <w:rPr>
          <w:i/>
          <w:sz w:val="22"/>
          <w:szCs w:val="22"/>
        </w:rPr>
        <w:t>u</w:t>
      </w:r>
      <w:r w:rsidRPr="00390939">
        <w:rPr>
          <w:i/>
          <w:sz w:val="22"/>
          <w:szCs w:val="22"/>
          <w:vertAlign w:val="subscript"/>
          <w:lang w:val="en-US"/>
        </w:rPr>
        <w:t>S</w:t>
      </w:r>
      <w:r w:rsidRPr="00390939">
        <w:rPr>
          <w:i/>
          <w:sz w:val="22"/>
          <w:szCs w:val="22"/>
        </w:rPr>
        <w:t xml:space="preserve"> =u–u</w:t>
      </w:r>
      <w:r w:rsidRPr="00390939">
        <w:rPr>
          <w:i/>
          <w:sz w:val="22"/>
          <w:szCs w:val="22"/>
          <w:vertAlign w:val="subscript"/>
          <w:lang w:val="en-US"/>
        </w:rPr>
        <w:t>K</w:t>
      </w:r>
      <w:r w:rsidRPr="00390939">
        <w:rPr>
          <w:sz w:val="22"/>
          <w:szCs w:val="22"/>
        </w:rPr>
        <w:t xml:space="preserve"> </w:t>
      </w:r>
      <w:r w:rsidR="004A3BF2" w:rsidRPr="00390939">
        <w:rPr>
          <w:sz w:val="22"/>
          <w:szCs w:val="22"/>
        </w:rPr>
        <w:t>может достигнуть</w:t>
      </w:r>
      <w:r w:rsidRPr="00390939">
        <w:rPr>
          <w:sz w:val="22"/>
          <w:szCs w:val="22"/>
        </w:rPr>
        <w:t xml:space="preserve"> значений, при котором между контактами возникает пробой, так как</w:t>
      </w:r>
      <w:r w:rsidR="004A3BF2" w:rsidRPr="00390939">
        <w:rPr>
          <w:sz w:val="22"/>
          <w:szCs w:val="22"/>
        </w:rPr>
        <w:t xml:space="preserve"> в этом промежутке</w:t>
      </w:r>
      <w:r w:rsidRPr="00390939">
        <w:rPr>
          <w:sz w:val="22"/>
          <w:szCs w:val="22"/>
        </w:rPr>
        <w:t xml:space="preserve"> напряженность электрического поля может превысить электрическую прочность воздуха (3 </w:t>
      </w:r>
      <w:proofErr w:type="spellStart"/>
      <w:r w:rsidRPr="00390939">
        <w:rPr>
          <w:sz w:val="22"/>
          <w:szCs w:val="22"/>
        </w:rPr>
        <w:t>кВ</w:t>
      </w:r>
      <w:proofErr w:type="spellEnd"/>
      <w:r w:rsidRPr="00390939">
        <w:rPr>
          <w:sz w:val="22"/>
          <w:szCs w:val="22"/>
        </w:rPr>
        <w:t xml:space="preserve">/мм). При пробое напряжение на катушке индуктивности становится близким к напряжению источника питания, а в сети создается импульсная помеха, обусловленная включением заряженной емкости катушки </w:t>
      </w:r>
      <w:r w:rsidRPr="0011548D">
        <w:rPr>
          <w:i/>
          <w:sz w:val="22"/>
          <w:szCs w:val="22"/>
        </w:rPr>
        <w:t>С</w:t>
      </w:r>
      <w:r w:rsidRPr="00390939">
        <w:rPr>
          <w:sz w:val="22"/>
          <w:szCs w:val="22"/>
          <w:vertAlign w:val="subscript"/>
        </w:rPr>
        <w:t>К</w:t>
      </w:r>
      <w:r w:rsidRPr="00390939">
        <w:rPr>
          <w:sz w:val="22"/>
          <w:szCs w:val="22"/>
        </w:rPr>
        <w:t xml:space="preserve"> в сеть. </w:t>
      </w:r>
      <w:r w:rsidR="004A3BF2" w:rsidRPr="00390939">
        <w:rPr>
          <w:sz w:val="22"/>
          <w:szCs w:val="22"/>
        </w:rPr>
        <w:t xml:space="preserve">Если ток не превышает 10 А, а напряжение питания менее 20 В, то дуги не возникает и пробой прекращается. Напряжение на катушке вновь начинает возрастать. </w:t>
      </w:r>
      <w:r w:rsidRPr="00390939">
        <w:rPr>
          <w:sz w:val="22"/>
          <w:szCs w:val="22"/>
        </w:rPr>
        <w:t xml:space="preserve">Процесс может повторяться сотни раз, вызывая появление пачек импульсных помех, </w:t>
      </w:r>
      <w:proofErr w:type="gramStart"/>
      <w:r w:rsidRPr="00390939">
        <w:rPr>
          <w:sz w:val="22"/>
          <w:szCs w:val="22"/>
        </w:rPr>
        <w:t>до тех пор пока</w:t>
      </w:r>
      <w:proofErr w:type="gramEnd"/>
      <w:r w:rsidRPr="00390939">
        <w:rPr>
          <w:sz w:val="22"/>
          <w:szCs w:val="22"/>
        </w:rPr>
        <w:t xml:space="preserve"> контакты не разойдутся на расстояние, при котором возникающего напряжения будет не </w:t>
      </w:r>
      <w:r w:rsidRPr="00390939">
        <w:rPr>
          <w:sz w:val="22"/>
          <w:szCs w:val="22"/>
        </w:rPr>
        <w:lastRenderedPageBreak/>
        <w:t>достаточно для возникновения пробоя.</w:t>
      </w:r>
    </w:p>
    <w:p w:rsidR="00315524" w:rsidRPr="00390939" w:rsidRDefault="00315524" w:rsidP="00673278"/>
    <w:p w:rsidR="009B4F64" w:rsidRPr="00390939" w:rsidRDefault="009B4F64" w:rsidP="0011548D">
      <w:pPr>
        <w:pStyle w:val="FR2"/>
        <w:jc w:val="center"/>
        <w:rPr>
          <w:sz w:val="22"/>
          <w:szCs w:val="22"/>
        </w:rPr>
      </w:pPr>
      <w:r w:rsidRPr="00390939">
        <w:rPr>
          <w:noProof/>
          <w:sz w:val="22"/>
          <w:szCs w:val="22"/>
          <w:lang w:eastAsia="ru-RU"/>
        </w:rPr>
        <w:drawing>
          <wp:inline distT="0" distB="0" distL="0" distR="0">
            <wp:extent cx="2714625" cy="1304925"/>
            <wp:effectExtent l="19050" t="0" r="9525" b="0"/>
            <wp:docPr id="1" name="Рисунок 1" descr="offL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Lcirc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64" w:rsidRPr="00390939" w:rsidRDefault="009B4F64" w:rsidP="009B4F64">
      <w:pPr>
        <w:pStyle w:val="12"/>
        <w:rPr>
          <w:sz w:val="22"/>
          <w:szCs w:val="22"/>
        </w:rPr>
      </w:pPr>
    </w:p>
    <w:p w:rsidR="009B4F64" w:rsidRPr="00390939" w:rsidRDefault="00315524" w:rsidP="009B4F64">
      <w:pPr>
        <w:pStyle w:val="FR2"/>
        <w:jc w:val="center"/>
        <w:rPr>
          <w:sz w:val="22"/>
          <w:szCs w:val="22"/>
        </w:rPr>
      </w:pPr>
      <w:r w:rsidRPr="00390939">
        <w:rPr>
          <w:sz w:val="22"/>
          <w:szCs w:val="22"/>
        </w:rPr>
        <w:t>Рис.</w:t>
      </w:r>
      <w:r w:rsidR="009B4F64" w:rsidRPr="00390939">
        <w:rPr>
          <w:sz w:val="22"/>
          <w:szCs w:val="22"/>
        </w:rPr>
        <w:t xml:space="preserve"> 2.2. Схема для расчета импульсных помех при отключении катушки индуктивности.</w:t>
      </w:r>
    </w:p>
    <w:p w:rsidR="00315524" w:rsidRPr="00390939" w:rsidRDefault="00315524" w:rsidP="00673278"/>
    <w:p w:rsidR="00315524" w:rsidRPr="00390939" w:rsidRDefault="00315524" w:rsidP="00F151E3">
      <w:pPr>
        <w:pStyle w:val="FR3"/>
        <w:ind w:firstLine="340"/>
        <w:jc w:val="both"/>
        <w:rPr>
          <w:rFonts w:ascii="Times New Roman" w:hAnsi="Times New Roman"/>
          <w:sz w:val="22"/>
          <w:szCs w:val="22"/>
        </w:rPr>
      </w:pPr>
      <w:r w:rsidRPr="00390939">
        <w:rPr>
          <w:rFonts w:ascii="Times New Roman" w:hAnsi="Times New Roman"/>
          <w:sz w:val="22"/>
          <w:szCs w:val="22"/>
        </w:rPr>
        <w:t>Дополнительный элемент, устанавливаемый параллельно катушке индуктивности (рис. 2.3)</w:t>
      </w:r>
      <w:r w:rsidR="00A8002F" w:rsidRPr="00390939">
        <w:rPr>
          <w:rFonts w:ascii="Times New Roman" w:hAnsi="Times New Roman"/>
          <w:sz w:val="22"/>
          <w:szCs w:val="22"/>
        </w:rPr>
        <w:t>,</w:t>
      </w:r>
      <w:r w:rsidRPr="00390939">
        <w:rPr>
          <w:rFonts w:ascii="Times New Roman" w:hAnsi="Times New Roman"/>
          <w:sz w:val="22"/>
          <w:szCs w:val="22"/>
        </w:rPr>
        <w:t xml:space="preserve"> обеспечивает протекание тока после отключения катушки, уменьшая скорость его изменения и соответственно перенапряжение. При правильно выбранном элементе напряжение не успевает достичь напряжения пробоя воздушного промежутка между контактами, контакты выключателя расходятся без пробоев и импульсных поме</w:t>
      </w:r>
      <w:r w:rsidR="00E71FC4">
        <w:rPr>
          <w:rFonts w:ascii="Times New Roman" w:hAnsi="Times New Roman"/>
          <w:sz w:val="22"/>
          <w:szCs w:val="22"/>
        </w:rPr>
        <w:t>х в сети не возникает (табл. 2.1)</w:t>
      </w:r>
      <w:r w:rsidRPr="00390939">
        <w:rPr>
          <w:rFonts w:ascii="Times New Roman" w:hAnsi="Times New Roman"/>
          <w:sz w:val="22"/>
          <w:szCs w:val="22"/>
        </w:rPr>
        <w:t>.</w:t>
      </w:r>
    </w:p>
    <w:p w:rsidR="00315524" w:rsidRPr="00390939" w:rsidRDefault="00315524" w:rsidP="00315524">
      <w:pPr>
        <w:pStyle w:val="FR3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315524" w:rsidRPr="00390939" w:rsidRDefault="00315524" w:rsidP="00315524">
      <w:pPr>
        <w:pStyle w:val="FR3"/>
        <w:jc w:val="center"/>
        <w:rPr>
          <w:rFonts w:ascii="Times New Roman" w:hAnsi="Times New Roman"/>
          <w:sz w:val="22"/>
          <w:szCs w:val="22"/>
        </w:rPr>
      </w:pPr>
      <w:r w:rsidRPr="00390939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068830" cy="1348740"/>
            <wp:effectExtent l="19050" t="0" r="7620" b="0"/>
            <wp:docPr id="31" name="Рисунок 31" descr="ris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5_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24" w:rsidRPr="00390939" w:rsidRDefault="00315524" w:rsidP="00315524">
      <w:pPr>
        <w:pStyle w:val="FR3"/>
        <w:jc w:val="center"/>
        <w:rPr>
          <w:rFonts w:ascii="Times New Roman" w:hAnsi="Times New Roman"/>
          <w:sz w:val="22"/>
          <w:szCs w:val="22"/>
        </w:rPr>
      </w:pPr>
    </w:p>
    <w:p w:rsidR="00315524" w:rsidRDefault="00315524" w:rsidP="00315524">
      <w:pPr>
        <w:pStyle w:val="FR3"/>
        <w:jc w:val="center"/>
        <w:rPr>
          <w:rFonts w:ascii="Times New Roman" w:hAnsi="Times New Roman"/>
          <w:sz w:val="22"/>
          <w:szCs w:val="22"/>
        </w:rPr>
      </w:pPr>
      <w:r w:rsidRPr="00390939">
        <w:rPr>
          <w:rFonts w:ascii="Times New Roman" w:hAnsi="Times New Roman"/>
          <w:sz w:val="22"/>
          <w:szCs w:val="22"/>
        </w:rPr>
        <w:t>Рис. 2.3. Схема подавления помех путем установки дополнительного элемента Д параллельно катушке.</w:t>
      </w:r>
    </w:p>
    <w:p w:rsidR="00E71FC4" w:rsidRDefault="00E71FC4" w:rsidP="00315524">
      <w:pPr>
        <w:pStyle w:val="FR3"/>
        <w:jc w:val="center"/>
        <w:rPr>
          <w:rFonts w:ascii="Times New Roman" w:hAnsi="Times New Roman"/>
          <w:sz w:val="22"/>
          <w:szCs w:val="22"/>
        </w:rPr>
      </w:pPr>
    </w:p>
    <w:p w:rsidR="00E71FC4" w:rsidRPr="00390939" w:rsidRDefault="00E71FC4" w:rsidP="00315524">
      <w:pPr>
        <w:pStyle w:val="FR3"/>
        <w:jc w:val="center"/>
        <w:rPr>
          <w:rFonts w:ascii="Times New Roman" w:hAnsi="Times New Roman"/>
          <w:sz w:val="22"/>
          <w:szCs w:val="22"/>
        </w:rPr>
      </w:pPr>
    </w:p>
    <w:p w:rsidR="00315524" w:rsidRPr="00390939" w:rsidRDefault="00C4170E" w:rsidP="00315524">
      <w:pPr>
        <w:pStyle w:val="FR3"/>
        <w:jc w:val="right"/>
        <w:rPr>
          <w:rFonts w:ascii="Times New Roman" w:hAnsi="Times New Roman"/>
          <w:sz w:val="22"/>
          <w:szCs w:val="22"/>
        </w:rPr>
      </w:pPr>
      <w:r w:rsidRPr="00390939">
        <w:rPr>
          <w:rFonts w:ascii="Times New Roman" w:hAnsi="Times New Roman"/>
          <w:sz w:val="22"/>
          <w:szCs w:val="22"/>
        </w:rPr>
        <w:t>Табл. 2.1</w:t>
      </w:r>
    </w:p>
    <w:p w:rsidR="00315524" w:rsidRPr="00390939" w:rsidRDefault="00315524" w:rsidP="00390939">
      <w:pPr>
        <w:pStyle w:val="FR3"/>
        <w:jc w:val="center"/>
        <w:rPr>
          <w:rFonts w:ascii="Times New Roman" w:hAnsi="Times New Roman"/>
          <w:sz w:val="22"/>
          <w:szCs w:val="22"/>
        </w:rPr>
      </w:pPr>
      <w:r w:rsidRPr="00390939">
        <w:rPr>
          <w:rFonts w:ascii="Times New Roman" w:hAnsi="Times New Roman"/>
          <w:sz w:val="22"/>
          <w:szCs w:val="22"/>
        </w:rPr>
        <w:lastRenderedPageBreak/>
        <w:t>Расчет напряжения на отключаемой катушке индуктивности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544"/>
      </w:tblGrid>
      <w:tr w:rsidR="00315524" w:rsidRPr="00390939" w:rsidTr="00390939">
        <w:tc>
          <w:tcPr>
            <w:tcW w:w="1242" w:type="dxa"/>
            <w:vAlign w:val="center"/>
          </w:tcPr>
          <w:p w:rsidR="00315524" w:rsidRPr="00390939" w:rsidRDefault="00390939" w:rsidP="00390939">
            <w:pPr>
              <w:pStyle w:val="FR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="00315524" w:rsidRPr="00390939">
              <w:rPr>
                <w:rFonts w:ascii="Times New Roman" w:hAnsi="Times New Roman"/>
                <w:sz w:val="22"/>
                <w:szCs w:val="22"/>
              </w:rPr>
              <w:t>лемент</w:t>
            </w:r>
          </w:p>
        </w:tc>
        <w:tc>
          <w:tcPr>
            <w:tcW w:w="2694" w:type="dxa"/>
            <w:vAlign w:val="center"/>
          </w:tcPr>
          <w:p w:rsidR="00315524" w:rsidRPr="00390939" w:rsidRDefault="00315524" w:rsidP="00390939">
            <w:pPr>
              <w:pStyle w:val="FR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0939">
              <w:rPr>
                <w:rFonts w:ascii="Times New Roman" w:hAnsi="Times New Roman"/>
                <w:sz w:val="22"/>
                <w:szCs w:val="22"/>
              </w:rPr>
              <w:t>График изменения напряжения на катушке</w:t>
            </w:r>
          </w:p>
        </w:tc>
        <w:tc>
          <w:tcPr>
            <w:tcW w:w="2544" w:type="dxa"/>
            <w:vAlign w:val="center"/>
          </w:tcPr>
          <w:p w:rsidR="00315524" w:rsidRPr="00390939" w:rsidRDefault="00315524" w:rsidP="00390939">
            <w:pPr>
              <w:pStyle w:val="FR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0939">
              <w:rPr>
                <w:rFonts w:ascii="Times New Roman" w:hAnsi="Times New Roman"/>
                <w:sz w:val="22"/>
                <w:szCs w:val="22"/>
              </w:rPr>
              <w:t>Параметры напряжения</w:t>
            </w:r>
          </w:p>
        </w:tc>
      </w:tr>
      <w:tr w:rsidR="00315524" w:rsidRPr="00390939" w:rsidTr="006353BC">
        <w:tc>
          <w:tcPr>
            <w:tcW w:w="1242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390476" cy="635714"/>
                  <wp:effectExtent l="19050" t="0" r="0" b="0"/>
                  <wp:docPr id="19" name="Рисунок 18" descr="ta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2_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76" cy="63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15524" w:rsidRPr="00390939" w:rsidRDefault="00315524" w:rsidP="006353BC">
            <w:pPr>
              <w:spacing w:before="120"/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1562100" cy="819150"/>
                  <wp:effectExtent l="19050" t="0" r="0" b="0"/>
                  <wp:docPr id="9" name="Рисунок 40" descr="tab5_1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ab5_1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</w:pPr>
            <w:r w:rsidRPr="00390939"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20" o:title=""/>
                </v:shape>
                <o:OLEObject Type="Embed" ProgID="Equation.3" ShapeID="_x0000_i1026" DrawAspect="Content" ObjectID="_1485108526" r:id="rId21"/>
              </w:object>
            </w:r>
            <w:r w:rsidRPr="00390939">
              <w:rPr>
                <w:position w:val="-14"/>
                <w:lang w:val="en-US"/>
              </w:rPr>
              <w:object w:dxaOrig="1359" w:dyaOrig="380">
                <v:shape id="_x0000_i1027" type="#_x0000_t75" style="width:68.25pt;height:18.75pt" o:ole="">
                  <v:imagedata r:id="rId22" o:title=""/>
                </v:shape>
                <o:OLEObject Type="Embed" ProgID="Equation.3" ShapeID="_x0000_i1027" DrawAspect="Content" ObjectID="_1485108527" r:id="rId23"/>
              </w:object>
            </w:r>
          </w:p>
          <w:p w:rsidR="00315524" w:rsidRPr="00390939" w:rsidRDefault="00315524" w:rsidP="006353BC">
            <w:pPr>
              <w:ind w:firstLine="0"/>
              <w:jc w:val="center"/>
            </w:pPr>
            <w:r w:rsidRPr="00390939">
              <w:rPr>
                <w:position w:val="-32"/>
              </w:rPr>
              <w:object w:dxaOrig="1340" w:dyaOrig="720">
                <v:shape id="_x0000_i1028" type="#_x0000_t75" style="width:66.75pt;height:36pt" o:ole="">
                  <v:imagedata r:id="rId24" o:title=""/>
                </v:shape>
                <o:OLEObject Type="Embed" ProgID="Equation.3" ShapeID="_x0000_i1028" DrawAspect="Content" ObjectID="_1485108528" r:id="rId25"/>
              </w:object>
            </w:r>
          </w:p>
        </w:tc>
      </w:tr>
      <w:tr w:rsidR="00315524" w:rsidRPr="00390939" w:rsidTr="006353BC">
        <w:tc>
          <w:tcPr>
            <w:tcW w:w="1242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435714" cy="669048"/>
                  <wp:effectExtent l="19050" t="0" r="2436" b="0"/>
                  <wp:docPr id="20" name="Рисунок 19" descr="tab2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2_1_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4" cy="66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15524" w:rsidRPr="00390939" w:rsidRDefault="00315524" w:rsidP="006353BC">
            <w:pPr>
              <w:spacing w:before="120"/>
              <w:ind w:firstLine="0"/>
              <w:jc w:val="center"/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1531620" cy="676275"/>
                  <wp:effectExtent l="19050" t="0" r="0" b="0"/>
                  <wp:docPr id="12" name="Рисунок 45" descr="tab5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ab5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524" w:rsidRPr="00390939" w:rsidRDefault="00315524" w:rsidP="006353BC">
            <w:pPr>
              <w:ind w:firstLine="0"/>
              <w:jc w:val="center"/>
            </w:pPr>
          </w:p>
        </w:tc>
        <w:tc>
          <w:tcPr>
            <w:tcW w:w="2544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</w:pPr>
            <w:r w:rsidRPr="00390939">
              <w:rPr>
                <w:position w:val="-34"/>
                <w:lang w:val="en-US"/>
              </w:rPr>
              <w:object w:dxaOrig="2320" w:dyaOrig="780">
                <v:shape id="_x0000_i1029" type="#_x0000_t75" style="width:116.25pt;height:39pt" o:ole="">
                  <v:imagedata r:id="rId28" o:title=""/>
                </v:shape>
                <o:OLEObject Type="Embed" ProgID="Equation.3" ShapeID="_x0000_i1029" DrawAspect="Content" ObjectID="_1485108529" r:id="rId29"/>
              </w:object>
            </w:r>
          </w:p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position w:val="-16"/>
                <w:lang w:val="en-US"/>
              </w:rPr>
              <w:object w:dxaOrig="2220" w:dyaOrig="440">
                <v:shape id="_x0000_i1030" type="#_x0000_t75" style="width:111pt;height:21.75pt" o:ole="">
                  <v:imagedata r:id="rId30" o:title=""/>
                </v:shape>
                <o:OLEObject Type="Embed" ProgID="Equation.3" ShapeID="_x0000_i1030" DrawAspect="Content" ObjectID="_1485108530" r:id="rId31"/>
              </w:object>
            </w:r>
          </w:p>
        </w:tc>
      </w:tr>
      <w:tr w:rsidR="00315524" w:rsidRPr="00390939" w:rsidTr="006353BC">
        <w:tc>
          <w:tcPr>
            <w:tcW w:w="1242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516731" cy="702469"/>
                  <wp:effectExtent l="19050" t="0" r="0" b="0"/>
                  <wp:docPr id="13" name="Рисунок 48" descr="Tab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ab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31" cy="702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15524" w:rsidRPr="00390939" w:rsidRDefault="00315524" w:rsidP="006353BC">
            <w:pPr>
              <w:spacing w:before="120"/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1621631" cy="821531"/>
                  <wp:effectExtent l="19050" t="0" r="0" b="0"/>
                  <wp:docPr id="16" name="Рисунок 49" descr="tab5_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ab5_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31" cy="82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position w:val="-12"/>
                <w:lang w:val="en-US"/>
              </w:rPr>
              <w:object w:dxaOrig="1200" w:dyaOrig="360">
                <v:shape id="_x0000_i1031" type="#_x0000_t75" style="width:60pt;height:18pt" o:ole="">
                  <v:imagedata r:id="rId34" o:title=""/>
                </v:shape>
                <o:OLEObject Type="Embed" ProgID="Equation.3" ShapeID="_x0000_i1031" DrawAspect="Content" ObjectID="_1485108531" r:id="rId35"/>
              </w:object>
            </w:r>
          </w:p>
        </w:tc>
      </w:tr>
      <w:tr w:rsidR="00315524" w:rsidRPr="00390939" w:rsidTr="006353BC">
        <w:tc>
          <w:tcPr>
            <w:tcW w:w="1242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414338" cy="511969"/>
                  <wp:effectExtent l="19050" t="0" r="4762" b="0"/>
                  <wp:docPr id="17" name="Рисунок 51" descr="Tab1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ab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8" cy="51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315524" w:rsidRPr="00390939" w:rsidRDefault="00315524" w:rsidP="006353BC">
            <w:pPr>
              <w:spacing w:before="120"/>
              <w:ind w:firstLine="0"/>
              <w:jc w:val="center"/>
              <w:rPr>
                <w:lang w:val="en-US"/>
              </w:rPr>
            </w:pPr>
            <w:r w:rsidRPr="00390939">
              <w:rPr>
                <w:noProof/>
                <w:lang w:eastAsia="ru-RU"/>
              </w:rPr>
              <w:drawing>
                <wp:inline distT="0" distB="0" distL="0" distR="0">
                  <wp:extent cx="1571625" cy="821531"/>
                  <wp:effectExtent l="19050" t="0" r="9525" b="0"/>
                  <wp:docPr id="18" name="Рисунок 52" descr="tab5_1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b5_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2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vAlign w:val="center"/>
          </w:tcPr>
          <w:p w:rsidR="00315524" w:rsidRPr="00390939" w:rsidRDefault="00315524" w:rsidP="006353BC">
            <w:pPr>
              <w:ind w:firstLine="0"/>
              <w:jc w:val="center"/>
              <w:rPr>
                <w:lang w:val="en-US"/>
              </w:rPr>
            </w:pPr>
            <w:r w:rsidRPr="00390939">
              <w:rPr>
                <w:position w:val="-12"/>
                <w:lang w:val="en-US"/>
              </w:rPr>
              <w:object w:dxaOrig="1960" w:dyaOrig="360">
                <v:shape id="_x0000_i1032" type="#_x0000_t75" style="width:98.25pt;height:18pt" o:ole="">
                  <v:imagedata r:id="rId38" o:title=""/>
                </v:shape>
                <o:OLEObject Type="Embed" ProgID="Equation.3" ShapeID="_x0000_i1032" DrawAspect="Content" ObjectID="_1485108532" r:id="rId39"/>
              </w:object>
            </w:r>
          </w:p>
        </w:tc>
      </w:tr>
    </w:tbl>
    <w:p w:rsidR="00315524" w:rsidRPr="00390939" w:rsidRDefault="00315524" w:rsidP="00673278"/>
    <w:p w:rsidR="00673278" w:rsidRPr="00390939" w:rsidRDefault="00673278" w:rsidP="00673278">
      <w:pPr>
        <w:pStyle w:val="FR1"/>
        <w:jc w:val="center"/>
        <w:rPr>
          <w:b/>
          <w:sz w:val="22"/>
          <w:szCs w:val="22"/>
        </w:rPr>
      </w:pPr>
      <w:r w:rsidRPr="00390939">
        <w:rPr>
          <w:b/>
          <w:sz w:val="22"/>
          <w:szCs w:val="22"/>
        </w:rPr>
        <w:t>2.3. Расчетно-графическое задание</w:t>
      </w:r>
    </w:p>
    <w:p w:rsidR="00673278" w:rsidRPr="00390939" w:rsidRDefault="00673278" w:rsidP="00F151E3">
      <w:pPr>
        <w:pStyle w:val="FR1"/>
        <w:ind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 xml:space="preserve">Рассчитать запасенную энергию </w:t>
      </w:r>
      <w:r w:rsidR="004A3BF2" w:rsidRPr="00390939">
        <w:rPr>
          <w:i/>
          <w:sz w:val="22"/>
          <w:szCs w:val="22"/>
          <w:lang w:val="en-US"/>
        </w:rPr>
        <w:t>W</w:t>
      </w:r>
      <w:r w:rsidR="004A3BF2" w:rsidRPr="00390939">
        <w:rPr>
          <w:i/>
          <w:sz w:val="22"/>
          <w:szCs w:val="22"/>
          <w:vertAlign w:val="subscript"/>
          <w:lang w:val="en-US"/>
        </w:rPr>
        <w:t>L</w:t>
      </w:r>
      <w:r w:rsidR="004A3BF2" w:rsidRPr="00390939">
        <w:rPr>
          <w:sz w:val="22"/>
          <w:szCs w:val="22"/>
        </w:rPr>
        <w:t xml:space="preserve"> </w:t>
      </w:r>
      <w:r w:rsidRPr="00390939">
        <w:rPr>
          <w:sz w:val="22"/>
          <w:szCs w:val="22"/>
        </w:rPr>
        <w:t xml:space="preserve">и амплитуду перенапряжения </w:t>
      </w:r>
      <w:proofErr w:type="gramStart"/>
      <w:r w:rsidR="004A3BF2" w:rsidRPr="00390939">
        <w:rPr>
          <w:i/>
          <w:sz w:val="22"/>
          <w:szCs w:val="22"/>
          <w:lang w:val="en-US"/>
        </w:rPr>
        <w:t>U</w:t>
      </w:r>
      <w:r w:rsidR="004A3BF2" w:rsidRPr="00390939">
        <w:rPr>
          <w:i/>
          <w:sz w:val="22"/>
          <w:szCs w:val="22"/>
          <w:vertAlign w:val="subscript"/>
        </w:rPr>
        <w:t>К.</w:t>
      </w:r>
      <w:r w:rsidR="00E71FC4">
        <w:rPr>
          <w:i/>
          <w:sz w:val="22"/>
          <w:szCs w:val="22"/>
          <w:vertAlign w:val="subscript"/>
          <w:lang w:val="en-US"/>
        </w:rPr>
        <w:t>M</w:t>
      </w:r>
      <w:r w:rsidR="004A3BF2" w:rsidRPr="00390939">
        <w:rPr>
          <w:i/>
          <w:sz w:val="22"/>
          <w:szCs w:val="22"/>
          <w:vertAlign w:val="subscript"/>
        </w:rPr>
        <w:t xml:space="preserve"> </w:t>
      </w:r>
      <w:r w:rsidR="004A3BF2" w:rsidRPr="00390939">
        <w:rPr>
          <w:sz w:val="22"/>
          <w:szCs w:val="22"/>
        </w:rPr>
        <w:t xml:space="preserve"> </w:t>
      </w:r>
      <w:r w:rsidRPr="00390939">
        <w:rPr>
          <w:sz w:val="22"/>
          <w:szCs w:val="22"/>
        </w:rPr>
        <w:t>при</w:t>
      </w:r>
      <w:proofErr w:type="gramEnd"/>
      <w:r w:rsidRPr="00390939">
        <w:rPr>
          <w:sz w:val="22"/>
          <w:szCs w:val="22"/>
        </w:rPr>
        <w:t xml:space="preserve"> отключении катушки индуктивности от источ</w:t>
      </w:r>
      <w:r w:rsidR="00315524" w:rsidRPr="00390939">
        <w:rPr>
          <w:sz w:val="22"/>
          <w:szCs w:val="22"/>
        </w:rPr>
        <w:t xml:space="preserve">ника постоянного тока </w:t>
      </w:r>
      <w:r w:rsidR="004A3BF2" w:rsidRPr="00390939">
        <w:rPr>
          <w:sz w:val="22"/>
          <w:szCs w:val="22"/>
        </w:rPr>
        <w:t xml:space="preserve">с напряжением </w:t>
      </w:r>
      <w:r w:rsidR="004A3BF2" w:rsidRPr="00390939">
        <w:rPr>
          <w:i/>
          <w:sz w:val="22"/>
          <w:szCs w:val="22"/>
          <w:lang w:val="en-US"/>
        </w:rPr>
        <w:t>U</w:t>
      </w:r>
      <w:r w:rsidR="004A3BF2" w:rsidRPr="00390939">
        <w:rPr>
          <w:i/>
          <w:sz w:val="22"/>
          <w:szCs w:val="22"/>
          <w:vertAlign w:val="subscript"/>
        </w:rPr>
        <w:t>П</w:t>
      </w:r>
      <w:r w:rsidR="004A3BF2" w:rsidRPr="00390939">
        <w:rPr>
          <w:sz w:val="22"/>
          <w:szCs w:val="22"/>
        </w:rPr>
        <w:t xml:space="preserve"> </w:t>
      </w:r>
      <w:r w:rsidRPr="00390939">
        <w:rPr>
          <w:sz w:val="22"/>
          <w:szCs w:val="22"/>
        </w:rPr>
        <w:t>при наличии и отсутствии дополнительного элемента. Варианты исходных данных при</w:t>
      </w:r>
      <w:r w:rsidR="00315524" w:rsidRPr="00390939">
        <w:rPr>
          <w:sz w:val="22"/>
          <w:szCs w:val="22"/>
        </w:rPr>
        <w:t>ведены в табл.2.2</w:t>
      </w:r>
      <w:r w:rsidRPr="00390939">
        <w:rPr>
          <w:sz w:val="22"/>
          <w:szCs w:val="22"/>
        </w:rPr>
        <w:t xml:space="preserve">. Дополнительный элемент </w:t>
      </w:r>
      <w:r w:rsidRPr="00390939">
        <w:rPr>
          <w:i/>
          <w:sz w:val="22"/>
          <w:szCs w:val="22"/>
          <w:lang w:val="en-US"/>
        </w:rPr>
        <w:t>R</w:t>
      </w:r>
      <w:r w:rsidR="004A3BF2" w:rsidRPr="00390939">
        <w:rPr>
          <w:i/>
          <w:sz w:val="22"/>
          <w:szCs w:val="22"/>
          <w:vertAlign w:val="subscript"/>
        </w:rPr>
        <w:t>Д</w:t>
      </w:r>
      <w:r w:rsidRPr="00390939">
        <w:rPr>
          <w:sz w:val="22"/>
          <w:szCs w:val="22"/>
        </w:rPr>
        <w:t xml:space="preserve"> или </w:t>
      </w:r>
      <w:r w:rsidRPr="00390939">
        <w:rPr>
          <w:i/>
          <w:sz w:val="22"/>
          <w:szCs w:val="22"/>
        </w:rPr>
        <w:t>С</w:t>
      </w:r>
      <w:r w:rsidR="004A3BF2" w:rsidRPr="00390939">
        <w:rPr>
          <w:i/>
          <w:sz w:val="22"/>
          <w:szCs w:val="22"/>
          <w:vertAlign w:val="subscript"/>
        </w:rPr>
        <w:t>Д</w:t>
      </w:r>
      <w:r w:rsidRPr="00390939">
        <w:rPr>
          <w:sz w:val="22"/>
          <w:szCs w:val="22"/>
        </w:rPr>
        <w:t xml:space="preserve"> установлен параллельно катушке индуктивности.</w:t>
      </w:r>
    </w:p>
    <w:p w:rsidR="004A3BF2" w:rsidRPr="00390939" w:rsidRDefault="004A3BF2" w:rsidP="00F151E3">
      <w:pPr>
        <w:pStyle w:val="FR1"/>
        <w:ind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По результатам расчета построить графики изменения напряжения на катушке индуктивности по образцу рисунков в табл. 2.1 при наличии и отсутствии дополнительного элемента.</w:t>
      </w:r>
    </w:p>
    <w:p w:rsidR="00F105BD" w:rsidRPr="00390939" w:rsidRDefault="00F105BD" w:rsidP="00F105BD">
      <w:pPr>
        <w:jc w:val="center"/>
        <w:rPr>
          <w:b/>
        </w:rPr>
      </w:pPr>
      <w:r w:rsidRPr="00390939">
        <w:rPr>
          <w:b/>
        </w:rPr>
        <w:t>2.4. Описание лабораторной установки</w:t>
      </w:r>
    </w:p>
    <w:p w:rsidR="00F105BD" w:rsidRPr="00390939" w:rsidRDefault="00F105BD" w:rsidP="00F105BD">
      <w:r w:rsidRPr="00390939">
        <w:lastRenderedPageBreak/>
        <w:t xml:space="preserve">Лабораторная установка (рис.2.4) содержит выключатели </w:t>
      </w:r>
      <w:r w:rsidRPr="00390939">
        <w:rPr>
          <w:lang w:val="en-US"/>
        </w:rPr>
        <w:t>S</w:t>
      </w:r>
      <w:r w:rsidRPr="00390939">
        <w:t xml:space="preserve">1, </w:t>
      </w:r>
      <w:r w:rsidRPr="00390939">
        <w:rPr>
          <w:lang w:val="en-US"/>
        </w:rPr>
        <w:t>S</w:t>
      </w:r>
      <w:r w:rsidRPr="00390939">
        <w:t>2</w:t>
      </w:r>
      <w:r w:rsidR="00AA3705" w:rsidRPr="00AA3705">
        <w:t>,</w:t>
      </w:r>
      <w:r w:rsidRPr="00390939">
        <w:t xml:space="preserve"> средства помехоподавления с переключателем </w:t>
      </w:r>
      <w:r w:rsidRPr="00390939">
        <w:rPr>
          <w:lang w:val="en-US"/>
        </w:rPr>
        <w:t>S</w:t>
      </w:r>
      <w:r w:rsidRPr="00390939">
        <w:t>3 и клеммы для подключения катушки индуктивности и источника питания.</w:t>
      </w:r>
    </w:p>
    <w:p w:rsidR="00AA3705" w:rsidRPr="009C4986" w:rsidRDefault="00AA3705" w:rsidP="00315524">
      <w:pPr>
        <w:ind w:firstLine="0"/>
        <w:jc w:val="right"/>
      </w:pPr>
    </w:p>
    <w:p w:rsidR="00673278" w:rsidRPr="00390939" w:rsidRDefault="00315524" w:rsidP="00315524">
      <w:pPr>
        <w:ind w:firstLine="0"/>
        <w:jc w:val="right"/>
      </w:pPr>
      <w:r w:rsidRPr="00390939">
        <w:t>Табл.</w:t>
      </w:r>
      <w:r w:rsidR="00673278" w:rsidRPr="00390939">
        <w:t xml:space="preserve"> 2.</w:t>
      </w:r>
      <w:r w:rsidRPr="00390939">
        <w:t>2</w:t>
      </w:r>
    </w:p>
    <w:p w:rsidR="00315524" w:rsidRPr="00390939" w:rsidRDefault="00315524" w:rsidP="00315524">
      <w:pPr>
        <w:ind w:firstLine="0"/>
        <w:jc w:val="center"/>
      </w:pPr>
      <w:r w:rsidRPr="00390939">
        <w:t>Исходные данные для расчета напряжения на катушке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13"/>
        <w:gridCol w:w="909"/>
        <w:gridCol w:w="1045"/>
        <w:gridCol w:w="688"/>
        <w:gridCol w:w="1055"/>
        <w:gridCol w:w="961"/>
      </w:tblGrid>
      <w:tr w:rsidR="00673278" w:rsidRPr="00390939" w:rsidTr="00673278">
        <w:trPr>
          <w:cantSplit/>
        </w:trPr>
        <w:tc>
          <w:tcPr>
            <w:tcW w:w="0" w:type="auto"/>
            <w:vMerge w:val="restart"/>
          </w:tcPr>
          <w:p w:rsidR="00673278" w:rsidRPr="00390939" w:rsidRDefault="00D14FA1" w:rsidP="00D14FA1">
            <w:pPr>
              <w:ind w:firstLine="0"/>
            </w:pPr>
            <w:r>
              <w:t>В</w:t>
            </w:r>
            <w:r w:rsidR="00673278" w:rsidRPr="00390939">
              <w:t>ариант</w:t>
            </w:r>
          </w:p>
        </w:tc>
        <w:tc>
          <w:tcPr>
            <w:tcW w:w="0" w:type="auto"/>
            <w:gridSpan w:val="3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t>Параметры катушки индуктивности</w:t>
            </w:r>
          </w:p>
        </w:tc>
        <w:tc>
          <w:tcPr>
            <w:tcW w:w="0" w:type="auto"/>
            <w:vMerge w:val="restart"/>
          </w:tcPr>
          <w:p w:rsidR="00673278" w:rsidRPr="00390939" w:rsidRDefault="00673278" w:rsidP="00673278">
            <w:pPr>
              <w:ind w:hanging="10"/>
              <w:jc w:val="center"/>
            </w:pPr>
            <w:r w:rsidRPr="00390939">
              <w:rPr>
                <w:i/>
                <w:lang w:val="en-US"/>
              </w:rPr>
              <w:t>U</w:t>
            </w:r>
            <w:r w:rsidR="004A3BF2" w:rsidRPr="00390939">
              <w:rPr>
                <w:i/>
                <w:vertAlign w:val="subscript"/>
              </w:rPr>
              <w:t>П</w:t>
            </w:r>
            <w:r w:rsidRPr="00390939">
              <w:t>, В</w:t>
            </w:r>
          </w:p>
        </w:tc>
        <w:tc>
          <w:tcPr>
            <w:tcW w:w="0" w:type="auto"/>
            <w:gridSpan w:val="2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t>Дополнительный элемент</w:t>
            </w:r>
          </w:p>
        </w:tc>
      </w:tr>
      <w:tr w:rsidR="00673278" w:rsidRPr="00390939" w:rsidTr="00673278">
        <w:trPr>
          <w:cantSplit/>
        </w:trPr>
        <w:tc>
          <w:tcPr>
            <w:tcW w:w="0" w:type="auto"/>
            <w:vMerge/>
          </w:tcPr>
          <w:p w:rsidR="00673278" w:rsidRPr="00390939" w:rsidRDefault="00673278" w:rsidP="00673278">
            <w:pPr>
              <w:ind w:firstLine="0"/>
              <w:jc w:val="center"/>
            </w:pPr>
          </w:p>
        </w:tc>
        <w:tc>
          <w:tcPr>
            <w:tcW w:w="0" w:type="auto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rPr>
                <w:i/>
                <w:lang w:val="en-US"/>
              </w:rPr>
              <w:t>L</w:t>
            </w:r>
            <w:r w:rsidRPr="00390939">
              <w:t>, Гн</w:t>
            </w:r>
          </w:p>
        </w:tc>
        <w:tc>
          <w:tcPr>
            <w:tcW w:w="0" w:type="auto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rPr>
                <w:i/>
                <w:lang w:val="en-US"/>
              </w:rPr>
              <w:t>R</w:t>
            </w:r>
            <w:r w:rsidR="004A3BF2" w:rsidRPr="00390939">
              <w:rPr>
                <w:i/>
                <w:vertAlign w:val="subscript"/>
              </w:rPr>
              <w:t>К</w:t>
            </w:r>
            <w:r w:rsidRPr="00390939">
              <w:rPr>
                <w:i/>
              </w:rPr>
              <w:t>,</w:t>
            </w:r>
            <w:r w:rsidRPr="00390939">
              <w:t xml:space="preserve"> Ом</w:t>
            </w:r>
          </w:p>
        </w:tc>
        <w:tc>
          <w:tcPr>
            <w:tcW w:w="0" w:type="auto"/>
          </w:tcPr>
          <w:p w:rsidR="00673278" w:rsidRPr="00390939" w:rsidRDefault="00673278" w:rsidP="00673278">
            <w:pPr>
              <w:ind w:hanging="4"/>
              <w:jc w:val="center"/>
            </w:pPr>
            <w:r w:rsidRPr="00390939">
              <w:rPr>
                <w:i/>
              </w:rPr>
              <w:t>С</w:t>
            </w:r>
            <w:r w:rsidR="004A3BF2" w:rsidRPr="00390939">
              <w:rPr>
                <w:i/>
                <w:vertAlign w:val="subscript"/>
              </w:rPr>
              <w:t>К</w:t>
            </w:r>
            <w:r w:rsidRPr="00390939">
              <w:rPr>
                <w:i/>
              </w:rPr>
              <w:t>,</w:t>
            </w:r>
            <w:r w:rsidRPr="00390939">
              <w:t xml:space="preserve"> пФ</w:t>
            </w:r>
          </w:p>
        </w:tc>
        <w:tc>
          <w:tcPr>
            <w:tcW w:w="0" w:type="auto"/>
            <w:vMerge/>
          </w:tcPr>
          <w:p w:rsidR="00673278" w:rsidRPr="00390939" w:rsidRDefault="00673278" w:rsidP="00673278">
            <w:pPr>
              <w:ind w:hanging="10"/>
              <w:jc w:val="center"/>
            </w:pPr>
          </w:p>
        </w:tc>
        <w:tc>
          <w:tcPr>
            <w:tcW w:w="0" w:type="auto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rPr>
                <w:i/>
              </w:rPr>
              <w:t>С</w:t>
            </w:r>
            <w:r w:rsidR="004A3BF2" w:rsidRPr="00390939">
              <w:rPr>
                <w:i/>
                <w:vertAlign w:val="subscript"/>
              </w:rPr>
              <w:t>Д</w:t>
            </w:r>
            <w:r w:rsidRPr="00390939">
              <w:rPr>
                <w:i/>
              </w:rPr>
              <w:t xml:space="preserve">, </w:t>
            </w:r>
            <w:r w:rsidRPr="00390939">
              <w:t>мкФ</w:t>
            </w:r>
          </w:p>
        </w:tc>
        <w:tc>
          <w:tcPr>
            <w:tcW w:w="0" w:type="auto"/>
          </w:tcPr>
          <w:p w:rsidR="00673278" w:rsidRPr="00390939" w:rsidRDefault="00673278" w:rsidP="00673278">
            <w:pPr>
              <w:ind w:firstLine="0"/>
              <w:jc w:val="center"/>
            </w:pPr>
            <w:r w:rsidRPr="00390939">
              <w:rPr>
                <w:i/>
                <w:lang w:val="en-US"/>
              </w:rPr>
              <w:t>R</w:t>
            </w:r>
            <w:r w:rsidR="004A3BF2" w:rsidRPr="00390939">
              <w:rPr>
                <w:i/>
                <w:vertAlign w:val="subscript"/>
              </w:rPr>
              <w:t>Д</w:t>
            </w:r>
            <w:r w:rsidRPr="00390939">
              <w:rPr>
                <w:i/>
              </w:rPr>
              <w:t>,</w:t>
            </w:r>
            <w:r w:rsidRPr="00390939">
              <w:t xml:space="preserve"> Ом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500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500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6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3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0,25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300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4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0.1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6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0,25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200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  <w:rPr>
                <w:highlight w:val="yellow"/>
              </w:rPr>
            </w:pPr>
            <w:r w:rsidRPr="00390939">
              <w:t>100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7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500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8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500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6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9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0,25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300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500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0.1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0,25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200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13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1000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12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1000</w:t>
            </w:r>
          </w:p>
        </w:tc>
      </w:tr>
      <w:tr w:rsidR="00A8002F" w:rsidRPr="00390939" w:rsidTr="006353BC"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14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100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4"/>
              <w:jc w:val="center"/>
            </w:pPr>
            <w:r w:rsidRPr="00390939">
              <w:t>500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hanging="10"/>
              <w:jc w:val="center"/>
            </w:pPr>
            <w:r w:rsidRPr="00390939">
              <w:t>6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</w:pPr>
            <w:r w:rsidRPr="00390939">
              <w:t>-</w:t>
            </w:r>
          </w:p>
        </w:tc>
        <w:tc>
          <w:tcPr>
            <w:tcW w:w="0" w:type="auto"/>
            <w:vAlign w:val="center"/>
          </w:tcPr>
          <w:p w:rsidR="00A8002F" w:rsidRPr="00390939" w:rsidRDefault="00A8002F" w:rsidP="006353BC">
            <w:pPr>
              <w:ind w:firstLine="0"/>
              <w:jc w:val="center"/>
              <w:rPr>
                <w:highlight w:val="yellow"/>
              </w:rPr>
            </w:pPr>
            <w:r w:rsidRPr="00390939">
              <w:t>100</w:t>
            </w:r>
          </w:p>
        </w:tc>
      </w:tr>
    </w:tbl>
    <w:p w:rsidR="007B4501" w:rsidRDefault="007B4501" w:rsidP="00673278">
      <w:pPr>
        <w:jc w:val="center"/>
      </w:pPr>
    </w:p>
    <w:p w:rsidR="00673278" w:rsidRDefault="00C4170E" w:rsidP="00673278">
      <w:pPr>
        <w:jc w:val="center"/>
      </w:pPr>
      <w:r w:rsidRPr="00390939">
        <w:rPr>
          <w:noProof/>
          <w:lang w:eastAsia="ru-RU"/>
        </w:rPr>
        <w:drawing>
          <wp:inline distT="0" distB="0" distL="0" distR="0">
            <wp:extent cx="3255270" cy="1347218"/>
            <wp:effectExtent l="19050" t="0" r="2280" b="0"/>
            <wp:docPr id="21" name="Рисунок 20" descr="ris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_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70" cy="13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01" w:rsidRPr="00390939" w:rsidRDefault="007B4501" w:rsidP="00673278">
      <w:pPr>
        <w:jc w:val="center"/>
      </w:pPr>
    </w:p>
    <w:p w:rsidR="004A3BF2" w:rsidRPr="00390939" w:rsidRDefault="004A3BF2" w:rsidP="00673278">
      <w:pPr>
        <w:jc w:val="center"/>
      </w:pPr>
      <w:r w:rsidRPr="00390939">
        <w:t>Рис. 2.4. Схема лабораторной установки</w:t>
      </w:r>
    </w:p>
    <w:p w:rsidR="00AA3705" w:rsidRDefault="00AA3705" w:rsidP="00AA3705">
      <w:pPr>
        <w:ind w:firstLine="0"/>
        <w:jc w:val="center"/>
        <w:rPr>
          <w:b/>
          <w:lang w:val="en-US"/>
        </w:rPr>
      </w:pPr>
    </w:p>
    <w:p w:rsidR="00673278" w:rsidRPr="00390939" w:rsidRDefault="009D6D05" w:rsidP="00AA3705">
      <w:pPr>
        <w:ind w:firstLine="0"/>
        <w:jc w:val="center"/>
        <w:rPr>
          <w:b/>
        </w:rPr>
      </w:pPr>
      <w:r w:rsidRPr="00390939">
        <w:rPr>
          <w:b/>
        </w:rPr>
        <w:lastRenderedPageBreak/>
        <w:t xml:space="preserve">2.5. </w:t>
      </w:r>
      <w:r w:rsidR="00673278" w:rsidRPr="00390939">
        <w:rPr>
          <w:b/>
        </w:rPr>
        <w:t>Порядок выполнения работы</w:t>
      </w:r>
    </w:p>
    <w:p w:rsidR="00673278" w:rsidRPr="00390939" w:rsidRDefault="004A3BF2" w:rsidP="00673278">
      <w:r w:rsidRPr="00390939">
        <w:t>2.5.1 Определение максимальной амплитуды</w:t>
      </w:r>
      <w:r w:rsidR="00673278" w:rsidRPr="00390939">
        <w:t xml:space="preserve"> на катушке индуктивности, отключаемой от источника постоянного тока.</w:t>
      </w:r>
    </w:p>
    <w:p w:rsidR="00673278" w:rsidRPr="00390939" w:rsidRDefault="00673278" w:rsidP="00673278">
      <w:r w:rsidRPr="00390939">
        <w:t xml:space="preserve">Подсоединить катушку с числом витков 3600 </w:t>
      </w:r>
      <w:r w:rsidR="004A3BF2" w:rsidRPr="00390939">
        <w:t>(</w:t>
      </w:r>
      <w:r w:rsidR="004A3BF2" w:rsidRPr="00390939">
        <w:rPr>
          <w:i/>
          <w:lang w:val="en-US"/>
        </w:rPr>
        <w:t>L</w:t>
      </w:r>
      <w:r w:rsidR="004A3BF2" w:rsidRPr="00390939">
        <w:rPr>
          <w:i/>
          <w:vertAlign w:val="subscript"/>
          <w:lang w:val="en-US"/>
        </w:rPr>
        <w:t>K</w:t>
      </w:r>
      <w:r w:rsidR="004A3BF2" w:rsidRPr="00390939">
        <w:t xml:space="preserve">=0,5 Гн, </w:t>
      </w:r>
      <w:r w:rsidR="004A3BF2" w:rsidRPr="00390939">
        <w:rPr>
          <w:i/>
          <w:lang w:val="en-US"/>
        </w:rPr>
        <w:t>R</w:t>
      </w:r>
      <w:r w:rsidR="004A3BF2" w:rsidRPr="00390939">
        <w:rPr>
          <w:i/>
          <w:vertAlign w:val="subscript"/>
          <w:lang w:val="en-US"/>
        </w:rPr>
        <w:t>K</w:t>
      </w:r>
      <w:r w:rsidR="004A3BF2" w:rsidRPr="00390939">
        <w:t xml:space="preserve">=50 Ом) </w:t>
      </w:r>
      <w:r w:rsidRPr="00390939">
        <w:t xml:space="preserve">к соответствующим клеммам установки. Переключатель </w:t>
      </w:r>
      <w:r w:rsidRPr="00390939">
        <w:rPr>
          <w:lang w:val="en-US"/>
        </w:rPr>
        <w:t>S</w:t>
      </w:r>
      <w:r w:rsidR="004A3BF2" w:rsidRPr="00390939">
        <w:t>3</w:t>
      </w:r>
      <w:r w:rsidRPr="00390939">
        <w:t xml:space="preserve"> установить в положение отсутствия средства помехоподавления. Осциллограф подготовить к снятию осциллограммы напряжения на катушке индуктивности</w:t>
      </w:r>
      <w:r w:rsidR="0087148D" w:rsidRPr="00390939">
        <w:t xml:space="preserve"> и в цепи питания</w:t>
      </w:r>
      <w:r w:rsidRPr="00390939">
        <w:t>. Подать питание 12 В от источника постоянного тока.</w:t>
      </w:r>
    </w:p>
    <w:p w:rsidR="00673278" w:rsidRPr="00390939" w:rsidRDefault="00673278" w:rsidP="00673278">
      <w:r w:rsidRPr="00390939">
        <w:t xml:space="preserve">Провести 5-10 коммутаций катушки выключателем </w:t>
      </w:r>
      <w:r w:rsidRPr="00390939">
        <w:rPr>
          <w:lang w:val="en-US"/>
        </w:rPr>
        <w:t>S</w:t>
      </w:r>
      <w:r w:rsidR="004A3BF2" w:rsidRPr="00390939">
        <w:t>1</w:t>
      </w:r>
      <w:r w:rsidR="0087148D" w:rsidRPr="00390939">
        <w:t>,</w:t>
      </w:r>
      <w:r w:rsidRPr="00390939">
        <w:t xml:space="preserve"> сни</w:t>
      </w:r>
      <w:r w:rsidR="0087148D" w:rsidRPr="00390939">
        <w:t>мая осциллограммы напряжения на катушке и в цепи питания</w:t>
      </w:r>
      <w:r w:rsidRPr="00390939">
        <w:t>. Определить максимальную амплитуду напряже</w:t>
      </w:r>
      <w:r w:rsidR="0087148D" w:rsidRPr="00390939">
        <w:t xml:space="preserve">ний </w:t>
      </w:r>
      <w:r w:rsidR="0087148D" w:rsidRPr="00390939">
        <w:rPr>
          <w:i/>
          <w:lang w:val="en-US"/>
        </w:rPr>
        <w:t>U</w:t>
      </w:r>
      <w:r w:rsidR="0087148D" w:rsidRPr="00390939">
        <w:rPr>
          <w:i/>
          <w:vertAlign w:val="subscript"/>
          <w:lang w:val="en-US"/>
        </w:rPr>
        <w:t>K</w:t>
      </w:r>
      <w:r w:rsidR="0087148D" w:rsidRPr="00390939">
        <w:rPr>
          <w:i/>
          <w:vertAlign w:val="subscript"/>
        </w:rPr>
        <w:t>.</w:t>
      </w:r>
      <w:r w:rsidR="00AA3705">
        <w:rPr>
          <w:i/>
          <w:vertAlign w:val="subscript"/>
          <w:lang w:val="en-US"/>
        </w:rPr>
        <w:t>M</w:t>
      </w:r>
      <w:r w:rsidR="0087148D" w:rsidRPr="00390939">
        <w:t xml:space="preserve">, и период собственных колебаний катушки </w:t>
      </w:r>
      <w:r w:rsidR="0087148D" w:rsidRPr="00390939">
        <w:rPr>
          <w:i/>
        </w:rPr>
        <w:t>Т</w:t>
      </w:r>
      <w:r w:rsidR="00AA3705" w:rsidRPr="00AA3705">
        <w:rPr>
          <w:vertAlign w:val="subscript"/>
        </w:rPr>
        <w:t>0</w:t>
      </w:r>
      <w:r w:rsidRPr="00390939">
        <w:t>.</w:t>
      </w:r>
    </w:p>
    <w:p w:rsidR="0087148D" w:rsidRPr="00390939" w:rsidRDefault="0087148D" w:rsidP="00673278">
      <w:r w:rsidRPr="00390939">
        <w:t>Рассчитать емкость катушки по формуле</w:t>
      </w:r>
    </w:p>
    <w:p w:rsidR="0087148D" w:rsidRPr="00390939" w:rsidRDefault="005576A6" w:rsidP="0087148D">
      <w:pPr>
        <w:ind w:firstLine="0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673278" w:rsidRPr="00314795" w:rsidRDefault="00673278" w:rsidP="00673278">
      <w:r w:rsidRPr="00390939">
        <w:t xml:space="preserve">Повторить </w:t>
      </w:r>
      <w:r w:rsidR="004A3BF2" w:rsidRPr="00390939">
        <w:t xml:space="preserve">измерения </w:t>
      </w:r>
      <w:r w:rsidRPr="00390939">
        <w:t xml:space="preserve">для выключателя </w:t>
      </w:r>
      <w:r w:rsidRPr="00390939">
        <w:rPr>
          <w:lang w:val="en-US"/>
        </w:rPr>
        <w:t>S</w:t>
      </w:r>
      <w:r w:rsidR="004A3BF2" w:rsidRPr="00390939">
        <w:t>2,</w:t>
      </w:r>
      <w:r w:rsidRPr="00390939">
        <w:t xml:space="preserve"> напряжения питания 6 В, катушки индуктивности с числом витков 2400 и их различных сочетаний. Выявить влияние типа выключателя</w:t>
      </w:r>
      <w:r w:rsidR="0087148D" w:rsidRPr="00390939">
        <w:t>, напряжения питания</w:t>
      </w:r>
      <w:r w:rsidRPr="00390939">
        <w:t>, параметров катушки на перенапряжения</w:t>
      </w:r>
      <w:r w:rsidR="00314795" w:rsidRPr="00314795">
        <w:t>.</w:t>
      </w:r>
    </w:p>
    <w:p w:rsidR="00673278" w:rsidRPr="00390939" w:rsidRDefault="004A3BF2" w:rsidP="00673278">
      <w:r w:rsidRPr="00390939">
        <w:t>2.5.2. Определение эффективности</w:t>
      </w:r>
      <w:r w:rsidR="00673278" w:rsidRPr="00390939">
        <w:t xml:space="preserve"> средств помехоподавления.</w:t>
      </w:r>
    </w:p>
    <w:p w:rsidR="00673278" w:rsidRPr="00390939" w:rsidRDefault="00673278" w:rsidP="00673278">
      <w:r w:rsidRPr="00390939">
        <w:t>Переключателем S</w:t>
      </w:r>
      <w:r w:rsidR="004A3BF2" w:rsidRPr="00390939">
        <w:t>3</w:t>
      </w:r>
      <w:r w:rsidRPr="00390939">
        <w:t xml:space="preserve"> подключить средства помехоподавления.</w:t>
      </w:r>
      <w:r w:rsidR="004A3BF2" w:rsidRPr="00390939">
        <w:t xml:space="preserve"> </w:t>
      </w:r>
      <w:r w:rsidRPr="00390939">
        <w:t xml:space="preserve">Повторить </w:t>
      </w:r>
      <w:r w:rsidR="004A3BF2" w:rsidRPr="00390939">
        <w:t>измерения амплитуды напряжения</w:t>
      </w:r>
      <w:r w:rsidR="0087148D" w:rsidRPr="00390939">
        <w:t xml:space="preserve"> </w:t>
      </w:r>
      <w:r w:rsidR="004A3BF2" w:rsidRPr="00390939">
        <w:t xml:space="preserve">на отключаемой катушке и временные параметры напряжения </w:t>
      </w:r>
      <w:r w:rsidRPr="00390939">
        <w:t>для различных положений переключателя S</w:t>
      </w:r>
      <w:r w:rsidR="0087148D" w:rsidRPr="00390939">
        <w:t>3</w:t>
      </w:r>
      <w:r w:rsidR="004A3BF2" w:rsidRPr="00390939">
        <w:t xml:space="preserve">, нажимая кнопку </w:t>
      </w:r>
      <w:r w:rsidR="004A3BF2" w:rsidRPr="00390939">
        <w:rPr>
          <w:lang w:val="en-US"/>
        </w:rPr>
        <w:t>S</w:t>
      </w:r>
      <w:r w:rsidR="004A3BF2" w:rsidRPr="00390939">
        <w:t xml:space="preserve">1. </w:t>
      </w:r>
      <w:r w:rsidRPr="00390939">
        <w:t xml:space="preserve">Сравнить эффективность средств помехоподавления. </w:t>
      </w:r>
    </w:p>
    <w:p w:rsidR="00673278" w:rsidRPr="00390939" w:rsidRDefault="004A3BF2" w:rsidP="00673278">
      <w:r w:rsidRPr="00390939">
        <w:t xml:space="preserve">2.5.3. </w:t>
      </w:r>
      <w:r w:rsidR="0087148D" w:rsidRPr="00390939">
        <w:t xml:space="preserve">Рассчитать максимальное значение напряжения на катушке для случая отсутствия средств подавления помех, используя формулу (2.1) и определенное по экспериментальным данным значение </w:t>
      </w:r>
      <w:r w:rsidR="0087148D" w:rsidRPr="00390939">
        <w:rPr>
          <w:i/>
          <w:lang w:val="en-US"/>
        </w:rPr>
        <w:t>C</w:t>
      </w:r>
      <w:r w:rsidR="0087148D" w:rsidRPr="00390939">
        <w:rPr>
          <w:i/>
          <w:vertAlign w:val="subscript"/>
          <w:lang w:val="en-US"/>
        </w:rPr>
        <w:t>K</w:t>
      </w:r>
      <w:r w:rsidR="0087148D" w:rsidRPr="00390939">
        <w:rPr>
          <w:i/>
        </w:rPr>
        <w:t>.</w:t>
      </w:r>
      <w:r w:rsidR="0087148D" w:rsidRPr="00390939">
        <w:t xml:space="preserve"> Рассчитать максимальное значение напряжения на катушке для случаев использования средств подавления помех, используя формулы табл. 2.1 и значения параметров примененных средств подавления помех</w:t>
      </w:r>
      <w:r w:rsidR="0087148D" w:rsidRPr="00390939">
        <w:rPr>
          <w:i/>
        </w:rPr>
        <w:t>.</w:t>
      </w:r>
      <w:r w:rsidR="0087148D" w:rsidRPr="00390939">
        <w:t xml:space="preserve"> Результаты измерений и расчетов оформить в виде таблицы. Сравнить результаты расчета и экспериментальные данные. Определить погрешность расчета.</w:t>
      </w:r>
    </w:p>
    <w:p w:rsidR="00673278" w:rsidRPr="00390939" w:rsidRDefault="00673278" w:rsidP="00673278">
      <w:pPr>
        <w:pStyle w:val="FR1"/>
        <w:jc w:val="both"/>
        <w:rPr>
          <w:sz w:val="22"/>
          <w:szCs w:val="22"/>
        </w:rPr>
      </w:pPr>
    </w:p>
    <w:p w:rsidR="00673278" w:rsidRPr="00390939" w:rsidRDefault="009D6D05" w:rsidP="00673278">
      <w:pPr>
        <w:pStyle w:val="FR1"/>
        <w:jc w:val="center"/>
        <w:rPr>
          <w:b/>
          <w:sz w:val="22"/>
          <w:szCs w:val="22"/>
        </w:rPr>
      </w:pPr>
      <w:r w:rsidRPr="00390939">
        <w:rPr>
          <w:b/>
          <w:sz w:val="22"/>
          <w:szCs w:val="22"/>
        </w:rPr>
        <w:lastRenderedPageBreak/>
        <w:t xml:space="preserve">2.6. </w:t>
      </w:r>
      <w:r w:rsidR="00673278" w:rsidRPr="00390939">
        <w:rPr>
          <w:b/>
          <w:sz w:val="22"/>
          <w:szCs w:val="22"/>
        </w:rPr>
        <w:t>Содержание отчета.</w:t>
      </w:r>
    </w:p>
    <w:p w:rsidR="00673278" w:rsidRPr="00390939" w:rsidRDefault="00673278" w:rsidP="0011548D">
      <w:pPr>
        <w:pStyle w:val="FR1"/>
        <w:numPr>
          <w:ilvl w:val="0"/>
          <w:numId w:val="8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Схема лабораторной установки и схема замещения.</w:t>
      </w:r>
    </w:p>
    <w:p w:rsidR="0087148D" w:rsidRPr="00390939" w:rsidRDefault="0087148D" w:rsidP="0011548D">
      <w:pPr>
        <w:pStyle w:val="a7"/>
        <w:numPr>
          <w:ilvl w:val="0"/>
          <w:numId w:val="8"/>
        </w:numPr>
        <w:ind w:left="0" w:firstLine="340"/>
      </w:pPr>
      <w:r w:rsidRPr="00390939">
        <w:t>Расчетные формулы.</w:t>
      </w:r>
    </w:p>
    <w:p w:rsidR="00673278" w:rsidRPr="00390939" w:rsidRDefault="00673278" w:rsidP="0011548D">
      <w:pPr>
        <w:pStyle w:val="FR1"/>
        <w:numPr>
          <w:ilvl w:val="0"/>
          <w:numId w:val="8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 xml:space="preserve">Осциллограммы, полученные в ходе эксперимента и поясняющие сделанные выводы. Результаты измерений </w:t>
      </w:r>
      <w:r w:rsidR="0087148D" w:rsidRPr="00390939">
        <w:rPr>
          <w:sz w:val="22"/>
          <w:szCs w:val="22"/>
        </w:rPr>
        <w:t xml:space="preserve">и расчетов </w:t>
      </w:r>
      <w:r w:rsidRPr="00390939">
        <w:rPr>
          <w:sz w:val="22"/>
          <w:szCs w:val="22"/>
        </w:rPr>
        <w:t xml:space="preserve">амплитуды </w:t>
      </w:r>
      <w:r w:rsidR="0087148D" w:rsidRPr="00390939">
        <w:rPr>
          <w:sz w:val="22"/>
          <w:szCs w:val="22"/>
        </w:rPr>
        <w:t xml:space="preserve">и временных параметров импульсных напряжений </w:t>
      </w:r>
      <w:r w:rsidRPr="00390939">
        <w:rPr>
          <w:sz w:val="22"/>
          <w:szCs w:val="22"/>
        </w:rPr>
        <w:t>в виде таблиц</w:t>
      </w:r>
      <w:r w:rsidR="0087148D" w:rsidRPr="00390939">
        <w:rPr>
          <w:sz w:val="22"/>
          <w:szCs w:val="22"/>
        </w:rPr>
        <w:t>ы</w:t>
      </w:r>
      <w:r w:rsidRPr="00390939">
        <w:rPr>
          <w:sz w:val="22"/>
          <w:szCs w:val="22"/>
        </w:rPr>
        <w:t>.</w:t>
      </w:r>
    </w:p>
    <w:p w:rsidR="00673278" w:rsidRPr="00390939" w:rsidRDefault="00673278" w:rsidP="0011548D">
      <w:pPr>
        <w:pStyle w:val="FR1"/>
        <w:numPr>
          <w:ilvl w:val="0"/>
          <w:numId w:val="8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Заключение, содержащее анализ результатов и подробные выводы о лабораторной работе.</w:t>
      </w:r>
    </w:p>
    <w:p w:rsidR="00673278" w:rsidRPr="00390939" w:rsidRDefault="00673278" w:rsidP="00673278">
      <w:pPr>
        <w:pStyle w:val="FR1"/>
        <w:jc w:val="both"/>
        <w:rPr>
          <w:sz w:val="22"/>
          <w:szCs w:val="22"/>
        </w:rPr>
      </w:pPr>
    </w:p>
    <w:p w:rsidR="00673278" w:rsidRPr="00390939" w:rsidRDefault="009D6D05" w:rsidP="00673278">
      <w:pPr>
        <w:pStyle w:val="FR2"/>
        <w:jc w:val="center"/>
        <w:rPr>
          <w:b/>
          <w:sz w:val="22"/>
          <w:szCs w:val="22"/>
        </w:rPr>
      </w:pPr>
      <w:r w:rsidRPr="00390939">
        <w:rPr>
          <w:b/>
          <w:sz w:val="22"/>
          <w:szCs w:val="22"/>
          <w:lang w:eastAsia="en-US"/>
        </w:rPr>
        <w:t xml:space="preserve">2.7. </w:t>
      </w:r>
      <w:r w:rsidR="00673278" w:rsidRPr="00390939">
        <w:rPr>
          <w:b/>
          <w:sz w:val="22"/>
          <w:szCs w:val="22"/>
          <w:lang w:eastAsia="en-US"/>
        </w:rPr>
        <w:t>Контрольные вопросы</w:t>
      </w:r>
    </w:p>
    <w:p w:rsidR="00673278" w:rsidRPr="00390939" w:rsidRDefault="00673278" w:rsidP="0011548D">
      <w:pPr>
        <w:pStyle w:val="FR1"/>
        <w:numPr>
          <w:ilvl w:val="0"/>
          <w:numId w:val="9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Физика возникновения импульсных напряжений на отключаемой индуктивной нагрузке. Форма импульсов.</w:t>
      </w:r>
    </w:p>
    <w:p w:rsidR="00673278" w:rsidRPr="00390939" w:rsidRDefault="00673278" w:rsidP="0011548D">
      <w:pPr>
        <w:pStyle w:val="FR1"/>
        <w:numPr>
          <w:ilvl w:val="0"/>
          <w:numId w:val="9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Схема замещения для расчета.</w:t>
      </w:r>
    </w:p>
    <w:p w:rsidR="00673278" w:rsidRPr="00390939" w:rsidRDefault="00673278" w:rsidP="0011548D">
      <w:pPr>
        <w:pStyle w:val="FR1"/>
        <w:numPr>
          <w:ilvl w:val="0"/>
          <w:numId w:val="9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Зависимость амплитуды импульсов на нагрузке от ее параметров, свойств выключателя, величины тока.</w:t>
      </w:r>
    </w:p>
    <w:p w:rsidR="00673278" w:rsidRPr="00390939" w:rsidRDefault="00673278" w:rsidP="0011548D">
      <w:pPr>
        <w:pStyle w:val="FR1"/>
        <w:numPr>
          <w:ilvl w:val="0"/>
          <w:numId w:val="9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Возникновение импульсных помех в питающей сети при отключении индуктивной нагрузки.</w:t>
      </w:r>
    </w:p>
    <w:p w:rsidR="00673278" w:rsidRPr="00390939" w:rsidRDefault="00673278" w:rsidP="0011548D">
      <w:pPr>
        <w:pStyle w:val="FR1"/>
        <w:numPr>
          <w:ilvl w:val="0"/>
          <w:numId w:val="9"/>
        </w:numPr>
        <w:ind w:left="0" w:firstLine="340"/>
        <w:jc w:val="both"/>
        <w:rPr>
          <w:sz w:val="22"/>
          <w:szCs w:val="22"/>
        </w:rPr>
      </w:pPr>
      <w:r w:rsidRPr="00390939">
        <w:rPr>
          <w:sz w:val="22"/>
          <w:szCs w:val="22"/>
        </w:rPr>
        <w:t>Средства и методы снижения импульсных помех при отключениях нагрузки.</w:t>
      </w:r>
    </w:p>
    <w:p w:rsidR="001C5F93" w:rsidRPr="00390939" w:rsidRDefault="001C5F93" w:rsidP="0087240C"/>
    <w:p w:rsidR="001C5F93" w:rsidRPr="00390939" w:rsidRDefault="001C5F93" w:rsidP="0087240C"/>
    <w:p w:rsidR="007B71C6" w:rsidRDefault="007B71C6" w:rsidP="00181F4E">
      <w:pPr>
        <w:pStyle w:val="FR2"/>
        <w:ind w:firstLine="340"/>
        <w:jc w:val="both"/>
        <w:rPr>
          <w:sz w:val="22"/>
          <w:szCs w:val="22"/>
        </w:rPr>
      </w:pPr>
      <w:bookmarkStart w:id="4" w:name="_Toc265090887"/>
    </w:p>
    <w:p w:rsidR="00F75F58" w:rsidRPr="005E3708" w:rsidRDefault="005E3708" w:rsidP="00F75F58">
      <w:pPr>
        <w:jc w:val="center"/>
        <w:rPr>
          <w:b/>
        </w:rPr>
      </w:pPr>
      <w:r w:rsidRPr="005E3708">
        <w:rPr>
          <w:b/>
        </w:rPr>
        <w:t xml:space="preserve">7. </w:t>
      </w:r>
      <w:r w:rsidR="00F75F58" w:rsidRPr="005E3708">
        <w:rPr>
          <w:b/>
        </w:rPr>
        <w:t>РАСПРОСТРАНЕНИЕ ИМПУЛЬСНЫХ ПОМЕХ ЧЕРЕЗ ЭЛЕМЕНТЫ ВТОРИЧНОГО ИСТОЧНИКА ПИТАНИЯ</w:t>
      </w:r>
    </w:p>
    <w:p w:rsidR="00F75F58" w:rsidRPr="00390939" w:rsidRDefault="00F75F58" w:rsidP="00F75F58">
      <w:pPr>
        <w:tabs>
          <w:tab w:val="left" w:pos="1335"/>
        </w:tabs>
      </w:pPr>
      <w:r w:rsidRPr="00390939">
        <w:tab/>
      </w:r>
    </w:p>
    <w:p w:rsidR="00F75F58" w:rsidRPr="00390939" w:rsidRDefault="00E07311" w:rsidP="00F75F58">
      <w:pPr>
        <w:jc w:val="center"/>
        <w:rPr>
          <w:b/>
        </w:rPr>
      </w:pPr>
      <w:r w:rsidRPr="00F12A04">
        <w:rPr>
          <w:b/>
        </w:rPr>
        <w:t xml:space="preserve">7.1. </w:t>
      </w:r>
      <w:r w:rsidR="00F75F58" w:rsidRPr="00390939">
        <w:rPr>
          <w:b/>
        </w:rPr>
        <w:t>Цель работы</w:t>
      </w:r>
    </w:p>
    <w:p w:rsidR="00F75F58" w:rsidRPr="00390939" w:rsidRDefault="00F75F58" w:rsidP="00F75F58">
      <w:r w:rsidRPr="00390939">
        <w:t>Изучение распространения импульсных помех через трансформатор, выпрямитель, фильтры.</w:t>
      </w:r>
    </w:p>
    <w:p w:rsidR="00F75F58" w:rsidRPr="00390939" w:rsidRDefault="00F75F58" w:rsidP="00F75F58">
      <w:r w:rsidRPr="00390939">
        <w:t xml:space="preserve">Получение навыков применения средств </w:t>
      </w:r>
      <w:proofErr w:type="spellStart"/>
      <w:r w:rsidRPr="00390939">
        <w:t>помехозащиты</w:t>
      </w:r>
      <w:proofErr w:type="spellEnd"/>
      <w:r w:rsidRPr="00390939">
        <w:t>.</w:t>
      </w:r>
    </w:p>
    <w:p w:rsidR="00F75F58" w:rsidRPr="00390939" w:rsidRDefault="00F75F58" w:rsidP="00F75F58"/>
    <w:p w:rsidR="00F75F58" w:rsidRPr="00390939" w:rsidRDefault="00E07311" w:rsidP="00F75F58">
      <w:pPr>
        <w:jc w:val="center"/>
        <w:rPr>
          <w:b/>
        </w:rPr>
      </w:pPr>
      <w:r w:rsidRPr="00350E8E">
        <w:rPr>
          <w:b/>
        </w:rPr>
        <w:t xml:space="preserve">7.2. </w:t>
      </w:r>
      <w:r w:rsidR="00350E8E" w:rsidRPr="00390939">
        <w:rPr>
          <w:b/>
        </w:rPr>
        <w:t>Общие сведения</w:t>
      </w:r>
    </w:p>
    <w:p w:rsidR="00F75F58" w:rsidRDefault="00F75F58" w:rsidP="00D02077">
      <w:r w:rsidRPr="00390939">
        <w:t xml:space="preserve">Теоретические основы и метод расчета прохождения импульсов напряжения через элементы вторичного источника питания предлагается изучить по </w:t>
      </w:r>
      <w:r w:rsidR="00350E8E">
        <w:t>учебнику [1]</w:t>
      </w:r>
      <w:r w:rsidRPr="00390939">
        <w:t xml:space="preserve">. </w:t>
      </w:r>
    </w:p>
    <w:p w:rsidR="00D02077" w:rsidRPr="00D02077" w:rsidRDefault="00D02077" w:rsidP="00D02077">
      <w:pPr>
        <w:pStyle w:val="32"/>
        <w:ind w:firstLine="284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На пути распространения </w:t>
      </w:r>
      <w:proofErr w:type="spellStart"/>
      <w:r w:rsidRPr="00D02077">
        <w:rPr>
          <w:rFonts w:ascii="Times New Roman" w:hAnsi="Times New Roman"/>
          <w:sz w:val="22"/>
          <w:szCs w:val="22"/>
        </w:rPr>
        <w:t>кондуктивных</w:t>
      </w:r>
      <w:proofErr w:type="spellEnd"/>
      <w:r w:rsidRPr="00D02077">
        <w:rPr>
          <w:rFonts w:ascii="Times New Roman" w:hAnsi="Times New Roman"/>
          <w:sz w:val="22"/>
          <w:szCs w:val="22"/>
        </w:rPr>
        <w:t xml:space="preserve"> помех по питающей </w:t>
      </w:r>
      <w:r w:rsidRPr="00D02077">
        <w:rPr>
          <w:rFonts w:ascii="Times New Roman" w:hAnsi="Times New Roman"/>
          <w:sz w:val="22"/>
          <w:szCs w:val="22"/>
        </w:rPr>
        <w:lastRenderedPageBreak/>
        <w:t xml:space="preserve">сети от источника к электронному оборудованию могут быть установлены фильтры и трансформаторы. Эти же элементы входят в состав вторичных источников питания оборудования. Симметричные и несимметричные помехи распространяются через элементы с разным затуханием и поэтому должны рассматриваться отдельно. Значение затухания помех зависит не только от самого элемента, но и от сопротивления источника помех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R</w:t>
      </w:r>
      <w:r w:rsidRPr="0011548D">
        <w:rPr>
          <w:rFonts w:ascii="Times New Roman" w:hAnsi="Times New Roman"/>
          <w:i/>
          <w:sz w:val="22"/>
          <w:szCs w:val="22"/>
        </w:rPr>
        <w:t>1</w:t>
      </w:r>
      <w:r w:rsidRPr="00D02077">
        <w:rPr>
          <w:rFonts w:ascii="Times New Roman" w:hAnsi="Times New Roman"/>
          <w:sz w:val="22"/>
          <w:szCs w:val="22"/>
        </w:rPr>
        <w:t xml:space="preserve"> и сопротивления оборудования (нагрузки)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R</w:t>
      </w:r>
      <w:r w:rsidRPr="0011548D">
        <w:rPr>
          <w:rFonts w:ascii="Times New Roman" w:hAnsi="Times New Roman"/>
          <w:i/>
          <w:sz w:val="22"/>
          <w:szCs w:val="22"/>
        </w:rPr>
        <w:t>2</w:t>
      </w:r>
      <w:r w:rsidRPr="00D02077">
        <w:rPr>
          <w:rFonts w:ascii="Times New Roman" w:hAnsi="Times New Roman"/>
          <w:sz w:val="22"/>
          <w:szCs w:val="22"/>
        </w:rPr>
        <w:t>, которые должны учитываться при расчете распространения помех (</w:t>
      </w:r>
      <w:r>
        <w:rPr>
          <w:rFonts w:ascii="Times New Roman" w:hAnsi="Times New Roman"/>
          <w:sz w:val="22"/>
          <w:szCs w:val="22"/>
        </w:rPr>
        <w:t>рис. 7.1</w:t>
      </w:r>
      <w:r w:rsidRPr="00D02077">
        <w:rPr>
          <w:rFonts w:ascii="Times New Roman" w:hAnsi="Times New Roman"/>
          <w:sz w:val="22"/>
          <w:szCs w:val="22"/>
        </w:rPr>
        <w:t xml:space="preserve">). Фильтр, трансформатор или специальный защитный элемент описываются некоторыми параметрами связи (передачи, распространения). Затухание помех характеризуется коэффициентом вносимого затухания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K</w:t>
      </w:r>
      <w:r w:rsidRPr="00D02077">
        <w:rPr>
          <w:rFonts w:ascii="Times New Roman" w:hAnsi="Times New Roman"/>
          <w:sz w:val="22"/>
          <w:szCs w:val="22"/>
          <w:vertAlign w:val="subscript"/>
        </w:rPr>
        <w:t>З</w:t>
      </w:r>
      <w:r w:rsidRPr="00D02077">
        <w:rPr>
          <w:rFonts w:ascii="Times New Roman" w:hAnsi="Times New Roman"/>
          <w:sz w:val="22"/>
          <w:szCs w:val="22"/>
        </w:rPr>
        <w:t xml:space="preserve">, под которым понимают отношение напряжение помех на рецепторе (нагрузке) при отсутствии элемента на пути распространении помех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</w:rPr>
        <w:t xml:space="preserve">1 и при его наличии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</w:rPr>
        <w:t xml:space="preserve">2. То есть коэффициент равен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K</w:t>
      </w:r>
      <w:r w:rsidRPr="00D02077">
        <w:rPr>
          <w:rFonts w:ascii="Times New Roman" w:hAnsi="Times New Roman"/>
          <w:sz w:val="22"/>
          <w:szCs w:val="22"/>
          <w:vertAlign w:val="subscript"/>
        </w:rPr>
        <w:t>З</w:t>
      </w:r>
      <w:r w:rsidRPr="00D02077">
        <w:rPr>
          <w:rFonts w:ascii="Times New Roman" w:hAnsi="Times New Roman"/>
          <w:sz w:val="22"/>
          <w:szCs w:val="22"/>
        </w:rPr>
        <w:t>=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</w:rPr>
        <w:t>1/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</w:rPr>
        <w:t>2</w:t>
      </w:r>
    </w:p>
    <w:p w:rsidR="00D02077" w:rsidRP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Сетевые фильтры предназначены для защиты рецепторов от помех и содержат компоненты с </w:t>
      </w:r>
      <w:proofErr w:type="spellStart"/>
      <w:r w:rsidRPr="00D02077">
        <w:rPr>
          <w:rFonts w:ascii="Times New Roman" w:hAnsi="Times New Roman"/>
          <w:sz w:val="22"/>
          <w:szCs w:val="22"/>
        </w:rPr>
        <w:t>частотнозависимым</w:t>
      </w:r>
      <w:proofErr w:type="spellEnd"/>
      <w:r w:rsidRPr="00D02077">
        <w:rPr>
          <w:rFonts w:ascii="Times New Roman" w:hAnsi="Times New Roman"/>
          <w:sz w:val="22"/>
          <w:szCs w:val="22"/>
        </w:rPr>
        <w:t xml:space="preserve"> сопротивлением (катушки индуктивности, конденсаторы). Сопротивление катушки индуктивности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X</w:t>
      </w:r>
      <w:r w:rsidRPr="00D02077">
        <w:rPr>
          <w:rFonts w:ascii="Times New Roman" w:hAnsi="Times New Roman"/>
          <w:sz w:val="22"/>
          <w:szCs w:val="22"/>
          <w:vertAlign w:val="subscript"/>
          <w:lang w:val="en-US"/>
        </w:rPr>
        <w:t>L</w:t>
      </w:r>
      <w:r w:rsidRPr="00D02077">
        <w:rPr>
          <w:rFonts w:ascii="Times New Roman" w:hAnsi="Times New Roman"/>
          <w:sz w:val="22"/>
          <w:szCs w:val="22"/>
        </w:rPr>
        <w:t>=</w:t>
      </w:r>
      <w:proofErr w:type="spellStart"/>
      <w:r w:rsidRPr="0011548D">
        <w:rPr>
          <w:rFonts w:ascii="Times New Roman" w:hAnsi="Times New Roman"/>
          <w:i/>
          <w:sz w:val="22"/>
          <w:szCs w:val="22"/>
          <w:lang w:val="en-US"/>
        </w:rPr>
        <w:t>ωL</w:t>
      </w:r>
      <w:proofErr w:type="spellEnd"/>
      <w:r w:rsidRPr="00D02077">
        <w:rPr>
          <w:rFonts w:ascii="Times New Roman" w:hAnsi="Times New Roman"/>
          <w:sz w:val="22"/>
          <w:szCs w:val="22"/>
        </w:rPr>
        <w:t xml:space="preserve"> возрастает с частотой и поэтому включается в основном последовательно с защищаемой нагрузкой для ограничения высокочастотного тока через нее. Сопротивление конденсатора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X</w:t>
      </w:r>
      <w:r w:rsidRPr="00D02077">
        <w:rPr>
          <w:rFonts w:ascii="Times New Roman" w:hAnsi="Times New Roman"/>
          <w:sz w:val="22"/>
          <w:szCs w:val="22"/>
          <w:vertAlign w:val="subscript"/>
        </w:rPr>
        <w:t>С</w:t>
      </w:r>
      <w:r w:rsidRPr="00D02077">
        <w:rPr>
          <w:rFonts w:ascii="Times New Roman" w:hAnsi="Times New Roman"/>
          <w:sz w:val="22"/>
          <w:szCs w:val="22"/>
        </w:rPr>
        <w:t>=</w:t>
      </w:r>
      <w:r w:rsidRPr="0011548D">
        <w:rPr>
          <w:rFonts w:ascii="Times New Roman" w:hAnsi="Times New Roman"/>
          <w:i/>
          <w:sz w:val="22"/>
          <w:szCs w:val="22"/>
        </w:rPr>
        <w:t>1/</w:t>
      </w:r>
      <w:proofErr w:type="spellStart"/>
      <w:r w:rsidRPr="0011548D">
        <w:rPr>
          <w:rFonts w:ascii="Times New Roman" w:hAnsi="Times New Roman"/>
          <w:i/>
          <w:sz w:val="22"/>
          <w:szCs w:val="22"/>
          <w:lang w:val="en-US"/>
        </w:rPr>
        <w:t>ωC</w:t>
      </w:r>
      <w:proofErr w:type="spellEnd"/>
      <w:r w:rsidRPr="00D02077">
        <w:rPr>
          <w:rFonts w:ascii="Times New Roman" w:hAnsi="Times New Roman"/>
          <w:sz w:val="22"/>
          <w:szCs w:val="22"/>
        </w:rPr>
        <w:t xml:space="preserve"> уменьшается с частотой и поэтому включается обычно параллельно с защищаемой нагрузкой для уменьшения напряжения высокой частоты на нагрузке. </w:t>
      </w:r>
    </w:p>
    <w:p w:rsidR="00D02077" w:rsidRPr="00D02077" w:rsidRDefault="00D02077" w:rsidP="002C3AF5">
      <w:pPr>
        <w:pStyle w:val="32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6"/>
      </w:tblGrid>
      <w:tr w:rsidR="00D02077" w:rsidRPr="00D02077" w:rsidTr="00D02077">
        <w:tc>
          <w:tcPr>
            <w:tcW w:w="0" w:type="auto"/>
          </w:tcPr>
          <w:p w:rsidR="00D02077" w:rsidRPr="00D02077" w:rsidRDefault="00D02077" w:rsidP="002C3AF5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077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3390900" cy="685800"/>
                  <wp:effectExtent l="19050" t="0" r="0" b="0"/>
                  <wp:docPr id="317" name="Рисунок 317" descr="ris3_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ris3_1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77" w:rsidRPr="00D02077" w:rsidRDefault="00D02077" w:rsidP="002C3AF5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2077" w:rsidRPr="00D02077" w:rsidTr="00D02077">
        <w:tc>
          <w:tcPr>
            <w:tcW w:w="0" w:type="auto"/>
          </w:tcPr>
          <w:p w:rsidR="00D02077" w:rsidRDefault="002C3AF5" w:rsidP="002C3AF5">
            <w:pPr>
              <w:pStyle w:val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D02077" w:rsidRPr="00D0207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C3AF5" w:rsidRPr="00D02077" w:rsidRDefault="002C3AF5" w:rsidP="002C3AF5">
            <w:pPr>
              <w:pStyle w:val="3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2077" w:rsidRPr="00D02077" w:rsidTr="00D02077">
        <w:tc>
          <w:tcPr>
            <w:tcW w:w="0" w:type="auto"/>
          </w:tcPr>
          <w:p w:rsidR="00D02077" w:rsidRPr="00D02077" w:rsidRDefault="00D02077" w:rsidP="002C3AF5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077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3390900" cy="685800"/>
                  <wp:effectExtent l="19050" t="0" r="0" b="0"/>
                  <wp:docPr id="318" name="Рисунок 318" descr="ris3_1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ris3_1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77" w:rsidRPr="00D02077" w:rsidRDefault="00D02077" w:rsidP="002C3AF5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3AF5" w:rsidRDefault="002C3AF5" w:rsidP="002C3AF5">
      <w:pPr>
        <w:pStyle w:val="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б)</w:t>
      </w:r>
    </w:p>
    <w:p w:rsidR="00D02077" w:rsidRPr="00D02077" w:rsidRDefault="00D02077" w:rsidP="00D02077">
      <w:pPr>
        <w:pStyle w:val="32"/>
        <w:ind w:firstLine="340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Рис. 7.1. Схема распространения помех </w:t>
      </w:r>
    </w:p>
    <w:p w:rsidR="00D02077" w:rsidRPr="00D02077" w:rsidRDefault="00D02077" w:rsidP="00D02077">
      <w:pPr>
        <w:pStyle w:val="32"/>
        <w:ind w:firstLine="340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>а) – при отсутствии элемента ЭЭС, б) – при его наличии.</w:t>
      </w:r>
    </w:p>
    <w:p w:rsidR="00D02077" w:rsidRPr="0011548D" w:rsidRDefault="00D02077" w:rsidP="00D02077"/>
    <w:p w:rsidR="00D02077" w:rsidRPr="0011548D" w:rsidRDefault="00D02077" w:rsidP="00D02077">
      <w:r w:rsidRPr="0011548D">
        <w:t xml:space="preserve">При определении затухания несимметричных помех полагают </w:t>
      </w:r>
      <w:r w:rsidRPr="0011548D">
        <w:rPr>
          <w:i/>
          <w:lang w:val="en-US"/>
        </w:rPr>
        <w:t>R</w:t>
      </w:r>
      <w:r w:rsidRPr="0011548D">
        <w:rPr>
          <w:i/>
        </w:rPr>
        <w:t>1</w:t>
      </w:r>
      <w:r w:rsidRPr="0011548D">
        <w:t>=</w:t>
      </w:r>
      <w:r w:rsidRPr="0011548D">
        <w:rPr>
          <w:i/>
          <w:lang w:val="en-US"/>
        </w:rPr>
        <w:t>R</w:t>
      </w:r>
      <w:r w:rsidRPr="0011548D">
        <w:rPr>
          <w:i/>
        </w:rPr>
        <w:t>2</w:t>
      </w:r>
      <w:r w:rsidRPr="0011548D">
        <w:t xml:space="preserve">=50 Ом, а при оценке затухания симметричных помех берут </w:t>
      </w:r>
      <w:r w:rsidRPr="0011548D">
        <w:rPr>
          <w:i/>
          <w:lang w:val="en-US"/>
        </w:rPr>
        <w:t>R</w:t>
      </w:r>
      <w:r w:rsidRPr="0011548D">
        <w:rPr>
          <w:i/>
        </w:rPr>
        <w:t>1</w:t>
      </w:r>
      <w:r w:rsidRPr="0011548D">
        <w:t>=</w:t>
      </w:r>
      <w:r w:rsidRPr="0011548D">
        <w:rPr>
          <w:i/>
          <w:lang w:val="en-US"/>
        </w:rPr>
        <w:t>R</w:t>
      </w:r>
      <w:r w:rsidRPr="0011548D">
        <w:rPr>
          <w:i/>
        </w:rPr>
        <w:t>2</w:t>
      </w:r>
      <w:r w:rsidRPr="0011548D">
        <w:t>=100 Ом.</w:t>
      </w:r>
    </w:p>
    <w:p w:rsidR="00D02077" w:rsidRPr="0011548D" w:rsidRDefault="00D02077" w:rsidP="00D02077">
      <w:r w:rsidRPr="0011548D">
        <w:t>Коэффициенты вносимого затухания синусоидальных помех для простейших фильтров приведены в табл. 7.1.</w:t>
      </w:r>
    </w:p>
    <w:p w:rsidR="00D02077" w:rsidRPr="00D02077" w:rsidRDefault="00D02077" w:rsidP="00D02077">
      <w:r w:rsidRPr="0011548D">
        <w:t xml:space="preserve">Анализ расчетных формул показывает, что фильтр на катушке индуктивности обеспечивает хорошее затухание помех лишь при малых значениях сопротивления нагрузки </w:t>
      </w:r>
      <w:r w:rsidRPr="0011548D">
        <w:rPr>
          <w:i/>
          <w:lang w:val="en-US"/>
        </w:rPr>
        <w:t>R</w:t>
      </w:r>
      <w:r w:rsidRPr="0011548D">
        <w:t xml:space="preserve">2. При возрастании </w:t>
      </w:r>
      <w:r w:rsidRPr="0011548D">
        <w:rPr>
          <w:i/>
          <w:lang w:val="en-US"/>
        </w:rPr>
        <w:t>R</w:t>
      </w:r>
      <w:r w:rsidRPr="0011548D">
        <w:t xml:space="preserve">2 коэффициент </w:t>
      </w:r>
      <w:r w:rsidRPr="0011548D">
        <w:rPr>
          <w:i/>
        </w:rPr>
        <w:t>К</w:t>
      </w:r>
      <w:r w:rsidRPr="0011548D">
        <w:rPr>
          <w:vertAlign w:val="subscript"/>
        </w:rPr>
        <w:t>З</w:t>
      </w:r>
      <w:r w:rsidRPr="0011548D">
        <w:t xml:space="preserve"> стремится к 1, т.е. фильтр перестает выполнять свои функции. Фильтр на конденсаторе </w:t>
      </w:r>
      <w:r w:rsidRPr="0011548D">
        <w:rPr>
          <w:i/>
        </w:rPr>
        <w:t>С</w:t>
      </w:r>
      <w:r w:rsidRPr="0011548D">
        <w:t xml:space="preserve">, наоборот, имеет меньший коэффициент затухания помех при уменьшении </w:t>
      </w:r>
      <w:r w:rsidRPr="0011548D">
        <w:rPr>
          <w:i/>
          <w:lang w:val="en-US"/>
        </w:rPr>
        <w:t>R</w:t>
      </w:r>
      <w:r w:rsidRPr="0011548D">
        <w:t xml:space="preserve">2. </w:t>
      </w:r>
      <w:r w:rsidRPr="0011548D">
        <w:rPr>
          <w:i/>
          <w:lang w:val="en-US"/>
        </w:rPr>
        <w:t>LC</w:t>
      </w:r>
      <w:r w:rsidRPr="0011548D">
        <w:t>-фильтр обеспечивает затухание помех при малых и больших зна</w:t>
      </w:r>
      <w:r w:rsidRPr="00D02077">
        <w:t>чениях сопротивления нагрузки, но имеет резонанс на определенной частоте, при котором возможно не затухание, а возрастание напряжение помех на выходе фильтра</w:t>
      </w:r>
    </w:p>
    <w:p w:rsidR="00D02077" w:rsidRDefault="00D02077" w:rsidP="00D02077">
      <w:pPr>
        <w:pStyle w:val="FR1"/>
        <w:ind w:firstLine="284"/>
        <w:jc w:val="both"/>
        <w:rPr>
          <w:sz w:val="24"/>
          <w:szCs w:val="24"/>
        </w:rPr>
      </w:pPr>
      <w:r w:rsidRPr="00D02077">
        <w:rPr>
          <w:sz w:val="22"/>
          <w:szCs w:val="22"/>
        </w:rPr>
        <w:t>Необходимо учитывать возможное снижение коэффициента при реальных значениях параметров сети и защищаемого оборудования. Можно рекомендовать производить расчет распространения помех для наихудшего случая сочетания этих параметров</w:t>
      </w:r>
      <w:r>
        <w:rPr>
          <w:sz w:val="24"/>
          <w:szCs w:val="24"/>
        </w:rPr>
        <w:t xml:space="preserve">. </w:t>
      </w:r>
    </w:p>
    <w:p w:rsidR="00D02077" w:rsidRPr="00D02077" w:rsidRDefault="00D02077" w:rsidP="00D02077"/>
    <w:p w:rsidR="00D02077" w:rsidRDefault="00D02077" w:rsidP="00D02077">
      <w:pPr>
        <w:jc w:val="right"/>
      </w:pPr>
      <w:r>
        <w:t>Табл. 7.1</w:t>
      </w:r>
    </w:p>
    <w:p w:rsidR="00D02077" w:rsidRDefault="00D02077" w:rsidP="00D02077">
      <w:pPr>
        <w:ind w:firstLine="0"/>
        <w:jc w:val="center"/>
      </w:pPr>
      <w:r>
        <w:t>Коэффициенты вносимого затухания синусоидальных помех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531"/>
      </w:tblGrid>
      <w:tr w:rsidR="00D02077" w:rsidRPr="0011548D" w:rsidTr="00D02077">
        <w:tc>
          <w:tcPr>
            <w:tcW w:w="1701" w:type="dxa"/>
          </w:tcPr>
          <w:p w:rsidR="00D02077" w:rsidRPr="0011548D" w:rsidRDefault="00D02077" w:rsidP="00D02077">
            <w:pPr>
              <w:pStyle w:val="FR1"/>
              <w:jc w:val="center"/>
              <w:rPr>
                <w:sz w:val="22"/>
                <w:szCs w:val="22"/>
              </w:rPr>
            </w:pPr>
            <w:r w:rsidRPr="0011548D">
              <w:rPr>
                <w:sz w:val="22"/>
                <w:szCs w:val="22"/>
              </w:rPr>
              <w:t>Схема</w:t>
            </w:r>
          </w:p>
        </w:tc>
        <w:tc>
          <w:tcPr>
            <w:tcW w:w="4531" w:type="dxa"/>
          </w:tcPr>
          <w:p w:rsidR="00D02077" w:rsidRPr="0011548D" w:rsidRDefault="00D02077" w:rsidP="00D02077">
            <w:pPr>
              <w:pStyle w:val="FR1"/>
              <w:jc w:val="center"/>
              <w:rPr>
                <w:sz w:val="22"/>
                <w:szCs w:val="22"/>
              </w:rPr>
            </w:pPr>
            <w:r w:rsidRPr="0011548D">
              <w:rPr>
                <w:sz w:val="22"/>
                <w:szCs w:val="22"/>
              </w:rPr>
              <w:t>Формула расчета К</w:t>
            </w:r>
            <w:r w:rsidRPr="0011548D">
              <w:rPr>
                <w:sz w:val="22"/>
                <w:szCs w:val="22"/>
                <w:vertAlign w:val="subscript"/>
              </w:rPr>
              <w:t>З</w:t>
            </w:r>
          </w:p>
        </w:tc>
      </w:tr>
      <w:tr w:rsidR="00D02077" w:rsidRPr="008B39FD" w:rsidTr="00D02077">
        <w:tc>
          <w:tcPr>
            <w:tcW w:w="1701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71525"/>
                  <wp:effectExtent l="19050" t="0" r="0" b="0"/>
                  <wp:docPr id="321" name="Рисунок 321" descr="fil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fil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02077" w:rsidRDefault="00D02077" w:rsidP="0049059C">
            <w:pPr>
              <w:pStyle w:val="FR1"/>
              <w:jc w:val="center"/>
            </w:pPr>
            <w:r w:rsidRPr="00F8605B">
              <w:rPr>
                <w:position w:val="-26"/>
              </w:rPr>
              <w:object w:dxaOrig="1640" w:dyaOrig="700">
                <v:shape id="_x0000_i1033" type="#_x0000_t75" style="width:81.75pt;height:35.25pt" o:ole="">
                  <v:imagedata r:id="rId44" o:title=""/>
                </v:shape>
                <o:OLEObject Type="Embed" ProgID="Equation.3" ShapeID="_x0000_i1033" DrawAspect="Content" ObjectID="_1485108533" r:id="rId45"/>
              </w:object>
            </w:r>
          </w:p>
          <w:p w:rsidR="00D02077" w:rsidRPr="008B39FD" w:rsidRDefault="00D02077" w:rsidP="00D0207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D02077" w:rsidTr="00D02077">
        <w:tc>
          <w:tcPr>
            <w:tcW w:w="1701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33400"/>
                  <wp:effectExtent l="19050" t="0" r="0" b="0"/>
                  <wp:docPr id="323" name="Рисунок 323" descr="fil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fil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02077" w:rsidRDefault="00D02077" w:rsidP="0049059C">
            <w:pPr>
              <w:pStyle w:val="FR1"/>
              <w:jc w:val="center"/>
            </w:pPr>
            <w:r w:rsidRPr="00F8605B">
              <w:rPr>
                <w:position w:val="-26"/>
              </w:rPr>
              <w:object w:dxaOrig="2000" w:dyaOrig="700">
                <v:shape id="_x0000_i1034" type="#_x0000_t75" style="width:99.75pt;height:35.25pt" o:ole="">
                  <v:imagedata r:id="rId47" o:title=""/>
                </v:shape>
                <o:OLEObject Type="Embed" ProgID="Equation.3" ShapeID="_x0000_i1034" DrawAspect="Content" ObjectID="_1485108534" r:id="rId48"/>
              </w:object>
            </w:r>
          </w:p>
          <w:p w:rsidR="00D02077" w:rsidRDefault="00D02077" w:rsidP="00D0207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D02077" w:rsidRPr="008B39FD" w:rsidTr="00D02077">
        <w:tc>
          <w:tcPr>
            <w:tcW w:w="1701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3450" cy="771525"/>
                  <wp:effectExtent l="19050" t="0" r="0" b="0"/>
                  <wp:docPr id="325" name="Рисунок 325" descr="filt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filt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02077" w:rsidRPr="008B39FD" w:rsidRDefault="00D02077" w:rsidP="00D02077">
            <w:pPr>
              <w:pStyle w:val="FR1"/>
              <w:jc w:val="center"/>
              <w:rPr>
                <w:sz w:val="24"/>
                <w:szCs w:val="24"/>
              </w:rPr>
            </w:pPr>
            <w:r w:rsidRPr="00F8605B">
              <w:rPr>
                <w:position w:val="-26"/>
              </w:rPr>
              <w:object w:dxaOrig="4380" w:dyaOrig="720">
                <v:shape id="_x0000_i1035" type="#_x0000_t75" style="width:219pt;height:36pt" o:ole="">
                  <v:imagedata r:id="rId50" o:title=""/>
                </v:shape>
                <o:OLEObject Type="Embed" ProgID="Equation.3" ShapeID="_x0000_i1035" DrawAspect="Content" ObjectID="_1485108535" r:id="rId51"/>
              </w:object>
            </w:r>
          </w:p>
        </w:tc>
      </w:tr>
    </w:tbl>
    <w:p w:rsidR="00D02077" w:rsidRDefault="00D02077" w:rsidP="00D02077"/>
    <w:p w:rsidR="00D02077" w:rsidRPr="0011548D" w:rsidRDefault="00D02077" w:rsidP="00D02077">
      <w:pPr>
        <w:pStyle w:val="FR1"/>
        <w:ind w:firstLine="284"/>
        <w:jc w:val="both"/>
        <w:rPr>
          <w:sz w:val="22"/>
          <w:szCs w:val="22"/>
        </w:rPr>
      </w:pPr>
      <w:r w:rsidRPr="0011548D">
        <w:rPr>
          <w:sz w:val="22"/>
          <w:szCs w:val="22"/>
        </w:rPr>
        <w:t xml:space="preserve">Расчет прохождения импульсных помех через фильтр может быть выполнен через определение переходной функции </w:t>
      </w:r>
      <w:r w:rsidRPr="0011548D">
        <w:rPr>
          <w:i/>
          <w:sz w:val="22"/>
          <w:szCs w:val="22"/>
          <w:lang w:val="en-US"/>
        </w:rPr>
        <w:t>h</w:t>
      </w:r>
      <w:r w:rsidRPr="0011548D">
        <w:rPr>
          <w:i/>
          <w:sz w:val="22"/>
          <w:szCs w:val="22"/>
          <w:vertAlign w:val="subscript"/>
        </w:rPr>
        <w:t>2</w:t>
      </w:r>
      <w:r w:rsidRPr="0011548D">
        <w:rPr>
          <w:i/>
          <w:sz w:val="22"/>
          <w:szCs w:val="22"/>
        </w:rPr>
        <w:t>(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i/>
          <w:sz w:val="22"/>
          <w:szCs w:val="22"/>
        </w:rPr>
        <w:t>),</w:t>
      </w:r>
      <w:r w:rsidRPr="0011548D">
        <w:rPr>
          <w:sz w:val="22"/>
          <w:szCs w:val="22"/>
        </w:rPr>
        <w:t xml:space="preserve"> т.е. зависимости выходного напряжения от времени при подаче на вход единичного напряжения. Прямоугольный импульс, действующий на входе цепи, можно </w:t>
      </w:r>
      <w:proofErr w:type="gramStart"/>
      <w:r w:rsidRPr="0011548D">
        <w:rPr>
          <w:sz w:val="22"/>
          <w:szCs w:val="22"/>
        </w:rPr>
        <w:t>представить</w:t>
      </w:r>
      <w:proofErr w:type="gramEnd"/>
      <w:r w:rsidRPr="0011548D">
        <w:rPr>
          <w:sz w:val="22"/>
          <w:szCs w:val="22"/>
        </w:rPr>
        <w:t xml:space="preserve"> как сумму двух ступенек напряжения амплитудой </w:t>
      </w:r>
      <w:r w:rsidRPr="0011548D">
        <w:rPr>
          <w:i/>
          <w:sz w:val="22"/>
          <w:szCs w:val="22"/>
          <w:lang w:val="en-US"/>
        </w:rPr>
        <w:t>E</w:t>
      </w:r>
      <w:r w:rsidRPr="0011548D">
        <w:rPr>
          <w:sz w:val="22"/>
          <w:szCs w:val="22"/>
        </w:rPr>
        <w:t xml:space="preserve">, но разной полярности, сдвинутых на длительность импульса 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sz w:val="22"/>
          <w:szCs w:val="22"/>
          <w:vertAlign w:val="subscript"/>
        </w:rPr>
        <w:t>1</w:t>
      </w:r>
      <w:r w:rsidRPr="0011548D">
        <w:rPr>
          <w:sz w:val="22"/>
          <w:szCs w:val="22"/>
        </w:rPr>
        <w:t xml:space="preserve">. Тогда выходное напряжение выражается через </w:t>
      </w:r>
      <w:r w:rsidRPr="0011548D">
        <w:rPr>
          <w:i/>
          <w:sz w:val="22"/>
          <w:szCs w:val="22"/>
          <w:lang w:val="en-US"/>
        </w:rPr>
        <w:t>h</w:t>
      </w:r>
      <w:r w:rsidRPr="0011548D">
        <w:rPr>
          <w:i/>
          <w:sz w:val="22"/>
          <w:szCs w:val="22"/>
          <w:vertAlign w:val="subscript"/>
        </w:rPr>
        <w:t>2</w:t>
      </w:r>
      <w:r w:rsidRPr="0011548D">
        <w:rPr>
          <w:i/>
          <w:sz w:val="22"/>
          <w:szCs w:val="22"/>
        </w:rPr>
        <w:t>(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i/>
          <w:sz w:val="22"/>
          <w:szCs w:val="22"/>
        </w:rPr>
        <w:t>):</w:t>
      </w:r>
      <w:r w:rsidRPr="0011548D">
        <w:rPr>
          <w:sz w:val="22"/>
          <w:szCs w:val="22"/>
        </w:rPr>
        <w:t xml:space="preserve"> </w:t>
      </w:r>
    </w:p>
    <w:p w:rsidR="00D02077" w:rsidRPr="0011548D" w:rsidRDefault="00D02077" w:rsidP="00D02077">
      <w:pPr>
        <w:pStyle w:val="FR1"/>
        <w:ind w:firstLine="284"/>
        <w:jc w:val="center"/>
        <w:rPr>
          <w:sz w:val="22"/>
          <w:szCs w:val="22"/>
        </w:rPr>
      </w:pPr>
      <w:proofErr w:type="gramStart"/>
      <w:r w:rsidRPr="0011548D">
        <w:rPr>
          <w:i/>
          <w:sz w:val="22"/>
          <w:szCs w:val="22"/>
          <w:lang w:val="en-US"/>
        </w:rPr>
        <w:t>u</w:t>
      </w:r>
      <w:r w:rsidRPr="0011548D">
        <w:rPr>
          <w:sz w:val="22"/>
          <w:szCs w:val="22"/>
          <w:vertAlign w:val="subscript"/>
        </w:rPr>
        <w:t>2</w:t>
      </w:r>
      <w:r w:rsidRPr="0011548D">
        <w:rPr>
          <w:sz w:val="22"/>
          <w:szCs w:val="22"/>
        </w:rPr>
        <w:t>(</w:t>
      </w:r>
      <w:proofErr w:type="gramEnd"/>
      <w:r w:rsidRPr="0011548D">
        <w:rPr>
          <w:i/>
          <w:sz w:val="22"/>
          <w:szCs w:val="22"/>
          <w:lang w:val="en-US"/>
        </w:rPr>
        <w:t>t</w:t>
      </w:r>
      <w:r w:rsidRPr="0011548D">
        <w:rPr>
          <w:sz w:val="22"/>
          <w:szCs w:val="22"/>
        </w:rPr>
        <w:t>)=</w:t>
      </w:r>
      <w:r w:rsidRPr="0011548D">
        <w:rPr>
          <w:i/>
          <w:sz w:val="22"/>
          <w:szCs w:val="22"/>
          <w:lang w:val="en-US"/>
        </w:rPr>
        <w:t>E</w:t>
      </w:r>
      <w:r w:rsidRPr="0011548D">
        <w:rPr>
          <w:sz w:val="22"/>
          <w:szCs w:val="22"/>
        </w:rPr>
        <w:t>[</w:t>
      </w:r>
      <w:r w:rsidRPr="0011548D">
        <w:rPr>
          <w:i/>
          <w:sz w:val="22"/>
          <w:szCs w:val="22"/>
          <w:lang w:val="en-US"/>
        </w:rPr>
        <w:t>h</w:t>
      </w:r>
      <w:r w:rsidRPr="0011548D">
        <w:rPr>
          <w:i/>
          <w:sz w:val="22"/>
          <w:szCs w:val="22"/>
          <w:vertAlign w:val="subscript"/>
        </w:rPr>
        <w:t>2</w:t>
      </w:r>
      <w:r w:rsidRPr="0011548D">
        <w:rPr>
          <w:i/>
          <w:sz w:val="22"/>
          <w:szCs w:val="22"/>
        </w:rPr>
        <w:t>(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i/>
          <w:sz w:val="22"/>
          <w:szCs w:val="22"/>
        </w:rPr>
        <w:t>)</w:t>
      </w:r>
      <w:r w:rsidRPr="0011548D">
        <w:rPr>
          <w:sz w:val="22"/>
          <w:szCs w:val="22"/>
        </w:rPr>
        <w:t>-</w:t>
      </w:r>
      <w:r w:rsidRPr="0011548D">
        <w:rPr>
          <w:i/>
          <w:sz w:val="22"/>
          <w:szCs w:val="22"/>
          <w:lang w:val="en-US"/>
        </w:rPr>
        <w:t>h</w:t>
      </w:r>
      <w:r w:rsidRPr="0011548D">
        <w:rPr>
          <w:i/>
          <w:sz w:val="22"/>
          <w:szCs w:val="22"/>
          <w:vertAlign w:val="subscript"/>
        </w:rPr>
        <w:t>2</w:t>
      </w:r>
      <w:r w:rsidRPr="0011548D">
        <w:rPr>
          <w:i/>
          <w:sz w:val="22"/>
          <w:szCs w:val="22"/>
        </w:rPr>
        <w:t>(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i/>
          <w:sz w:val="22"/>
          <w:szCs w:val="22"/>
        </w:rPr>
        <w:t>-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i/>
          <w:sz w:val="22"/>
          <w:szCs w:val="22"/>
          <w:vertAlign w:val="subscript"/>
        </w:rPr>
        <w:t>1</w:t>
      </w:r>
      <w:r w:rsidRPr="0011548D">
        <w:rPr>
          <w:i/>
          <w:sz w:val="22"/>
          <w:szCs w:val="22"/>
        </w:rPr>
        <w:t>)</w:t>
      </w:r>
      <w:r w:rsidRPr="0011548D">
        <w:rPr>
          <w:sz w:val="22"/>
          <w:szCs w:val="22"/>
        </w:rPr>
        <w:t>].</w:t>
      </w:r>
    </w:p>
    <w:p w:rsidR="00D02077" w:rsidRPr="0011548D" w:rsidRDefault="00D02077" w:rsidP="00D02077">
      <w:pPr>
        <w:pStyle w:val="FR1"/>
        <w:ind w:firstLine="284"/>
        <w:jc w:val="both"/>
        <w:rPr>
          <w:sz w:val="22"/>
          <w:szCs w:val="22"/>
        </w:rPr>
      </w:pPr>
      <w:r w:rsidRPr="0011548D">
        <w:rPr>
          <w:sz w:val="22"/>
          <w:szCs w:val="22"/>
        </w:rPr>
        <w:t xml:space="preserve">Результаты расчета </w:t>
      </w:r>
      <w:r w:rsidRPr="0011548D">
        <w:rPr>
          <w:i/>
          <w:sz w:val="22"/>
          <w:szCs w:val="22"/>
          <w:lang w:val="en-US"/>
        </w:rPr>
        <w:t>h</w:t>
      </w:r>
      <w:r w:rsidRPr="0011548D">
        <w:rPr>
          <w:sz w:val="22"/>
          <w:szCs w:val="22"/>
          <w:vertAlign w:val="subscript"/>
        </w:rPr>
        <w:t>2</w:t>
      </w:r>
      <w:r w:rsidRPr="0011548D">
        <w:rPr>
          <w:sz w:val="22"/>
          <w:szCs w:val="22"/>
        </w:rPr>
        <w:t>(</w:t>
      </w:r>
      <w:r w:rsidRPr="0011548D">
        <w:rPr>
          <w:i/>
          <w:sz w:val="22"/>
          <w:szCs w:val="22"/>
          <w:lang w:val="en-US"/>
        </w:rPr>
        <w:t>t</w:t>
      </w:r>
      <w:r w:rsidRPr="0011548D">
        <w:rPr>
          <w:sz w:val="22"/>
          <w:szCs w:val="22"/>
        </w:rPr>
        <w:t xml:space="preserve">), амплитуды выходного напряжения </w:t>
      </w:r>
      <w:r w:rsidRPr="0011548D">
        <w:rPr>
          <w:i/>
          <w:sz w:val="22"/>
          <w:szCs w:val="22"/>
          <w:lang w:val="en-US"/>
        </w:rPr>
        <w:t>U</w:t>
      </w:r>
      <w:r w:rsidRPr="0011548D">
        <w:rPr>
          <w:sz w:val="22"/>
          <w:szCs w:val="22"/>
          <w:vertAlign w:val="subscript"/>
        </w:rPr>
        <w:t xml:space="preserve">2 </w:t>
      </w:r>
      <w:r w:rsidRPr="0011548D">
        <w:rPr>
          <w:sz w:val="22"/>
          <w:szCs w:val="22"/>
        </w:rPr>
        <w:t>для простейших фильтров приведены в табл.7.2.</w:t>
      </w:r>
    </w:p>
    <w:p w:rsidR="00D02077" w:rsidRPr="0011548D" w:rsidRDefault="00D02077" w:rsidP="00D02077">
      <w:r w:rsidRPr="0011548D">
        <w:rPr>
          <w:lang w:val="en-US"/>
        </w:rPr>
        <w:t>LC</w:t>
      </w:r>
      <w:r w:rsidRPr="0011548D">
        <w:t>-фильтр эффективно ослабляет импульсные помехи малой длительности, но может удвоить напряжение импульсных помех большой длительности.</w:t>
      </w:r>
    </w:p>
    <w:p w:rsidR="00D02077" w:rsidRDefault="00D02077" w:rsidP="00D02077"/>
    <w:p w:rsidR="0011548D" w:rsidRDefault="0011548D" w:rsidP="00D02077"/>
    <w:p w:rsidR="0011548D" w:rsidRDefault="0011548D" w:rsidP="00D02077"/>
    <w:p w:rsidR="00D02077" w:rsidRPr="0011548D" w:rsidRDefault="00D02077" w:rsidP="00D02077">
      <w:pPr>
        <w:jc w:val="right"/>
      </w:pPr>
      <w:r w:rsidRPr="0011548D">
        <w:t>Табл. 7.2</w:t>
      </w:r>
    </w:p>
    <w:p w:rsidR="00D02077" w:rsidRPr="0011548D" w:rsidRDefault="00D02077" w:rsidP="00D02077">
      <w:pPr>
        <w:pStyle w:val="FR1"/>
        <w:jc w:val="center"/>
        <w:rPr>
          <w:sz w:val="22"/>
          <w:szCs w:val="22"/>
        </w:rPr>
      </w:pPr>
      <w:r w:rsidRPr="0011548D">
        <w:rPr>
          <w:sz w:val="22"/>
          <w:szCs w:val="22"/>
        </w:rPr>
        <w:t>Расчет распространения импульсных помех через фильтр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16"/>
        <w:gridCol w:w="4430"/>
      </w:tblGrid>
      <w:tr w:rsidR="00D02077" w:rsidRPr="0011548D" w:rsidTr="00D02077">
        <w:tc>
          <w:tcPr>
            <w:tcW w:w="1716" w:type="dxa"/>
          </w:tcPr>
          <w:p w:rsidR="00D02077" w:rsidRPr="0011548D" w:rsidRDefault="00D02077" w:rsidP="00D02077">
            <w:pPr>
              <w:pStyle w:val="FR1"/>
              <w:jc w:val="center"/>
              <w:rPr>
                <w:sz w:val="22"/>
                <w:szCs w:val="22"/>
              </w:rPr>
            </w:pPr>
            <w:r w:rsidRPr="0011548D">
              <w:rPr>
                <w:sz w:val="22"/>
                <w:szCs w:val="22"/>
              </w:rPr>
              <w:t>Схема</w:t>
            </w:r>
          </w:p>
        </w:tc>
        <w:tc>
          <w:tcPr>
            <w:tcW w:w="4521" w:type="dxa"/>
          </w:tcPr>
          <w:p w:rsidR="00D02077" w:rsidRPr="0011548D" w:rsidRDefault="00D02077" w:rsidP="00D02077">
            <w:pPr>
              <w:pStyle w:val="FR1"/>
              <w:jc w:val="center"/>
              <w:rPr>
                <w:sz w:val="22"/>
                <w:szCs w:val="22"/>
              </w:rPr>
            </w:pPr>
            <w:r w:rsidRPr="0011548D">
              <w:rPr>
                <w:sz w:val="22"/>
                <w:szCs w:val="22"/>
              </w:rPr>
              <w:t xml:space="preserve">Формула расчета </w:t>
            </w:r>
            <w:r w:rsidRPr="0011548D">
              <w:rPr>
                <w:i/>
                <w:sz w:val="22"/>
                <w:szCs w:val="22"/>
                <w:lang w:val="en-US"/>
              </w:rPr>
              <w:t>h</w:t>
            </w:r>
            <w:r w:rsidRPr="0011548D">
              <w:rPr>
                <w:i/>
                <w:sz w:val="22"/>
                <w:szCs w:val="22"/>
                <w:vertAlign w:val="subscript"/>
              </w:rPr>
              <w:t>2</w:t>
            </w:r>
            <w:r w:rsidRPr="0011548D">
              <w:rPr>
                <w:i/>
                <w:sz w:val="22"/>
                <w:szCs w:val="22"/>
              </w:rPr>
              <w:t>(</w:t>
            </w:r>
            <w:r w:rsidRPr="0011548D">
              <w:rPr>
                <w:i/>
                <w:sz w:val="22"/>
                <w:szCs w:val="22"/>
                <w:lang w:val="en-US"/>
              </w:rPr>
              <w:t>t</w:t>
            </w:r>
            <w:r w:rsidRPr="0011548D">
              <w:rPr>
                <w:i/>
                <w:sz w:val="22"/>
                <w:szCs w:val="22"/>
              </w:rPr>
              <w:t>)</w:t>
            </w:r>
            <w:r w:rsidRPr="0011548D">
              <w:rPr>
                <w:sz w:val="22"/>
                <w:szCs w:val="22"/>
              </w:rPr>
              <w:t xml:space="preserve">, </w:t>
            </w:r>
            <w:r w:rsidRPr="0011548D">
              <w:rPr>
                <w:i/>
                <w:sz w:val="22"/>
                <w:szCs w:val="22"/>
                <w:lang w:val="en-US"/>
              </w:rPr>
              <w:t>U</w:t>
            </w:r>
            <w:r w:rsidRPr="0011548D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D02077" w:rsidRPr="00FD725B" w:rsidTr="00D02077">
        <w:tc>
          <w:tcPr>
            <w:tcW w:w="1716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71525"/>
                  <wp:effectExtent l="19050" t="0" r="0" b="0"/>
                  <wp:docPr id="357" name="Рисунок 357" descr="fil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fil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D02077" w:rsidRDefault="00D02077" w:rsidP="0049059C">
            <w:pPr>
              <w:pStyle w:val="FR1"/>
              <w:jc w:val="center"/>
              <w:rPr>
                <w:lang w:val="en-US"/>
              </w:rPr>
            </w:pPr>
            <w:r w:rsidRPr="00FD725B">
              <w:rPr>
                <w:position w:val="-24"/>
              </w:rPr>
              <w:object w:dxaOrig="2540" w:dyaOrig="900">
                <v:shape id="_x0000_i1036" type="#_x0000_t75" style="width:126.75pt;height:45pt" o:ole="">
                  <v:imagedata r:id="rId52" o:title=""/>
                </v:shape>
                <o:OLEObject Type="Embed" ProgID="Equation.3" ShapeID="_x0000_i1036" DrawAspect="Content" ObjectID="_1485108536" r:id="rId53"/>
              </w:object>
            </w:r>
          </w:p>
          <w:p w:rsidR="00D02077" w:rsidRDefault="00D02077" w:rsidP="0049059C">
            <w:pPr>
              <w:pStyle w:val="FR1"/>
              <w:jc w:val="center"/>
              <w:rPr>
                <w:lang w:val="en-US"/>
              </w:rPr>
            </w:pPr>
            <w:r w:rsidRPr="00BB1940">
              <w:rPr>
                <w:position w:val="-24"/>
              </w:rPr>
              <w:object w:dxaOrig="1240" w:dyaOrig="620">
                <v:shape id="_x0000_i1037" type="#_x0000_t75" style="width:62.25pt;height:30.75pt" o:ole="">
                  <v:imagedata r:id="rId54" o:title=""/>
                </v:shape>
                <o:OLEObject Type="Embed" ProgID="Equation.3" ShapeID="_x0000_i1037" DrawAspect="Content" ObjectID="_1485108537" r:id="rId55"/>
              </w:object>
            </w:r>
          </w:p>
          <w:p w:rsidR="00D02077" w:rsidRPr="00FD725B" w:rsidRDefault="00D02077" w:rsidP="0049059C">
            <w:pPr>
              <w:pStyle w:val="FR1"/>
              <w:jc w:val="center"/>
              <w:rPr>
                <w:sz w:val="24"/>
                <w:szCs w:val="24"/>
                <w:lang w:val="en-US"/>
              </w:rPr>
            </w:pPr>
            <w:r w:rsidRPr="00FD725B">
              <w:rPr>
                <w:position w:val="-10"/>
              </w:rPr>
              <w:object w:dxaOrig="1460" w:dyaOrig="340">
                <v:shape id="_x0000_i1038" type="#_x0000_t75" style="width:72.75pt;height:17.25pt" o:ole="">
                  <v:imagedata r:id="rId56" o:title=""/>
                </v:shape>
                <o:OLEObject Type="Embed" ProgID="Equation.3" ShapeID="_x0000_i1038" DrawAspect="Content" ObjectID="_1485108538" r:id="rId57"/>
              </w:object>
            </w:r>
          </w:p>
        </w:tc>
      </w:tr>
      <w:tr w:rsidR="00D02077" w:rsidTr="00D02077">
        <w:tc>
          <w:tcPr>
            <w:tcW w:w="1716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33400"/>
                  <wp:effectExtent l="19050" t="0" r="0" b="0"/>
                  <wp:docPr id="361" name="Рисунок 361" descr="fil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fil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D02077" w:rsidRDefault="00D02077" w:rsidP="0049059C">
            <w:pPr>
              <w:pStyle w:val="FR1"/>
              <w:jc w:val="center"/>
              <w:rPr>
                <w:lang w:val="en-US"/>
              </w:rPr>
            </w:pPr>
            <w:r w:rsidRPr="00FD725B">
              <w:rPr>
                <w:position w:val="-24"/>
              </w:rPr>
              <w:object w:dxaOrig="2540" w:dyaOrig="900">
                <v:shape id="_x0000_i1039" type="#_x0000_t75" style="width:126.75pt;height:45pt" o:ole="">
                  <v:imagedata r:id="rId58" o:title=""/>
                </v:shape>
                <o:OLEObject Type="Embed" ProgID="Equation.3" ShapeID="_x0000_i1039" DrawAspect="Content" ObjectID="_1485108539" r:id="rId59"/>
              </w:object>
            </w:r>
          </w:p>
          <w:p w:rsidR="00D02077" w:rsidRDefault="00D02077" w:rsidP="0049059C">
            <w:pPr>
              <w:pStyle w:val="FR1"/>
              <w:jc w:val="center"/>
              <w:rPr>
                <w:lang w:val="en-US"/>
              </w:rPr>
            </w:pPr>
            <w:r w:rsidRPr="00BB1940">
              <w:rPr>
                <w:position w:val="-24"/>
              </w:rPr>
              <w:object w:dxaOrig="1440" w:dyaOrig="620">
                <v:shape id="_x0000_i1040" type="#_x0000_t75" style="width:1in;height:30.75pt" o:ole="">
                  <v:imagedata r:id="rId60" o:title=""/>
                </v:shape>
                <o:OLEObject Type="Embed" ProgID="Equation.3" ShapeID="_x0000_i1040" DrawAspect="Content" ObjectID="_1485108540" r:id="rId61"/>
              </w:object>
            </w:r>
          </w:p>
          <w:p w:rsidR="00D02077" w:rsidRDefault="00D02077" w:rsidP="0049059C">
            <w:pPr>
              <w:pStyle w:val="FR1"/>
              <w:jc w:val="center"/>
              <w:rPr>
                <w:sz w:val="24"/>
                <w:szCs w:val="24"/>
              </w:rPr>
            </w:pPr>
            <w:r w:rsidRPr="00BB1940">
              <w:rPr>
                <w:position w:val="-10"/>
              </w:rPr>
              <w:object w:dxaOrig="1460" w:dyaOrig="340">
                <v:shape id="_x0000_i1041" type="#_x0000_t75" style="width:72.75pt;height:17.25pt" o:ole="">
                  <v:imagedata r:id="rId62" o:title=""/>
                </v:shape>
                <o:OLEObject Type="Embed" ProgID="Equation.3" ShapeID="_x0000_i1041" DrawAspect="Content" ObjectID="_1485108541" r:id="rId63"/>
              </w:object>
            </w:r>
          </w:p>
        </w:tc>
      </w:tr>
      <w:tr w:rsidR="00D02077" w:rsidRPr="00FD725B" w:rsidTr="00D02077">
        <w:tc>
          <w:tcPr>
            <w:tcW w:w="1716" w:type="dxa"/>
          </w:tcPr>
          <w:p w:rsidR="00D02077" w:rsidRDefault="00D02077" w:rsidP="0049059C">
            <w:pPr>
              <w:pStyle w:val="FR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3450" cy="771525"/>
                  <wp:effectExtent l="19050" t="0" r="0" b="0"/>
                  <wp:docPr id="365" name="Рисунок 365" descr="filt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filt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D02077" w:rsidRDefault="00D02077" w:rsidP="00D02077">
            <w:pPr>
              <w:pStyle w:val="FR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Pr="00FD725B">
              <w:rPr>
                <w:position w:val="-6"/>
                <w:sz w:val="24"/>
                <w:szCs w:val="24"/>
              </w:rPr>
              <w:object w:dxaOrig="880" w:dyaOrig="279">
                <v:shape id="_x0000_i1042" type="#_x0000_t75" style="width:44.25pt;height:14.25pt" o:ole="">
                  <v:imagedata r:id="rId64" o:title=""/>
                </v:shape>
                <o:OLEObject Type="Embed" ProgID="Equation.3" ShapeID="_x0000_i1042" DrawAspect="Content" ObjectID="_1485108542" r:id="rId65"/>
              </w:object>
            </w:r>
            <w:r>
              <w:rPr>
                <w:sz w:val="24"/>
                <w:szCs w:val="24"/>
              </w:rPr>
              <w:t xml:space="preserve">и </w:t>
            </w:r>
            <w:r w:rsidRPr="00BB1940">
              <w:rPr>
                <w:position w:val="-24"/>
              </w:rPr>
              <w:object w:dxaOrig="900" w:dyaOrig="620">
                <v:shape id="_x0000_i1043" type="#_x0000_t75" style="width:45pt;height:30.75pt" o:ole="">
                  <v:imagedata r:id="rId66" o:title=""/>
                </v:shape>
                <o:OLEObject Type="Embed" ProgID="Equation.3" ShapeID="_x0000_i1043" DrawAspect="Content" ObjectID="_1485108543" r:id="rId67"/>
              </w:object>
            </w:r>
          </w:p>
          <w:p w:rsidR="00D02077" w:rsidRDefault="00D02077" w:rsidP="0049059C">
            <w:pPr>
              <w:pStyle w:val="FR1"/>
              <w:jc w:val="center"/>
              <w:rPr>
                <w:sz w:val="24"/>
                <w:szCs w:val="24"/>
              </w:rPr>
            </w:pPr>
            <w:r w:rsidRPr="00FD725B">
              <w:rPr>
                <w:position w:val="-30"/>
                <w:sz w:val="24"/>
                <w:szCs w:val="24"/>
                <w:lang w:val="en-US"/>
              </w:rPr>
              <w:object w:dxaOrig="3560" w:dyaOrig="740">
                <v:shape id="_x0000_i1044" type="#_x0000_t75" style="width:177.75pt;height:36.75pt" o:ole="">
                  <v:imagedata r:id="rId68" o:title=""/>
                </v:shape>
                <o:OLEObject Type="Embed" ProgID="Equation.3" ShapeID="_x0000_i1044" DrawAspect="Content" ObjectID="_1485108544" r:id="rId69"/>
              </w:object>
            </w:r>
            <w:r w:rsidRPr="00FD725B">
              <w:rPr>
                <w:position w:val="-24"/>
                <w:sz w:val="24"/>
                <w:szCs w:val="24"/>
                <w:lang w:val="en-US"/>
              </w:rPr>
              <w:object w:dxaOrig="840" w:dyaOrig="620">
                <v:shape id="_x0000_i1045" type="#_x0000_t75" style="width:42pt;height:30.75pt" o:ole="">
                  <v:imagedata r:id="rId70" o:title=""/>
                </v:shape>
                <o:OLEObject Type="Embed" ProgID="Equation.3" ShapeID="_x0000_i1045" DrawAspect="Content" ObjectID="_1485108545" r:id="rId71"/>
              </w:objec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D725B">
              <w:rPr>
                <w:position w:val="-26"/>
                <w:sz w:val="24"/>
                <w:szCs w:val="24"/>
                <w:lang w:val="en-US"/>
              </w:rPr>
              <w:object w:dxaOrig="1600" w:dyaOrig="700">
                <v:shape id="_x0000_i1046" type="#_x0000_t75" style="width:80.25pt;height:35.25pt" o:ole="">
                  <v:imagedata r:id="rId72" o:title=""/>
                </v:shape>
                <o:OLEObject Type="Embed" ProgID="Equation.3" ShapeID="_x0000_i1046" DrawAspect="Content" ObjectID="_1485108546" r:id="rId73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D02077" w:rsidRPr="00D02077" w:rsidRDefault="00D02077" w:rsidP="00D02077">
            <w:pPr>
              <w:pStyle w:val="F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Pr="00FD725B">
              <w:rPr>
                <w:position w:val="-12"/>
                <w:sz w:val="24"/>
                <w:szCs w:val="24"/>
              </w:rPr>
              <w:object w:dxaOrig="1260" w:dyaOrig="360">
                <v:shape id="_x0000_i1047" type="#_x0000_t75" style="width:63pt;height:18pt" o:ole="">
                  <v:imagedata r:id="rId74" o:title=""/>
                </v:shape>
                <o:OLEObject Type="Embed" ProgID="Equation.3" ShapeID="_x0000_i1047" DrawAspect="Content" ObjectID="_1485108547" r:id="rId75"/>
              </w:object>
            </w:r>
          </w:p>
          <w:p w:rsidR="00D02077" w:rsidRPr="00D02077" w:rsidRDefault="00D02077" w:rsidP="0049059C">
            <w:pPr>
              <w:pStyle w:val="FR1"/>
              <w:jc w:val="center"/>
              <w:rPr>
                <w:sz w:val="24"/>
                <w:szCs w:val="24"/>
              </w:rPr>
            </w:pPr>
            <w:r w:rsidRPr="00FD725B">
              <w:rPr>
                <w:position w:val="-12"/>
                <w:sz w:val="24"/>
                <w:szCs w:val="24"/>
                <w:lang w:val="en-US"/>
              </w:rPr>
              <w:object w:dxaOrig="2120" w:dyaOrig="859">
                <v:shape id="_x0000_i1048" type="#_x0000_t75" style="width:105.75pt;height:42.75pt" o:ole="">
                  <v:imagedata r:id="rId76" o:title=""/>
                </v:shape>
                <o:OLEObject Type="Embed" ProgID="Equation.3" ShapeID="_x0000_i1048" DrawAspect="Content" ObjectID="_1485108548" r:id="rId77"/>
              </w:object>
            </w:r>
            <w:r>
              <w:rPr>
                <w:sz w:val="24"/>
                <w:szCs w:val="24"/>
              </w:rPr>
              <w:t>.</w:t>
            </w:r>
          </w:p>
          <w:p w:rsidR="00D02077" w:rsidRPr="00FD725B" w:rsidRDefault="00D02077" w:rsidP="0049059C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</w:tbl>
    <w:p w:rsidR="00D02077" w:rsidRPr="00D02077" w:rsidRDefault="00D02077" w:rsidP="00D02077"/>
    <w:p w:rsidR="00691DC4" w:rsidRDefault="00691DC4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Симметричные и несимметричные помехи распространяются через трансформатор различным образом.</w:t>
      </w:r>
    </w:p>
    <w:p w:rsidR="00D02077" w:rsidRP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>Трансформатор содержит первичную 1 и вторичную 2 обмотки, намотанные н</w:t>
      </w:r>
      <w:r w:rsidR="00B3239A">
        <w:rPr>
          <w:rFonts w:ascii="Times New Roman" w:hAnsi="Times New Roman"/>
          <w:sz w:val="22"/>
          <w:szCs w:val="22"/>
        </w:rPr>
        <w:t xml:space="preserve">а общем </w:t>
      </w:r>
      <w:proofErr w:type="spellStart"/>
      <w:r w:rsidR="00B3239A">
        <w:rPr>
          <w:rFonts w:ascii="Times New Roman" w:hAnsi="Times New Roman"/>
          <w:sz w:val="22"/>
          <w:szCs w:val="22"/>
        </w:rPr>
        <w:t>магнитопроводе</w:t>
      </w:r>
      <w:proofErr w:type="spellEnd"/>
      <w:r w:rsidR="00B3239A">
        <w:rPr>
          <w:rFonts w:ascii="Times New Roman" w:hAnsi="Times New Roman"/>
          <w:sz w:val="22"/>
          <w:szCs w:val="22"/>
        </w:rPr>
        <w:t xml:space="preserve"> (рис. 7.2</w:t>
      </w:r>
      <w:r w:rsidRPr="00D02077">
        <w:rPr>
          <w:rFonts w:ascii="Times New Roman" w:hAnsi="Times New Roman"/>
          <w:sz w:val="22"/>
          <w:szCs w:val="22"/>
        </w:rPr>
        <w:t xml:space="preserve">). </w:t>
      </w:r>
    </w:p>
    <w:p w:rsidR="00D02077" w:rsidRP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</w:p>
    <w:p w:rsidR="00D02077" w:rsidRPr="00D02077" w:rsidRDefault="00D02077" w:rsidP="00D02077">
      <w:pPr>
        <w:pStyle w:val="32"/>
        <w:ind w:firstLine="340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2348865" cy="1268730"/>
            <wp:effectExtent l="19050" t="0" r="0" b="0"/>
            <wp:docPr id="53" name="Рисунок 52" descr="ris3_1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3_17b.gif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77" w:rsidRPr="00D02077" w:rsidRDefault="00D02077" w:rsidP="00D02077">
      <w:pPr>
        <w:pStyle w:val="32"/>
        <w:ind w:firstLine="340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>Рис.7.</w:t>
      </w:r>
      <w:r w:rsidR="002C3AF5">
        <w:rPr>
          <w:rFonts w:ascii="Times New Roman" w:hAnsi="Times New Roman"/>
          <w:sz w:val="22"/>
          <w:szCs w:val="22"/>
        </w:rPr>
        <w:t>2</w:t>
      </w:r>
      <w:r w:rsidRPr="00D02077">
        <w:rPr>
          <w:rFonts w:ascii="Times New Roman" w:hAnsi="Times New Roman"/>
          <w:sz w:val="22"/>
          <w:szCs w:val="22"/>
        </w:rPr>
        <w:t xml:space="preserve">. Симметричные и несимметричные напряжения, </w:t>
      </w:r>
    </w:p>
    <w:p w:rsidR="00D02077" w:rsidRPr="00D02077" w:rsidRDefault="00D02077" w:rsidP="00D02077">
      <w:pPr>
        <w:pStyle w:val="32"/>
        <w:ind w:firstLine="340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>приложенные к трансформатору</w:t>
      </w:r>
    </w:p>
    <w:p w:rsidR="00D02077" w:rsidRP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</w:p>
    <w:p w:rsidR="00D02077" w:rsidRP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Переменное напряжение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>11</w:t>
      </w:r>
      <w:r w:rsidRPr="00D02077">
        <w:rPr>
          <w:rFonts w:ascii="Times New Roman" w:hAnsi="Times New Roman"/>
          <w:sz w:val="22"/>
          <w:szCs w:val="22"/>
        </w:rPr>
        <w:t>, приложенное между зажимами первичной обмотки, создает ток в обмотке и переменное магнит</w:t>
      </w:r>
      <w:r w:rsidRPr="00D02077">
        <w:rPr>
          <w:rFonts w:ascii="Times New Roman" w:hAnsi="Times New Roman"/>
          <w:sz w:val="22"/>
          <w:szCs w:val="22"/>
        </w:rPr>
        <w:lastRenderedPageBreak/>
        <w:t xml:space="preserve">ное поле в </w:t>
      </w:r>
      <w:proofErr w:type="spellStart"/>
      <w:r w:rsidRPr="00D02077">
        <w:rPr>
          <w:rFonts w:ascii="Times New Roman" w:hAnsi="Times New Roman"/>
          <w:sz w:val="22"/>
          <w:szCs w:val="22"/>
        </w:rPr>
        <w:t>магнитопроводе</w:t>
      </w:r>
      <w:proofErr w:type="spellEnd"/>
      <w:r w:rsidRPr="00D02077">
        <w:rPr>
          <w:rFonts w:ascii="Times New Roman" w:hAnsi="Times New Roman"/>
          <w:sz w:val="22"/>
          <w:szCs w:val="22"/>
        </w:rPr>
        <w:t xml:space="preserve">, которое в соответствии с законом электромагнитной индукции наводит во вторичной обмотке ЭДС. Переменное напряжение на вторичной обмотке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>22</w:t>
      </w:r>
      <w:r w:rsidRPr="00D02077">
        <w:rPr>
          <w:rFonts w:ascii="Times New Roman" w:hAnsi="Times New Roman"/>
          <w:sz w:val="22"/>
          <w:szCs w:val="22"/>
        </w:rPr>
        <w:t>=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>11</w:t>
      </w:r>
      <w:r w:rsidRPr="00D02077">
        <w:rPr>
          <w:rFonts w:ascii="Times New Roman" w:hAnsi="Times New Roman"/>
          <w:sz w:val="22"/>
          <w:szCs w:val="22"/>
        </w:rPr>
        <w:t>/</w:t>
      </w:r>
      <w:r w:rsidRPr="00D02077">
        <w:rPr>
          <w:rFonts w:ascii="Times New Roman" w:hAnsi="Times New Roman"/>
          <w:i/>
          <w:sz w:val="22"/>
          <w:szCs w:val="22"/>
        </w:rPr>
        <w:t>К</w:t>
      </w:r>
      <w:r w:rsidRPr="00D02077">
        <w:rPr>
          <w:rFonts w:ascii="Times New Roman" w:hAnsi="Times New Roman"/>
          <w:sz w:val="22"/>
          <w:szCs w:val="22"/>
          <w:vertAlign w:val="subscript"/>
        </w:rPr>
        <w:t>ТР</w:t>
      </w:r>
      <w:r w:rsidRPr="00D02077">
        <w:rPr>
          <w:rFonts w:ascii="Times New Roman" w:hAnsi="Times New Roman"/>
          <w:sz w:val="22"/>
          <w:szCs w:val="22"/>
        </w:rPr>
        <w:t xml:space="preserve">, где </w:t>
      </w:r>
      <w:r w:rsidRPr="00D02077">
        <w:rPr>
          <w:rFonts w:ascii="Times New Roman" w:hAnsi="Times New Roman"/>
          <w:i/>
          <w:sz w:val="22"/>
          <w:szCs w:val="22"/>
        </w:rPr>
        <w:t>К</w:t>
      </w:r>
      <w:r w:rsidRPr="00D02077">
        <w:rPr>
          <w:rFonts w:ascii="Times New Roman" w:hAnsi="Times New Roman"/>
          <w:sz w:val="22"/>
          <w:szCs w:val="22"/>
          <w:vertAlign w:val="subscript"/>
        </w:rPr>
        <w:t>ТР</w:t>
      </w:r>
      <w:r w:rsidRPr="00D02077">
        <w:rPr>
          <w:rFonts w:ascii="Times New Roman" w:hAnsi="Times New Roman"/>
          <w:sz w:val="22"/>
          <w:szCs w:val="22"/>
        </w:rPr>
        <w:t>=</w:t>
      </w:r>
      <w:r w:rsidRPr="00D02077">
        <w:rPr>
          <w:rFonts w:ascii="Times New Roman" w:hAnsi="Times New Roman"/>
          <w:sz w:val="22"/>
          <w:szCs w:val="22"/>
          <w:lang w:val="en-US"/>
        </w:rPr>
        <w:t>w</w:t>
      </w:r>
      <w:r w:rsidRPr="00D02077">
        <w:rPr>
          <w:rFonts w:ascii="Times New Roman" w:hAnsi="Times New Roman"/>
          <w:sz w:val="22"/>
          <w:szCs w:val="22"/>
          <w:vertAlign w:val="subscript"/>
        </w:rPr>
        <w:t>1</w:t>
      </w:r>
      <w:r w:rsidRPr="00D02077">
        <w:rPr>
          <w:rFonts w:ascii="Times New Roman" w:hAnsi="Times New Roman"/>
          <w:sz w:val="22"/>
          <w:szCs w:val="22"/>
        </w:rPr>
        <w:t>/</w:t>
      </w:r>
      <w:r w:rsidRPr="00D02077">
        <w:rPr>
          <w:rFonts w:ascii="Times New Roman" w:hAnsi="Times New Roman"/>
          <w:sz w:val="22"/>
          <w:szCs w:val="22"/>
          <w:lang w:val="en-US"/>
        </w:rPr>
        <w:t>w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D02077">
        <w:rPr>
          <w:rFonts w:ascii="Times New Roman" w:hAnsi="Times New Roman"/>
          <w:sz w:val="22"/>
          <w:szCs w:val="22"/>
        </w:rPr>
        <w:t xml:space="preserve">–коэффициент трансформации, определяемый соотношением числа витков обмоток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w</w:t>
      </w:r>
      <w:r w:rsidRPr="00D02077">
        <w:rPr>
          <w:rFonts w:ascii="Times New Roman" w:hAnsi="Times New Roman"/>
          <w:sz w:val="22"/>
          <w:szCs w:val="22"/>
          <w:vertAlign w:val="subscript"/>
        </w:rPr>
        <w:t>1</w:t>
      </w:r>
      <w:r w:rsidRPr="00D02077">
        <w:rPr>
          <w:rFonts w:ascii="Times New Roman" w:hAnsi="Times New Roman"/>
          <w:sz w:val="22"/>
          <w:szCs w:val="22"/>
        </w:rPr>
        <w:t xml:space="preserve">, </w:t>
      </w:r>
      <w:r w:rsidRPr="0011548D">
        <w:rPr>
          <w:rFonts w:ascii="Times New Roman" w:hAnsi="Times New Roman"/>
          <w:i/>
          <w:sz w:val="22"/>
          <w:szCs w:val="22"/>
          <w:lang w:val="en-US"/>
        </w:rPr>
        <w:t>w</w:t>
      </w:r>
      <w:r w:rsidRPr="00D02077">
        <w:rPr>
          <w:rFonts w:ascii="Times New Roman" w:hAnsi="Times New Roman"/>
          <w:sz w:val="22"/>
          <w:szCs w:val="22"/>
          <w:vertAlign w:val="subscript"/>
        </w:rPr>
        <w:t>2</w:t>
      </w:r>
      <w:r w:rsidRPr="00D02077">
        <w:rPr>
          <w:rFonts w:ascii="Times New Roman" w:hAnsi="Times New Roman"/>
          <w:sz w:val="22"/>
          <w:szCs w:val="22"/>
        </w:rPr>
        <w:t>.</w:t>
      </w:r>
    </w:p>
    <w:p w:rsidR="00D02077" w:rsidRDefault="00D02077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Симметричные помехи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>11</w:t>
      </w:r>
      <w:r w:rsidRPr="00D02077">
        <w:rPr>
          <w:rFonts w:ascii="Times New Roman" w:hAnsi="Times New Roman"/>
          <w:sz w:val="22"/>
          <w:szCs w:val="22"/>
        </w:rPr>
        <w:t xml:space="preserve"> приложены к первичной обмотке как рабочее напряжение и передаются аналогично. Расчет распространения симметричных помех может быть выполнен на ос</w:t>
      </w:r>
      <w:r w:rsidR="00B3239A">
        <w:rPr>
          <w:rFonts w:ascii="Times New Roman" w:hAnsi="Times New Roman"/>
          <w:sz w:val="22"/>
          <w:szCs w:val="22"/>
        </w:rPr>
        <w:t>нове схемы замещения на рис. 7.3</w:t>
      </w:r>
      <w:r w:rsidRPr="00D02077">
        <w:rPr>
          <w:rFonts w:ascii="Times New Roman" w:hAnsi="Times New Roman"/>
          <w:sz w:val="22"/>
          <w:szCs w:val="22"/>
        </w:rPr>
        <w:t xml:space="preserve">а., где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L</w:t>
      </w:r>
      <w:r w:rsidRPr="00D02077">
        <w:rPr>
          <w:rFonts w:ascii="Times New Roman" w:hAnsi="Times New Roman"/>
          <w:sz w:val="22"/>
          <w:szCs w:val="22"/>
          <w:vertAlign w:val="subscript"/>
          <w:lang w:val="en-US"/>
        </w:rPr>
        <w:t>S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D02077">
        <w:rPr>
          <w:rFonts w:ascii="Times New Roman" w:hAnsi="Times New Roman"/>
          <w:sz w:val="22"/>
          <w:szCs w:val="22"/>
        </w:rPr>
        <w:t xml:space="preserve">- индуктивность рассеяния трансформатора, приведенная ко вторичной обмотке, </w:t>
      </w:r>
      <w:r w:rsidRPr="00D02077">
        <w:rPr>
          <w:rFonts w:ascii="Times New Roman" w:hAnsi="Times New Roman"/>
          <w:i/>
          <w:sz w:val="22"/>
          <w:szCs w:val="22"/>
        </w:rPr>
        <w:t>С</w:t>
      </w:r>
      <w:r w:rsidRPr="00D02077">
        <w:rPr>
          <w:rFonts w:ascii="Times New Roman" w:hAnsi="Times New Roman"/>
          <w:sz w:val="22"/>
          <w:szCs w:val="22"/>
          <w:vertAlign w:val="subscript"/>
          <w:lang w:val="en-US"/>
        </w:rPr>
        <w:t>S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D02077">
        <w:rPr>
          <w:rFonts w:ascii="Times New Roman" w:hAnsi="Times New Roman"/>
          <w:sz w:val="22"/>
          <w:szCs w:val="22"/>
        </w:rPr>
        <w:t xml:space="preserve">– емкость вторичной обмотки. </w:t>
      </w:r>
    </w:p>
    <w:p w:rsidR="00584585" w:rsidRPr="00D02077" w:rsidRDefault="00584585" w:rsidP="00D02077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34"/>
      </w:tblGrid>
      <w:tr w:rsidR="00D02077" w:rsidTr="00691DC4">
        <w:tc>
          <w:tcPr>
            <w:tcW w:w="3238" w:type="dxa"/>
          </w:tcPr>
          <w:p w:rsidR="00D02077" w:rsidRDefault="00D02077" w:rsidP="0049059C">
            <w:pPr>
              <w:pStyle w:val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napToGrid/>
                <w:sz w:val="24"/>
              </w:rPr>
              <w:drawing>
                <wp:inline distT="0" distB="0" distL="0" distR="0">
                  <wp:extent cx="1757077" cy="961835"/>
                  <wp:effectExtent l="19050" t="0" r="0" b="0"/>
                  <wp:docPr id="57" name="Рисунок 301" descr="ris3_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ris3_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77" cy="96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D02077" w:rsidRDefault="00D02077" w:rsidP="0049059C">
            <w:pPr>
              <w:pStyle w:val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napToGrid/>
                <w:sz w:val="24"/>
              </w:rPr>
              <w:drawing>
                <wp:inline distT="0" distB="0" distL="0" distR="0">
                  <wp:extent cx="1760220" cy="1008983"/>
                  <wp:effectExtent l="19050" t="0" r="0" b="0"/>
                  <wp:docPr id="56" name="Рисунок 302" descr="ris3_1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ris3_1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008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5E0" w:rsidRDefault="003F45E0" w:rsidP="0049059C">
            <w:pPr>
              <w:pStyle w:val="3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7B35" w:rsidTr="008B7B35">
        <w:tc>
          <w:tcPr>
            <w:tcW w:w="3238" w:type="dxa"/>
          </w:tcPr>
          <w:p w:rsidR="008B7B35" w:rsidRPr="008B7B35" w:rsidRDefault="008B7B35" w:rsidP="00DD65FC">
            <w:pPr>
              <w:pStyle w:val="32"/>
              <w:jc w:val="both"/>
              <w:rPr>
                <w:rFonts w:ascii="Times New Roman" w:hAnsi="Times New Roman"/>
                <w:noProof/>
                <w:snapToGrid/>
                <w:sz w:val="24"/>
              </w:rPr>
            </w:pPr>
            <w:r w:rsidRPr="008B7B35">
              <w:rPr>
                <w:rFonts w:ascii="Times New Roman" w:hAnsi="Times New Roman"/>
                <w:noProof/>
                <w:snapToGrid/>
                <w:sz w:val="24"/>
              </w:rPr>
              <w:t>а)</w:t>
            </w:r>
          </w:p>
        </w:tc>
        <w:tc>
          <w:tcPr>
            <w:tcW w:w="3242" w:type="dxa"/>
          </w:tcPr>
          <w:p w:rsidR="008B7B35" w:rsidRPr="008B7B35" w:rsidRDefault="008B7B35" w:rsidP="00DD65FC">
            <w:pPr>
              <w:pStyle w:val="32"/>
              <w:jc w:val="both"/>
              <w:rPr>
                <w:rFonts w:ascii="Times New Roman" w:hAnsi="Times New Roman"/>
                <w:noProof/>
                <w:snapToGrid/>
                <w:sz w:val="24"/>
              </w:rPr>
            </w:pPr>
            <w:r w:rsidRPr="008B7B35">
              <w:rPr>
                <w:rFonts w:ascii="Times New Roman" w:hAnsi="Times New Roman"/>
                <w:noProof/>
                <w:snapToGrid/>
                <w:sz w:val="24"/>
              </w:rPr>
              <w:t>б)</w:t>
            </w:r>
          </w:p>
        </w:tc>
      </w:tr>
    </w:tbl>
    <w:p w:rsidR="00D02077" w:rsidRPr="0011548D" w:rsidRDefault="00D02077" w:rsidP="00D02077">
      <w:pPr>
        <w:pStyle w:val="32"/>
        <w:jc w:val="center"/>
        <w:rPr>
          <w:rFonts w:ascii="Times New Roman" w:hAnsi="Times New Roman"/>
          <w:sz w:val="22"/>
          <w:szCs w:val="22"/>
        </w:rPr>
      </w:pPr>
      <w:r w:rsidRPr="0011548D">
        <w:rPr>
          <w:rFonts w:ascii="Times New Roman" w:hAnsi="Times New Roman"/>
          <w:sz w:val="22"/>
          <w:szCs w:val="22"/>
        </w:rPr>
        <w:t>Рис. 7.</w:t>
      </w:r>
      <w:r w:rsidR="002C3AF5" w:rsidRPr="0011548D">
        <w:rPr>
          <w:rFonts w:ascii="Times New Roman" w:hAnsi="Times New Roman"/>
          <w:sz w:val="22"/>
          <w:szCs w:val="22"/>
        </w:rPr>
        <w:t>3</w:t>
      </w:r>
      <w:r w:rsidRPr="0011548D">
        <w:rPr>
          <w:rFonts w:ascii="Times New Roman" w:hAnsi="Times New Roman"/>
          <w:sz w:val="22"/>
          <w:szCs w:val="22"/>
        </w:rPr>
        <w:t xml:space="preserve">. Схемы замещения </w:t>
      </w:r>
      <w:r w:rsidR="008B7B35" w:rsidRPr="0011548D">
        <w:rPr>
          <w:rFonts w:ascii="Times New Roman" w:hAnsi="Times New Roman"/>
          <w:sz w:val="22"/>
          <w:szCs w:val="22"/>
        </w:rPr>
        <w:t xml:space="preserve">для </w:t>
      </w:r>
      <w:r w:rsidRPr="0011548D">
        <w:rPr>
          <w:rFonts w:ascii="Times New Roman" w:hAnsi="Times New Roman"/>
          <w:sz w:val="22"/>
          <w:szCs w:val="22"/>
        </w:rPr>
        <w:t xml:space="preserve">расчета </w:t>
      </w:r>
      <w:proofErr w:type="gramStart"/>
      <w:r w:rsidRPr="0011548D">
        <w:rPr>
          <w:rFonts w:ascii="Times New Roman" w:hAnsi="Times New Roman"/>
          <w:sz w:val="22"/>
          <w:szCs w:val="22"/>
        </w:rPr>
        <w:t>распространения  помех</w:t>
      </w:r>
      <w:proofErr w:type="gramEnd"/>
      <w:r w:rsidRPr="0011548D">
        <w:rPr>
          <w:rFonts w:ascii="Times New Roman" w:hAnsi="Times New Roman"/>
          <w:sz w:val="22"/>
          <w:szCs w:val="22"/>
        </w:rPr>
        <w:t xml:space="preserve"> через трансформатор: а) – для симметричных помех, б) – для несимметричных помех.</w:t>
      </w:r>
    </w:p>
    <w:p w:rsidR="00691DC4" w:rsidRDefault="00691DC4" w:rsidP="00D02077">
      <w:pPr>
        <w:pStyle w:val="32"/>
        <w:jc w:val="center"/>
        <w:rPr>
          <w:rFonts w:ascii="Times New Roman" w:hAnsi="Times New Roman"/>
          <w:sz w:val="24"/>
        </w:rPr>
      </w:pPr>
    </w:p>
    <w:p w:rsidR="00D02077" w:rsidRPr="00D02077" w:rsidRDefault="00691DC4" w:rsidP="00691DC4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Таким образом, для симметричных помех трансформатор помимо преобразования напряжения по величине проявляет себя и как </w:t>
      </w:r>
      <w:r w:rsidRPr="00D02077">
        <w:rPr>
          <w:rFonts w:ascii="Times New Roman" w:hAnsi="Times New Roman"/>
          <w:sz w:val="22"/>
          <w:szCs w:val="22"/>
          <w:lang w:val="en-US"/>
        </w:rPr>
        <w:t>LC</w:t>
      </w:r>
      <w:r w:rsidRPr="00D02077">
        <w:rPr>
          <w:rFonts w:ascii="Times New Roman" w:hAnsi="Times New Roman"/>
          <w:sz w:val="22"/>
          <w:szCs w:val="22"/>
        </w:rPr>
        <w:t xml:space="preserve">-фильтр. Амплитуда импульса на вторичной обмотке может </w:t>
      </w:r>
      <w:r>
        <w:rPr>
          <w:rFonts w:ascii="Times New Roman" w:hAnsi="Times New Roman"/>
          <w:sz w:val="22"/>
          <w:szCs w:val="22"/>
        </w:rPr>
        <w:t xml:space="preserve">дополнительно </w:t>
      </w:r>
      <w:r w:rsidRPr="00D02077">
        <w:rPr>
          <w:rFonts w:ascii="Times New Roman" w:hAnsi="Times New Roman"/>
          <w:sz w:val="22"/>
          <w:szCs w:val="22"/>
        </w:rPr>
        <w:t xml:space="preserve">возрасти до 2 раз за счет колебаний в </w:t>
      </w:r>
      <w:r w:rsidRPr="00D02077">
        <w:rPr>
          <w:rFonts w:ascii="Times New Roman" w:hAnsi="Times New Roman"/>
          <w:sz w:val="22"/>
          <w:szCs w:val="22"/>
          <w:lang w:val="en-US"/>
        </w:rPr>
        <w:t>LC</w:t>
      </w:r>
      <w:r w:rsidRPr="00D02077">
        <w:rPr>
          <w:rFonts w:ascii="Times New Roman" w:hAnsi="Times New Roman"/>
          <w:sz w:val="22"/>
          <w:szCs w:val="22"/>
        </w:rPr>
        <w:t>-контуре.</w:t>
      </w:r>
    </w:p>
    <w:p w:rsidR="00D02077" w:rsidRPr="00D02077" w:rsidRDefault="00D02077" w:rsidP="00584585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t xml:space="preserve">Несимметричное напряжение на первичной обмотке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1 </w:t>
      </w:r>
      <w:r w:rsidRPr="00D02077">
        <w:rPr>
          <w:rFonts w:ascii="Times New Roman" w:hAnsi="Times New Roman"/>
          <w:sz w:val="22"/>
          <w:szCs w:val="22"/>
        </w:rPr>
        <w:t xml:space="preserve">создает электрическое поле, которое воздействует на вторичную обмотку, вызывая наведенное напряжение </w:t>
      </w:r>
      <w:r w:rsidRPr="00D02077">
        <w:rPr>
          <w:rFonts w:ascii="Times New Roman" w:hAnsi="Times New Roman"/>
          <w:i/>
          <w:sz w:val="22"/>
          <w:szCs w:val="22"/>
          <w:lang w:val="en-US"/>
        </w:rPr>
        <w:t>u</w:t>
      </w:r>
      <w:r w:rsidRPr="00D02077">
        <w:rPr>
          <w:rFonts w:ascii="Times New Roman" w:hAnsi="Times New Roman"/>
          <w:sz w:val="22"/>
          <w:szCs w:val="22"/>
          <w:vertAlign w:val="subscript"/>
        </w:rPr>
        <w:t>2</w:t>
      </w:r>
      <w:r w:rsidRPr="00D02077">
        <w:rPr>
          <w:rFonts w:ascii="Times New Roman" w:hAnsi="Times New Roman"/>
          <w:sz w:val="22"/>
          <w:szCs w:val="22"/>
        </w:rPr>
        <w:t>. Расчет распространения может быть выполнен на основе схемы замещ</w:t>
      </w:r>
      <w:r w:rsidR="00B3239A">
        <w:rPr>
          <w:rFonts w:ascii="Times New Roman" w:hAnsi="Times New Roman"/>
          <w:sz w:val="22"/>
          <w:szCs w:val="22"/>
        </w:rPr>
        <w:t>ения, показанной на рис. 7.3</w:t>
      </w:r>
      <w:r w:rsidRPr="00D02077">
        <w:rPr>
          <w:rFonts w:ascii="Times New Roman" w:hAnsi="Times New Roman"/>
          <w:sz w:val="22"/>
          <w:szCs w:val="22"/>
        </w:rPr>
        <w:t xml:space="preserve">б, где </w:t>
      </w:r>
      <w:r w:rsidRPr="00D02077">
        <w:rPr>
          <w:rFonts w:ascii="Times New Roman" w:hAnsi="Times New Roman"/>
          <w:i/>
          <w:sz w:val="22"/>
          <w:szCs w:val="22"/>
        </w:rPr>
        <w:t>С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12 </w:t>
      </w:r>
      <w:r w:rsidRPr="00D02077">
        <w:rPr>
          <w:rFonts w:ascii="Times New Roman" w:hAnsi="Times New Roman"/>
          <w:sz w:val="22"/>
          <w:szCs w:val="22"/>
        </w:rPr>
        <w:t xml:space="preserve">– емкость между обмотками, </w:t>
      </w:r>
      <w:r w:rsidRPr="00D02077">
        <w:rPr>
          <w:rFonts w:ascii="Times New Roman" w:hAnsi="Times New Roman"/>
          <w:i/>
          <w:sz w:val="22"/>
          <w:szCs w:val="22"/>
        </w:rPr>
        <w:t>С</w:t>
      </w:r>
      <w:r w:rsidRPr="00D02077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D02077">
        <w:rPr>
          <w:rFonts w:ascii="Times New Roman" w:hAnsi="Times New Roman"/>
          <w:sz w:val="22"/>
          <w:szCs w:val="22"/>
        </w:rPr>
        <w:t xml:space="preserve">– емкость вторичной обмотки относительно корпуса. Емкости определяются геометрическими размерами обмоток трансформатора, их расположением, материалом диэлектрика и мало зависят от коэффициента трансформации. </w:t>
      </w:r>
    </w:p>
    <w:p w:rsidR="00D02077" w:rsidRPr="00D02077" w:rsidRDefault="00D02077" w:rsidP="00584585">
      <w:pPr>
        <w:pStyle w:val="32"/>
        <w:ind w:firstLine="340"/>
        <w:jc w:val="both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sz w:val="22"/>
          <w:szCs w:val="22"/>
        </w:rPr>
        <w:lastRenderedPageBreak/>
        <w:t xml:space="preserve">Несимметричное напряжения на вторичной обмотке </w:t>
      </w:r>
      <w:r w:rsidR="00691DC4">
        <w:rPr>
          <w:rFonts w:ascii="Times New Roman" w:hAnsi="Times New Roman"/>
          <w:sz w:val="22"/>
          <w:szCs w:val="22"/>
        </w:rPr>
        <w:t>при подключенной нагрузке</w:t>
      </w:r>
      <w:r w:rsidR="00691DC4" w:rsidRPr="00D02077">
        <w:rPr>
          <w:rFonts w:ascii="Times New Roman" w:hAnsi="Times New Roman"/>
          <w:sz w:val="22"/>
          <w:szCs w:val="22"/>
        </w:rPr>
        <w:t xml:space="preserve">, имеющей емкость </w:t>
      </w:r>
      <w:r w:rsidR="00691DC4" w:rsidRPr="00691DC4">
        <w:rPr>
          <w:rFonts w:ascii="Times New Roman" w:hAnsi="Times New Roman"/>
          <w:i/>
          <w:sz w:val="22"/>
          <w:szCs w:val="22"/>
        </w:rPr>
        <w:t>С</w:t>
      </w:r>
      <w:r w:rsidR="00691DC4" w:rsidRPr="00D02077">
        <w:rPr>
          <w:rFonts w:ascii="Times New Roman" w:hAnsi="Times New Roman"/>
          <w:sz w:val="22"/>
          <w:szCs w:val="22"/>
          <w:vertAlign w:val="subscript"/>
        </w:rPr>
        <w:t>Н</w:t>
      </w:r>
      <w:r w:rsidR="00691DC4" w:rsidRPr="00D02077">
        <w:rPr>
          <w:rFonts w:ascii="Times New Roman" w:hAnsi="Times New Roman"/>
          <w:sz w:val="22"/>
          <w:szCs w:val="22"/>
        </w:rPr>
        <w:t xml:space="preserve">, </w:t>
      </w:r>
      <w:r w:rsidRPr="00D02077">
        <w:rPr>
          <w:rFonts w:ascii="Times New Roman" w:hAnsi="Times New Roman"/>
          <w:sz w:val="22"/>
          <w:szCs w:val="22"/>
        </w:rPr>
        <w:t xml:space="preserve">можно определить по формуле </w:t>
      </w:r>
    </w:p>
    <w:p w:rsidR="00D02077" w:rsidRDefault="00D02077" w:rsidP="00584585">
      <w:pPr>
        <w:pStyle w:val="32"/>
        <w:ind w:firstLine="284"/>
        <w:jc w:val="center"/>
        <w:rPr>
          <w:rFonts w:ascii="Times New Roman" w:hAnsi="Times New Roman"/>
          <w:sz w:val="22"/>
          <w:szCs w:val="22"/>
        </w:rPr>
      </w:pPr>
      <w:r w:rsidRPr="00D02077">
        <w:rPr>
          <w:rFonts w:ascii="Times New Roman" w:hAnsi="Times New Roman"/>
          <w:position w:val="-30"/>
          <w:sz w:val="22"/>
          <w:szCs w:val="22"/>
        </w:rPr>
        <w:object w:dxaOrig="2280" w:dyaOrig="700">
          <v:shape id="_x0000_i1049" type="#_x0000_t75" style="width:114pt;height:35.25pt" o:ole="">
            <v:imagedata r:id="rId81" o:title=""/>
          </v:shape>
          <o:OLEObject Type="Embed" ProgID="Equation.3" ShapeID="_x0000_i1049" DrawAspect="Content" ObjectID="_1485108549" r:id="rId82"/>
        </w:object>
      </w:r>
      <w:r w:rsidRPr="00D02077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>(7.</w:t>
      </w:r>
      <w:r w:rsidR="00691DC4">
        <w:rPr>
          <w:rFonts w:ascii="Times New Roman" w:hAnsi="Times New Roman"/>
          <w:sz w:val="22"/>
          <w:szCs w:val="22"/>
        </w:rPr>
        <w:t>1</w:t>
      </w:r>
      <w:r w:rsidRPr="00D02077">
        <w:rPr>
          <w:rFonts w:ascii="Times New Roman" w:hAnsi="Times New Roman"/>
          <w:sz w:val="22"/>
          <w:szCs w:val="22"/>
        </w:rPr>
        <w:t>)</w:t>
      </w:r>
    </w:p>
    <w:p w:rsidR="003F45E0" w:rsidRPr="0011548D" w:rsidRDefault="003F45E0" w:rsidP="003F45E0">
      <w:pPr>
        <w:pStyle w:val="FR1"/>
        <w:ind w:firstLine="284"/>
        <w:jc w:val="both"/>
        <w:rPr>
          <w:sz w:val="22"/>
          <w:szCs w:val="22"/>
        </w:rPr>
      </w:pPr>
      <w:r w:rsidRPr="0011548D">
        <w:rPr>
          <w:sz w:val="22"/>
          <w:szCs w:val="22"/>
        </w:rPr>
        <w:t>Унифицированные трансформаторы небольшой мощности имеют следующие значения емкостей:</w:t>
      </w:r>
    </w:p>
    <w:p w:rsidR="003F45E0" w:rsidRPr="0011548D" w:rsidRDefault="003F45E0" w:rsidP="003F45E0">
      <w:pPr>
        <w:pStyle w:val="FR1"/>
        <w:jc w:val="both"/>
        <w:rPr>
          <w:sz w:val="22"/>
          <w:szCs w:val="22"/>
        </w:rPr>
      </w:pPr>
      <w:r w:rsidRPr="0011548D">
        <w:rPr>
          <w:sz w:val="22"/>
          <w:szCs w:val="22"/>
        </w:rPr>
        <w:t>ТПП118...272       С</w:t>
      </w:r>
      <w:r w:rsidRPr="0011548D">
        <w:rPr>
          <w:sz w:val="22"/>
          <w:szCs w:val="22"/>
          <w:vertAlign w:val="subscript"/>
        </w:rPr>
        <w:t>2</w:t>
      </w:r>
      <w:r w:rsidRPr="0011548D">
        <w:rPr>
          <w:sz w:val="22"/>
          <w:szCs w:val="22"/>
        </w:rPr>
        <w:t xml:space="preserve">=80...300 пФ, </w:t>
      </w:r>
      <w:r w:rsidRPr="0011548D">
        <w:rPr>
          <w:sz w:val="22"/>
          <w:szCs w:val="22"/>
          <w:lang w:val="en-US"/>
        </w:rPr>
        <w:t>C</w:t>
      </w:r>
      <w:r w:rsidRPr="0011548D">
        <w:rPr>
          <w:sz w:val="22"/>
          <w:szCs w:val="22"/>
          <w:vertAlign w:val="subscript"/>
        </w:rPr>
        <w:t>12</w:t>
      </w:r>
      <w:r w:rsidRPr="0011548D">
        <w:rPr>
          <w:sz w:val="22"/>
          <w:szCs w:val="22"/>
        </w:rPr>
        <w:t xml:space="preserve"> = 50... 420 пФ;</w:t>
      </w:r>
    </w:p>
    <w:p w:rsidR="003F45E0" w:rsidRPr="0011548D" w:rsidRDefault="003F45E0" w:rsidP="003F45E0">
      <w:pPr>
        <w:pStyle w:val="FR1"/>
        <w:jc w:val="both"/>
        <w:rPr>
          <w:sz w:val="22"/>
          <w:szCs w:val="22"/>
        </w:rPr>
      </w:pPr>
      <w:r w:rsidRPr="0011548D">
        <w:rPr>
          <w:sz w:val="22"/>
          <w:szCs w:val="22"/>
          <w:lang w:val="en-US"/>
        </w:rPr>
        <w:t>TA</w:t>
      </w:r>
      <w:r w:rsidRPr="0011548D">
        <w:rPr>
          <w:sz w:val="22"/>
          <w:szCs w:val="22"/>
        </w:rPr>
        <w:t>54...</w:t>
      </w:r>
      <w:r w:rsidRPr="0011548D">
        <w:rPr>
          <w:sz w:val="22"/>
          <w:szCs w:val="22"/>
          <w:lang w:val="en-US"/>
        </w:rPr>
        <w:t>I</w:t>
      </w:r>
      <w:r w:rsidRPr="0011548D">
        <w:rPr>
          <w:sz w:val="22"/>
          <w:szCs w:val="22"/>
        </w:rPr>
        <w:t>26             С</w:t>
      </w:r>
      <w:r w:rsidRPr="0011548D">
        <w:rPr>
          <w:sz w:val="22"/>
          <w:szCs w:val="22"/>
          <w:vertAlign w:val="subscript"/>
        </w:rPr>
        <w:t>2</w:t>
      </w:r>
      <w:r w:rsidRPr="0011548D">
        <w:rPr>
          <w:sz w:val="22"/>
          <w:szCs w:val="22"/>
        </w:rPr>
        <w:t>=50...200 пФ, C</w:t>
      </w:r>
      <w:r w:rsidRPr="0011548D">
        <w:rPr>
          <w:sz w:val="22"/>
          <w:szCs w:val="22"/>
          <w:vertAlign w:val="subscript"/>
        </w:rPr>
        <w:t>12</w:t>
      </w:r>
      <w:r w:rsidRPr="0011548D">
        <w:rPr>
          <w:sz w:val="22"/>
          <w:szCs w:val="22"/>
        </w:rPr>
        <w:t xml:space="preserve"> = 200...</w:t>
      </w:r>
      <w:proofErr w:type="gramStart"/>
      <w:r w:rsidRPr="0011548D">
        <w:rPr>
          <w:sz w:val="22"/>
          <w:szCs w:val="22"/>
        </w:rPr>
        <w:t>400  пФ</w:t>
      </w:r>
      <w:proofErr w:type="gramEnd"/>
      <w:r w:rsidRPr="0011548D">
        <w:rPr>
          <w:sz w:val="22"/>
          <w:szCs w:val="22"/>
        </w:rPr>
        <w:t>;</w:t>
      </w:r>
    </w:p>
    <w:p w:rsidR="003F45E0" w:rsidRPr="0011548D" w:rsidRDefault="003F45E0" w:rsidP="003F45E0">
      <w:pPr>
        <w:pStyle w:val="FR1"/>
        <w:jc w:val="both"/>
        <w:rPr>
          <w:sz w:val="22"/>
          <w:szCs w:val="22"/>
        </w:rPr>
      </w:pPr>
      <w:r w:rsidRPr="0011548D">
        <w:rPr>
          <w:sz w:val="22"/>
          <w:szCs w:val="22"/>
        </w:rPr>
        <w:t>ТАН72...118          С</w:t>
      </w:r>
      <w:r w:rsidRPr="0011548D">
        <w:rPr>
          <w:sz w:val="22"/>
          <w:szCs w:val="22"/>
          <w:vertAlign w:val="subscript"/>
        </w:rPr>
        <w:t>2</w:t>
      </w:r>
      <w:r w:rsidRPr="0011548D">
        <w:rPr>
          <w:sz w:val="22"/>
          <w:szCs w:val="22"/>
        </w:rPr>
        <w:t xml:space="preserve">=20...50 </w:t>
      </w:r>
      <w:proofErr w:type="gramStart"/>
      <w:r w:rsidRPr="0011548D">
        <w:rPr>
          <w:sz w:val="22"/>
          <w:szCs w:val="22"/>
        </w:rPr>
        <w:t>пФ,  С</w:t>
      </w:r>
      <w:proofErr w:type="gramEnd"/>
      <w:r w:rsidRPr="0011548D">
        <w:rPr>
          <w:sz w:val="22"/>
          <w:szCs w:val="22"/>
          <w:vertAlign w:val="subscript"/>
        </w:rPr>
        <w:t>12</w:t>
      </w:r>
      <w:r w:rsidRPr="0011548D">
        <w:rPr>
          <w:sz w:val="22"/>
          <w:szCs w:val="22"/>
        </w:rPr>
        <w:t xml:space="preserve"> = 700... 1000 пФ.</w:t>
      </w:r>
    </w:p>
    <w:p w:rsidR="003F45E0" w:rsidRPr="00D02077" w:rsidRDefault="003F45E0" w:rsidP="00584585">
      <w:pPr>
        <w:pStyle w:val="32"/>
        <w:ind w:firstLine="284"/>
        <w:jc w:val="center"/>
        <w:rPr>
          <w:rFonts w:ascii="Times New Roman" w:hAnsi="Times New Roman"/>
          <w:sz w:val="22"/>
          <w:szCs w:val="22"/>
        </w:rPr>
      </w:pPr>
    </w:p>
    <w:p w:rsidR="00F75F58" w:rsidRDefault="00584585" w:rsidP="00584585">
      <w:pPr>
        <w:spacing w:line="240" w:lineRule="auto"/>
      </w:pPr>
      <w:r w:rsidRPr="00584585">
        <w:t xml:space="preserve">Несимметричные импульсные помехи проходят через трансформатор с небольшим ослаблением, не зависящим от коэффициента трансформации. То есть, на вторичной низковольтной обмотке могут появится несимметричные помехи, близкие по амплитуде к амплитуде помех в питающей сети. Форма напряжения при </w:t>
      </w:r>
      <w:r>
        <w:t xml:space="preserve">этом </w:t>
      </w:r>
      <w:r w:rsidRPr="00584585">
        <w:t>изменяется мало</w:t>
      </w:r>
      <w:r>
        <w:t>.</w:t>
      </w:r>
    </w:p>
    <w:p w:rsidR="00584585" w:rsidRPr="00584585" w:rsidRDefault="00584585" w:rsidP="00584585">
      <w:pPr>
        <w:spacing w:line="240" w:lineRule="auto"/>
      </w:pPr>
    </w:p>
    <w:p w:rsidR="00F75F58" w:rsidRPr="00D02077" w:rsidRDefault="00E07311" w:rsidP="00F75F58">
      <w:pPr>
        <w:pStyle w:val="af1"/>
        <w:jc w:val="center"/>
        <w:rPr>
          <w:rFonts w:cs="Times New Roman"/>
          <w:b/>
          <w:sz w:val="22"/>
          <w:szCs w:val="22"/>
        </w:rPr>
      </w:pPr>
      <w:r w:rsidRPr="00691DC4">
        <w:rPr>
          <w:rFonts w:cs="Times New Roman"/>
          <w:b/>
          <w:sz w:val="22"/>
          <w:szCs w:val="22"/>
        </w:rPr>
        <w:t xml:space="preserve">7.3. </w:t>
      </w:r>
      <w:r w:rsidR="00F75F58" w:rsidRPr="00D02077">
        <w:rPr>
          <w:rFonts w:cs="Times New Roman"/>
          <w:b/>
          <w:sz w:val="22"/>
          <w:szCs w:val="22"/>
        </w:rPr>
        <w:t>Расчетно-графическое задание</w:t>
      </w:r>
    </w:p>
    <w:p w:rsidR="00F75F58" w:rsidRDefault="00F75F58" w:rsidP="00584585">
      <w:pPr>
        <w:spacing w:line="240" w:lineRule="auto"/>
      </w:pPr>
      <w:r w:rsidRPr="00390939">
        <w:t xml:space="preserve">Рассчитать и построить </w:t>
      </w:r>
      <w:r w:rsidR="00691DC4">
        <w:t xml:space="preserve">в масштабе </w:t>
      </w:r>
      <w:r w:rsidRPr="00390939">
        <w:t>графики изменения напряжения на в</w:t>
      </w:r>
      <w:r w:rsidR="00691DC4">
        <w:t>ы</w:t>
      </w:r>
      <w:r w:rsidRPr="00390939">
        <w:t>ходе понижающего трансформатора</w:t>
      </w:r>
      <w:r w:rsidR="00584585">
        <w:t xml:space="preserve"> </w:t>
      </w:r>
      <w:r w:rsidR="00584585" w:rsidRPr="00D02077">
        <w:rPr>
          <w:i/>
          <w:lang w:val="en-US"/>
        </w:rPr>
        <w:t>u</w:t>
      </w:r>
      <w:r w:rsidR="00584585" w:rsidRPr="00D02077">
        <w:rPr>
          <w:vertAlign w:val="subscript"/>
        </w:rPr>
        <w:t>2</w:t>
      </w:r>
      <w:r w:rsidR="00584585">
        <w:t xml:space="preserve"> и </w:t>
      </w:r>
      <w:r w:rsidR="00584585" w:rsidRPr="00D02077">
        <w:rPr>
          <w:i/>
          <w:lang w:val="en-US"/>
        </w:rPr>
        <w:t>u</w:t>
      </w:r>
      <w:r w:rsidR="00584585" w:rsidRPr="00D02077">
        <w:rPr>
          <w:vertAlign w:val="subscript"/>
        </w:rPr>
        <w:t>2</w:t>
      </w:r>
      <w:r w:rsidR="00584585">
        <w:rPr>
          <w:vertAlign w:val="subscript"/>
        </w:rPr>
        <w:t>2</w:t>
      </w:r>
      <w:r w:rsidRPr="00390939">
        <w:t xml:space="preserve">, если к его первичной обмотке приложен симметрично и несимметрично </w:t>
      </w:r>
      <w:r w:rsidR="003F45E0">
        <w:t xml:space="preserve">прямоугольный </w:t>
      </w:r>
      <w:r w:rsidRPr="00390939">
        <w:t>импульс напряжения амплитудо</w:t>
      </w:r>
      <w:r w:rsidR="00584585">
        <w:t xml:space="preserve">й 1000 В, длительностью 10 </w:t>
      </w:r>
      <w:proofErr w:type="spellStart"/>
      <w:r w:rsidR="00584585">
        <w:t>мкс</w:t>
      </w:r>
      <w:proofErr w:type="spellEnd"/>
      <w:r w:rsidRPr="00390939">
        <w:t>.</w:t>
      </w:r>
      <w:r w:rsidR="00584585">
        <w:t xml:space="preserve"> </w:t>
      </w:r>
      <w:r w:rsidRPr="00390939">
        <w:t xml:space="preserve">Параметры трансформатора приведены в табл. </w:t>
      </w:r>
      <w:r w:rsidR="00646F19">
        <w:t>7</w:t>
      </w:r>
      <w:r w:rsidRPr="00390939">
        <w:t>.3.</w:t>
      </w:r>
    </w:p>
    <w:p w:rsidR="00F75F58" w:rsidRPr="00390939" w:rsidRDefault="00646F19" w:rsidP="00646F19">
      <w:pPr>
        <w:jc w:val="right"/>
      </w:pPr>
      <w:r>
        <w:t>Табл</w:t>
      </w:r>
      <w:r w:rsidRPr="00646F19">
        <w:t>.</w:t>
      </w:r>
      <w:r w:rsidR="00F75F58" w:rsidRPr="00390939">
        <w:t xml:space="preserve"> 7.3.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951"/>
        <w:gridCol w:w="1134"/>
        <w:gridCol w:w="992"/>
        <w:gridCol w:w="993"/>
        <w:gridCol w:w="1275"/>
      </w:tblGrid>
      <w:tr w:rsidR="00F75F58" w:rsidRPr="00390939" w:rsidTr="00646F19">
        <w:tc>
          <w:tcPr>
            <w:tcW w:w="1000" w:type="dxa"/>
          </w:tcPr>
          <w:p w:rsidR="00F75F58" w:rsidRPr="00390939" w:rsidRDefault="00646F19" w:rsidP="00646F19">
            <w:pPr>
              <w:ind w:firstLine="0"/>
              <w:jc w:val="center"/>
            </w:pPr>
            <w:r>
              <w:t>В</w:t>
            </w:r>
            <w:r w:rsidR="00F75F58" w:rsidRPr="00390939">
              <w:t>ариант</w:t>
            </w:r>
          </w:p>
        </w:tc>
        <w:tc>
          <w:tcPr>
            <w:tcW w:w="951" w:type="dxa"/>
          </w:tcPr>
          <w:p w:rsidR="00F75F58" w:rsidRPr="00390939" w:rsidRDefault="00F75F58" w:rsidP="00646F19">
            <w:pPr>
              <w:ind w:hanging="25"/>
              <w:jc w:val="center"/>
              <w:rPr>
                <w:vertAlign w:val="subscript"/>
              </w:rPr>
            </w:pPr>
            <w:r w:rsidRPr="00390939">
              <w:t>К</w:t>
            </w:r>
            <w:r w:rsidR="00646F19">
              <w:rPr>
                <w:vertAlign w:val="subscript"/>
              </w:rPr>
              <w:t>ТР</w:t>
            </w:r>
          </w:p>
        </w:tc>
        <w:tc>
          <w:tcPr>
            <w:tcW w:w="1134" w:type="dxa"/>
          </w:tcPr>
          <w:p w:rsidR="00F75F58" w:rsidRPr="00390939" w:rsidRDefault="00F75F58" w:rsidP="00646F19">
            <w:pPr>
              <w:ind w:firstLine="48"/>
              <w:jc w:val="center"/>
            </w:pPr>
            <w:r w:rsidRPr="00390939">
              <w:t>С</w:t>
            </w:r>
            <w:r w:rsidRPr="00390939">
              <w:rPr>
                <w:vertAlign w:val="subscript"/>
              </w:rPr>
              <w:t>12</w:t>
            </w:r>
            <w:r w:rsidRPr="00390939">
              <w:t>, пФ</w:t>
            </w:r>
          </w:p>
        </w:tc>
        <w:tc>
          <w:tcPr>
            <w:tcW w:w="992" w:type="dxa"/>
          </w:tcPr>
          <w:p w:rsidR="00F75F58" w:rsidRPr="00390939" w:rsidRDefault="00F75F58" w:rsidP="00646F19">
            <w:pPr>
              <w:ind w:firstLine="48"/>
              <w:jc w:val="center"/>
            </w:pPr>
            <w:r w:rsidRPr="00390939">
              <w:t>С</w:t>
            </w:r>
            <w:r w:rsidRPr="00390939">
              <w:rPr>
                <w:vertAlign w:val="subscript"/>
              </w:rPr>
              <w:t>2</w:t>
            </w:r>
            <w:r w:rsidRPr="00390939">
              <w:t>, пФ</w:t>
            </w:r>
          </w:p>
        </w:tc>
        <w:tc>
          <w:tcPr>
            <w:tcW w:w="993" w:type="dxa"/>
          </w:tcPr>
          <w:p w:rsidR="00F75F58" w:rsidRPr="00390939" w:rsidRDefault="00F75F58" w:rsidP="00646F19">
            <w:pPr>
              <w:ind w:firstLine="9"/>
              <w:jc w:val="center"/>
            </w:pPr>
            <w:r w:rsidRPr="00390939">
              <w:rPr>
                <w:lang w:val="en-US"/>
              </w:rPr>
              <w:t>L</w:t>
            </w:r>
            <w:r w:rsidR="00646F19">
              <w:rPr>
                <w:vertAlign w:val="subscript"/>
                <w:lang w:val="en-US"/>
              </w:rPr>
              <w:t>S</w:t>
            </w:r>
            <w:r w:rsidRPr="00646F19">
              <w:t xml:space="preserve">, </w:t>
            </w:r>
            <w:proofErr w:type="spellStart"/>
            <w:r w:rsidRPr="00390939">
              <w:t>мкГ</w:t>
            </w:r>
            <w:proofErr w:type="spellEnd"/>
          </w:p>
        </w:tc>
        <w:tc>
          <w:tcPr>
            <w:tcW w:w="1275" w:type="dxa"/>
          </w:tcPr>
          <w:p w:rsidR="00F75F58" w:rsidRPr="00390939" w:rsidRDefault="00F75F58" w:rsidP="00646F19">
            <w:pPr>
              <w:ind w:firstLine="0"/>
              <w:jc w:val="center"/>
            </w:pPr>
            <w:r w:rsidRPr="00390939">
              <w:t>С</w:t>
            </w:r>
            <w:r w:rsidR="00646F19">
              <w:rPr>
                <w:vertAlign w:val="subscript"/>
                <w:lang w:val="en-US"/>
              </w:rPr>
              <w:t>S</w:t>
            </w:r>
            <w:r w:rsidRPr="00646F19">
              <w:t xml:space="preserve">, </w:t>
            </w:r>
            <w:r w:rsidRPr="00390939">
              <w:t>пФ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1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400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300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>
              <w:t>100</w:t>
            </w:r>
            <w:r w:rsidRPr="00390939">
              <w:t>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>
              <w:t>2</w:t>
            </w:r>
            <w:r w:rsidRPr="00390939">
              <w:t>000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2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400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200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5000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>
              <w:t>2</w:t>
            </w:r>
            <w:r w:rsidRPr="00390939">
              <w:t>000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3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</w:pPr>
            <w:r w:rsidRPr="00646F19">
              <w:t>2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1000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300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2000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 w:rsidRPr="00390939">
              <w:t>500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4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</w:pPr>
            <w:r w:rsidRPr="00646F19">
              <w:t>2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1000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500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2000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 w:rsidRPr="00390939">
              <w:t>500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5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200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50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200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 w:rsidRPr="00390939">
              <w:t>200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</w:pPr>
            <w:r w:rsidRPr="00646F19">
              <w:t>6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100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 w:rsidRPr="00390939">
              <w:t>80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50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 w:rsidRPr="00390939">
              <w:t>100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7</w:t>
            </w:r>
          </w:p>
        </w:tc>
        <w:tc>
          <w:tcPr>
            <w:tcW w:w="951" w:type="dxa"/>
          </w:tcPr>
          <w:p w:rsidR="00CD6096" w:rsidRPr="00646F19" w:rsidRDefault="00CD6096" w:rsidP="00646F19">
            <w:pPr>
              <w:ind w:hanging="25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5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 w:rsidRPr="00390939">
              <w:t>300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 w:rsidRPr="00390939">
              <w:t>10000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3</w:t>
            </w:r>
            <w:r w:rsidRPr="00390939">
              <w:t>000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8</w:t>
            </w:r>
          </w:p>
        </w:tc>
        <w:tc>
          <w:tcPr>
            <w:tcW w:w="951" w:type="dxa"/>
          </w:tcPr>
          <w:p w:rsidR="00CD6096" w:rsidRPr="00646F19" w:rsidRDefault="00CD6096" w:rsidP="00646F19">
            <w:pPr>
              <w:ind w:hanging="25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5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 w:rsidRPr="00390939">
              <w:t>200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>
              <w:t>2</w:t>
            </w:r>
            <w:r w:rsidRPr="00390939">
              <w:t>000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3</w:t>
            </w:r>
            <w:r w:rsidRPr="00390939">
              <w:t>000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9</w:t>
            </w:r>
          </w:p>
        </w:tc>
        <w:tc>
          <w:tcPr>
            <w:tcW w:w="951" w:type="dxa"/>
          </w:tcPr>
          <w:p w:rsidR="00CD6096" w:rsidRPr="00646F19" w:rsidRDefault="00CD6096" w:rsidP="00646F19">
            <w:pPr>
              <w:ind w:hanging="25"/>
              <w:jc w:val="center"/>
            </w:pPr>
            <w:r w:rsidRPr="00646F19">
              <w:t>2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8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 w:rsidRPr="00390939">
              <w:t>300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 w:rsidRPr="00390939">
              <w:t>2000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10</w:t>
            </w:r>
            <w:r w:rsidRPr="00390939">
              <w:t>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10</w:t>
            </w:r>
          </w:p>
        </w:tc>
        <w:tc>
          <w:tcPr>
            <w:tcW w:w="951" w:type="dxa"/>
          </w:tcPr>
          <w:p w:rsidR="00CD6096" w:rsidRPr="00646F19" w:rsidRDefault="00CD6096" w:rsidP="00646F19">
            <w:pPr>
              <w:ind w:hanging="25"/>
              <w:jc w:val="center"/>
            </w:pPr>
            <w:r w:rsidRPr="00646F19">
              <w:t>2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8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2</w:t>
            </w:r>
            <w:r w:rsidRPr="00390939">
              <w:t>00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 w:rsidRPr="00390939">
              <w:t>2000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10</w:t>
            </w:r>
            <w:r w:rsidRPr="00390939">
              <w:t>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lastRenderedPageBreak/>
              <w:t>11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>
              <w:t>3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>
              <w:t>10</w:t>
            </w:r>
            <w:r w:rsidRPr="00390939">
              <w:t>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200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>
              <w:t>5</w:t>
            </w:r>
            <w:r w:rsidRPr="00390939">
              <w:t>00</w:t>
            </w:r>
          </w:p>
        </w:tc>
      </w:tr>
      <w:tr w:rsidR="00CD6096" w:rsidRPr="00390939" w:rsidTr="0049059C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12</w:t>
            </w:r>
          </w:p>
        </w:tc>
        <w:tc>
          <w:tcPr>
            <w:tcW w:w="951" w:type="dxa"/>
          </w:tcPr>
          <w:p w:rsidR="00CD6096" w:rsidRPr="00646F19" w:rsidRDefault="00CD6096" w:rsidP="0049059C">
            <w:pPr>
              <w:ind w:hanging="2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D6096" w:rsidRPr="00390939" w:rsidRDefault="00CD6096" w:rsidP="0049059C">
            <w:pPr>
              <w:ind w:firstLine="48"/>
              <w:jc w:val="center"/>
            </w:pPr>
            <w:r>
              <w:t>3</w:t>
            </w:r>
            <w:r w:rsidRPr="00390939">
              <w:t>00</w:t>
            </w:r>
          </w:p>
        </w:tc>
        <w:tc>
          <w:tcPr>
            <w:tcW w:w="992" w:type="dxa"/>
          </w:tcPr>
          <w:p w:rsidR="00CD6096" w:rsidRPr="00390939" w:rsidRDefault="00CD6096" w:rsidP="0049059C">
            <w:pPr>
              <w:ind w:firstLine="48"/>
              <w:jc w:val="center"/>
            </w:pPr>
            <w:r>
              <w:t>5</w:t>
            </w:r>
            <w:r w:rsidRPr="00390939">
              <w:t>0</w:t>
            </w:r>
          </w:p>
        </w:tc>
        <w:tc>
          <w:tcPr>
            <w:tcW w:w="993" w:type="dxa"/>
          </w:tcPr>
          <w:p w:rsidR="00CD6096" w:rsidRPr="00390939" w:rsidRDefault="00CD6096" w:rsidP="0049059C">
            <w:pPr>
              <w:ind w:firstLine="9"/>
              <w:jc w:val="center"/>
            </w:pPr>
            <w:r w:rsidRPr="00390939">
              <w:t>50</w:t>
            </w:r>
          </w:p>
        </w:tc>
        <w:tc>
          <w:tcPr>
            <w:tcW w:w="1275" w:type="dxa"/>
          </w:tcPr>
          <w:p w:rsidR="00CD6096" w:rsidRPr="00390939" w:rsidRDefault="00CD6096" w:rsidP="0049059C">
            <w:pPr>
              <w:ind w:firstLine="0"/>
              <w:jc w:val="center"/>
            </w:pPr>
            <w:r>
              <w:t>5</w:t>
            </w:r>
            <w:r w:rsidRPr="00390939">
              <w:t>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13</w:t>
            </w:r>
          </w:p>
        </w:tc>
        <w:tc>
          <w:tcPr>
            <w:tcW w:w="951" w:type="dxa"/>
          </w:tcPr>
          <w:p w:rsidR="00CD6096" w:rsidRPr="00E7667A" w:rsidRDefault="00E7667A" w:rsidP="00646F19">
            <w:pPr>
              <w:ind w:hanging="25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 w:rsidRPr="00390939">
              <w:t>200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10</w:t>
            </w:r>
            <w:r w:rsidRPr="00390939">
              <w:t>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 w:rsidRPr="00390939">
              <w:t>200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1</w:t>
            </w:r>
            <w:r w:rsidRPr="00390939">
              <w:t>00</w:t>
            </w:r>
          </w:p>
        </w:tc>
      </w:tr>
      <w:tr w:rsidR="00CD6096" w:rsidRPr="00390939" w:rsidTr="00646F19">
        <w:tc>
          <w:tcPr>
            <w:tcW w:w="1000" w:type="dxa"/>
          </w:tcPr>
          <w:p w:rsidR="00CD6096" w:rsidRPr="00646F19" w:rsidRDefault="00CD6096" w:rsidP="0049059C">
            <w:pPr>
              <w:ind w:firstLine="0"/>
              <w:jc w:val="center"/>
              <w:rPr>
                <w:lang w:val="en-US"/>
              </w:rPr>
            </w:pPr>
            <w:r w:rsidRPr="00646F19">
              <w:rPr>
                <w:lang w:val="en-US"/>
              </w:rPr>
              <w:t>14</w:t>
            </w:r>
          </w:p>
        </w:tc>
        <w:tc>
          <w:tcPr>
            <w:tcW w:w="951" w:type="dxa"/>
          </w:tcPr>
          <w:p w:rsidR="00CD6096" w:rsidRPr="00E7667A" w:rsidRDefault="00E7667A" w:rsidP="00646F19">
            <w:pPr>
              <w:ind w:hanging="25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D6096" w:rsidRPr="00390939" w:rsidRDefault="00CD6096" w:rsidP="00646F19">
            <w:pPr>
              <w:ind w:firstLine="48"/>
              <w:jc w:val="center"/>
            </w:pPr>
            <w:r w:rsidRPr="00390939">
              <w:t>100</w:t>
            </w:r>
          </w:p>
        </w:tc>
        <w:tc>
          <w:tcPr>
            <w:tcW w:w="992" w:type="dxa"/>
          </w:tcPr>
          <w:p w:rsidR="00CD6096" w:rsidRPr="00390939" w:rsidRDefault="00CD6096" w:rsidP="00646F19">
            <w:pPr>
              <w:ind w:firstLine="48"/>
              <w:jc w:val="center"/>
            </w:pPr>
            <w:r>
              <w:t>5</w:t>
            </w:r>
            <w:r w:rsidRPr="00390939">
              <w:t>0</w:t>
            </w:r>
          </w:p>
        </w:tc>
        <w:tc>
          <w:tcPr>
            <w:tcW w:w="993" w:type="dxa"/>
          </w:tcPr>
          <w:p w:rsidR="00CD6096" w:rsidRPr="00390939" w:rsidRDefault="00CD6096" w:rsidP="00646F19">
            <w:pPr>
              <w:ind w:firstLine="9"/>
              <w:jc w:val="center"/>
            </w:pPr>
            <w:r w:rsidRPr="00390939">
              <w:t>50</w:t>
            </w:r>
          </w:p>
        </w:tc>
        <w:tc>
          <w:tcPr>
            <w:tcW w:w="1275" w:type="dxa"/>
          </w:tcPr>
          <w:p w:rsidR="00CD6096" w:rsidRPr="00390939" w:rsidRDefault="00CD6096" w:rsidP="00646F19">
            <w:pPr>
              <w:ind w:firstLine="0"/>
              <w:jc w:val="center"/>
            </w:pPr>
            <w:r>
              <w:t>5</w:t>
            </w:r>
            <w:r w:rsidRPr="00390939">
              <w:t>0</w:t>
            </w:r>
          </w:p>
        </w:tc>
      </w:tr>
    </w:tbl>
    <w:p w:rsidR="00F75F58" w:rsidRPr="00390939" w:rsidRDefault="00F75F58" w:rsidP="00F75F58">
      <w:pPr>
        <w:jc w:val="center"/>
      </w:pPr>
    </w:p>
    <w:p w:rsidR="00F75F58" w:rsidRPr="00E07311" w:rsidRDefault="00E07311" w:rsidP="00E07311">
      <w:pPr>
        <w:pStyle w:val="af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z w:val="22"/>
          <w:szCs w:val="22"/>
          <w:lang w:val="en-US"/>
        </w:rPr>
        <w:t>.</w:t>
      </w:r>
      <w:r w:rsidRPr="00E07311">
        <w:rPr>
          <w:b/>
          <w:sz w:val="22"/>
          <w:szCs w:val="22"/>
        </w:rPr>
        <w:t xml:space="preserve">4. </w:t>
      </w:r>
      <w:r w:rsidR="00F75F58" w:rsidRPr="00E07311">
        <w:rPr>
          <w:b/>
          <w:sz w:val="22"/>
          <w:szCs w:val="22"/>
        </w:rPr>
        <w:t>Описание лабораторной работы</w:t>
      </w:r>
    </w:p>
    <w:p w:rsidR="00F75F58" w:rsidRPr="00390939" w:rsidRDefault="00F75F58" w:rsidP="00F75F58">
      <w:r w:rsidRPr="00390939">
        <w:t xml:space="preserve">Лабораторная установка содержит </w:t>
      </w:r>
      <w:r w:rsidRPr="00390939">
        <w:rPr>
          <w:lang w:val="en-US"/>
        </w:rPr>
        <w:t>LC</w:t>
      </w:r>
      <w:r w:rsidRPr="00390939">
        <w:t xml:space="preserve"> -фильтр с переключаемыми значениями индукти</w:t>
      </w:r>
      <w:r w:rsidR="00BA13AC">
        <w:t>вности и емкости, диодный мост,</w:t>
      </w:r>
      <w:r w:rsidRPr="00390939">
        <w:t xml:space="preserve"> фильтры с фиксированными значениями пара</w:t>
      </w:r>
      <w:r w:rsidR="00BA13AC">
        <w:t>метров,</w:t>
      </w:r>
      <w:r w:rsidR="00BA13AC" w:rsidRPr="00BA13AC">
        <w:t xml:space="preserve"> </w:t>
      </w:r>
      <w:r w:rsidR="00BA13AC" w:rsidRPr="00390939">
        <w:t>трансформатор</w:t>
      </w:r>
      <w:r w:rsidR="00BA13AC">
        <w:t>ы различных типов.</w:t>
      </w:r>
    </w:p>
    <w:p w:rsidR="00D02077" w:rsidRPr="00390939" w:rsidRDefault="00D02077" w:rsidP="00D02077">
      <w:r w:rsidRPr="00390939">
        <w:t>Вносимое затухание импульсных помех предлагается опреде</w:t>
      </w:r>
      <w:r w:rsidR="00BA13AC">
        <w:t>лять методом отношений (рис</w:t>
      </w:r>
      <w:r w:rsidR="00E7667A">
        <w:t>.</w:t>
      </w:r>
      <w:r w:rsidR="00BA13AC">
        <w:t xml:space="preserve"> </w:t>
      </w:r>
      <w:r w:rsidR="00E7667A">
        <w:t>7.</w:t>
      </w:r>
      <w:r w:rsidR="00E7667A" w:rsidRPr="00E7667A">
        <w:t>1</w:t>
      </w:r>
      <w:r w:rsidR="00BA13AC">
        <w:t>) по аналогии с ГОСТ 13661</w:t>
      </w:r>
      <w:r w:rsidRPr="00390939">
        <w:t xml:space="preserve">. Генератор импульсов ГИ создает в измерительной схеме импульс; напряжения со стандартными параметрами. Резисторы </w:t>
      </w:r>
      <w:r w:rsidRPr="0011548D">
        <w:rPr>
          <w:i/>
          <w:lang w:val="en-US"/>
        </w:rPr>
        <w:t>R</w:t>
      </w:r>
      <w:r w:rsidR="00BA13AC">
        <w:t>=50</w:t>
      </w:r>
      <w:r w:rsidRPr="00390939">
        <w:t xml:space="preserve"> Ом обеспечивают стандартное сопротивление источника помех и на</w:t>
      </w:r>
      <w:r w:rsidR="00B3239A">
        <w:t>грузки. Осциллографом</w:t>
      </w:r>
      <w:r w:rsidRPr="00390939">
        <w:t xml:space="preserve"> или импульсным вольтметром измеряют амплитуду напряжение на выходе схемы без средства защиты </w:t>
      </w:r>
      <w:r w:rsidRPr="00BA13AC">
        <w:rPr>
          <w:i/>
          <w:lang w:val="en-US"/>
        </w:rPr>
        <w:t>U</w:t>
      </w:r>
      <w:r w:rsidRPr="00390939">
        <w:rPr>
          <w:vertAlign w:val="subscript"/>
        </w:rPr>
        <w:t>1</w:t>
      </w:r>
      <w:r w:rsidRPr="00390939">
        <w:t xml:space="preserve"> и при подключенном средстве защиты </w:t>
      </w:r>
      <w:r w:rsidRPr="00BA13AC">
        <w:rPr>
          <w:i/>
          <w:lang w:val="en-US"/>
        </w:rPr>
        <w:t>U</w:t>
      </w:r>
      <w:r w:rsidRPr="00390939">
        <w:rPr>
          <w:vertAlign w:val="subscript"/>
        </w:rPr>
        <w:t>2</w:t>
      </w:r>
      <w:r w:rsidRPr="00390939">
        <w:t>. Коэффициент вносимого затухания К</w:t>
      </w:r>
      <w:r w:rsidRPr="00390939">
        <w:rPr>
          <w:vertAlign w:val="subscript"/>
        </w:rPr>
        <w:t>3</w:t>
      </w:r>
      <w:r w:rsidRPr="00390939">
        <w:t xml:space="preserve"> находится как отношение </w:t>
      </w:r>
      <w:r w:rsidRPr="0011548D">
        <w:rPr>
          <w:i/>
        </w:rPr>
        <w:t>U</w:t>
      </w:r>
      <w:r w:rsidRPr="00390939">
        <w:rPr>
          <w:vertAlign w:val="subscript"/>
        </w:rPr>
        <w:t>1</w:t>
      </w:r>
      <w:r w:rsidRPr="00390939">
        <w:t xml:space="preserve"> к </w:t>
      </w:r>
      <w:r w:rsidRPr="0011548D">
        <w:rPr>
          <w:i/>
          <w:lang w:val="en-US"/>
        </w:rPr>
        <w:t>U</w:t>
      </w:r>
      <w:r w:rsidRPr="00390939">
        <w:rPr>
          <w:vertAlign w:val="subscript"/>
        </w:rPr>
        <w:t>2</w:t>
      </w:r>
      <w:r w:rsidRPr="00390939">
        <w:t>. При измерении вносимого затухания симметричных помех необходимо использовать генератор импульсов с симметричным выходом и осциллограф с дифференциальным входом. Результаты и</w:t>
      </w:r>
      <w:r w:rsidR="00BA13AC">
        <w:t>змере</w:t>
      </w:r>
      <w:r w:rsidRPr="00390939">
        <w:t>ний могут представляться в виде графиков зависимостей вносимого затухания от длительности, фронта, амплитуды импульса, создаваемого генератором.</w:t>
      </w:r>
    </w:p>
    <w:p w:rsidR="00BA13AC" w:rsidRDefault="00D02077" w:rsidP="00BA13AC">
      <w:r w:rsidRPr="00390939">
        <w:t xml:space="preserve">Обязательно следует привести схему </w:t>
      </w:r>
      <w:r w:rsidR="00BA13AC">
        <w:t xml:space="preserve">установки </w:t>
      </w:r>
      <w:r w:rsidRPr="00390939">
        <w:t>и параметры испытательных импульсных напряжений.</w:t>
      </w:r>
      <w:r w:rsidR="00E7667A" w:rsidRPr="00E7667A">
        <w:t xml:space="preserve"> </w:t>
      </w:r>
    </w:p>
    <w:p w:rsidR="00DE4DC8" w:rsidRDefault="00BA13AC" w:rsidP="00BA13AC">
      <w:r w:rsidRPr="00390939">
        <w:t xml:space="preserve">Параметры </w:t>
      </w:r>
      <w:r>
        <w:t xml:space="preserve">трансформатора </w:t>
      </w:r>
      <w:r w:rsidRPr="00BA13AC">
        <w:rPr>
          <w:i/>
          <w:lang w:val="en-US"/>
        </w:rPr>
        <w:t>L</w:t>
      </w:r>
      <w:r>
        <w:rPr>
          <w:vertAlign w:val="subscript"/>
          <w:lang w:val="en-US"/>
        </w:rPr>
        <w:t>S</w:t>
      </w:r>
      <w:r w:rsidRPr="00390939">
        <w:t xml:space="preserve">, </w:t>
      </w:r>
      <w:r w:rsidRPr="00BA13AC">
        <w:rPr>
          <w:i/>
        </w:rPr>
        <w:t>С</w:t>
      </w:r>
      <w:r>
        <w:rPr>
          <w:vertAlign w:val="subscript"/>
          <w:lang w:val="en-US"/>
        </w:rPr>
        <w:t>S</w:t>
      </w:r>
      <w:r w:rsidRPr="00390939">
        <w:t xml:space="preserve"> определяются по результатам измерения </w:t>
      </w:r>
      <w:r w:rsidR="00DE4DC8">
        <w:t xml:space="preserve">осциллографом </w:t>
      </w:r>
      <w:proofErr w:type="gramStart"/>
      <w:r w:rsidR="00DE4DC8">
        <w:t>И</w:t>
      </w:r>
      <w:proofErr w:type="gramEnd"/>
      <w:r w:rsidR="00DE4DC8">
        <w:t xml:space="preserve"> (1 строка табл. 7.4) </w:t>
      </w:r>
      <w:r w:rsidRPr="00390939">
        <w:t xml:space="preserve">круговой частоты колебаний напряжения на вторичной обмотке трансформатора </w:t>
      </w:r>
      <w:r w:rsidRPr="00BA13AC">
        <w:rPr>
          <w:i/>
        </w:rPr>
        <w:t>ω</w:t>
      </w:r>
      <w:r w:rsidRPr="00390939">
        <w:rPr>
          <w:vertAlign w:val="subscript"/>
        </w:rPr>
        <w:t>1</w:t>
      </w:r>
      <w:r w:rsidRPr="00390939">
        <w:t xml:space="preserve"> и </w:t>
      </w:r>
      <w:r w:rsidRPr="00BA13AC">
        <w:rPr>
          <w:i/>
        </w:rPr>
        <w:t>ω</w:t>
      </w:r>
      <w:r w:rsidRPr="00390939">
        <w:rPr>
          <w:vertAlign w:val="subscript"/>
        </w:rPr>
        <w:t>2</w:t>
      </w:r>
      <w:r w:rsidRPr="00390939">
        <w:t xml:space="preserve"> соответственно при отключенном и подключенном конденсаторе </w:t>
      </w:r>
      <w:r w:rsidRPr="00BA13AC">
        <w:rPr>
          <w:i/>
        </w:rPr>
        <w:t>С</w:t>
      </w:r>
      <w:r>
        <w:rPr>
          <w:vertAlign w:val="subscript"/>
        </w:rPr>
        <w:t>Н</w:t>
      </w:r>
      <w:r w:rsidR="00DE4DC8">
        <w:t>.</w:t>
      </w:r>
    </w:p>
    <w:p w:rsidR="00DE4DC8" w:rsidRDefault="00DE4DC8" w:rsidP="00DE4DC8">
      <w:pPr>
        <w:spacing w:line="240" w:lineRule="auto"/>
        <w:jc w:val="right"/>
      </w:pPr>
      <w:r>
        <w:t>Табл. 7.4</w:t>
      </w:r>
    </w:p>
    <w:p w:rsidR="00DE4DC8" w:rsidRPr="00390939" w:rsidRDefault="00DE4DC8" w:rsidP="00DE4DC8">
      <w:pPr>
        <w:pStyle w:val="2"/>
        <w:spacing w:before="0" w:after="0" w:line="240" w:lineRule="auto"/>
      </w:pPr>
      <w:r>
        <w:rPr>
          <w:b w:val="0"/>
        </w:rPr>
        <w:t>Определение параметров</w:t>
      </w:r>
      <w:r w:rsidRPr="00BA13AC">
        <w:rPr>
          <w:b w:val="0"/>
        </w:rPr>
        <w:t xml:space="preserve"> трансформатора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2946"/>
      </w:tblGrid>
      <w:tr w:rsidR="00DE4DC8" w:rsidRPr="0011548D" w:rsidTr="003B784B">
        <w:tc>
          <w:tcPr>
            <w:tcW w:w="3481" w:type="dxa"/>
          </w:tcPr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spellStart"/>
            <w:r w:rsidRPr="0011548D">
              <w:rPr>
                <w:rFonts w:ascii="Times New Roman" w:hAnsi="Times New Roman"/>
                <w:sz w:val="22"/>
                <w:szCs w:val="22"/>
              </w:rPr>
              <w:t>хема</w:t>
            </w:r>
            <w:proofErr w:type="spellEnd"/>
            <w:r w:rsidRPr="0011548D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2999" w:type="dxa"/>
          </w:tcPr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sz w:val="22"/>
                <w:szCs w:val="22"/>
              </w:rPr>
              <w:t>Осциллограмма</w:t>
            </w:r>
          </w:p>
        </w:tc>
      </w:tr>
      <w:tr w:rsidR="00DE4DC8" w:rsidRPr="0011548D" w:rsidTr="003B784B">
        <w:tc>
          <w:tcPr>
            <w:tcW w:w="3481" w:type="dxa"/>
          </w:tcPr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sz w:val="22"/>
                <w:szCs w:val="22"/>
              </w:rPr>
              <w:lastRenderedPageBreak/>
              <w:t>Распространение симметричных помех</w:t>
            </w:r>
          </w:p>
          <w:p w:rsidR="00DE4DC8" w:rsidRPr="0011548D" w:rsidRDefault="00F12A04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2080211" cy="504474"/>
                  <wp:effectExtent l="19050" t="0" r="0" b="0"/>
                  <wp:docPr id="6" name="Рисунок 5" descr="tab7_4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7_4_1.bmp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11" cy="50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843088" cy="1143000"/>
                  <wp:effectExtent l="19050" t="0" r="4762" b="0"/>
                  <wp:docPr id="69" name="Рисунок 470" descr="pulseLs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pulseLs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88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C8" w:rsidRPr="0011548D" w:rsidTr="003B784B">
        <w:tc>
          <w:tcPr>
            <w:tcW w:w="3481" w:type="dxa"/>
          </w:tcPr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sz w:val="22"/>
                <w:szCs w:val="22"/>
              </w:rPr>
              <w:t>Распространение несимметричных помех</w:t>
            </w:r>
          </w:p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2092857" cy="1092857"/>
                  <wp:effectExtent l="19050" t="0" r="2643" b="0"/>
                  <wp:docPr id="70" name="Рисунок 467" descr="m1tab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m1tab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57" cy="109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C8" w:rsidRPr="0011548D" w:rsidRDefault="00DE4DC8" w:rsidP="003B784B">
            <w:pPr>
              <w:pStyle w:val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DE4DC8" w:rsidRPr="0011548D" w:rsidRDefault="00DE4DC8" w:rsidP="003B784B">
            <w:pPr>
              <w:pStyle w:val="32"/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48D">
              <w:rPr>
                <w:rFonts w:ascii="Times New Roman" w:hAnsi="Times New Roman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743075" cy="1364456"/>
                  <wp:effectExtent l="19050" t="0" r="9525" b="0"/>
                  <wp:docPr id="71" name="Рисунок 468" descr="pulse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pulse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6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DC8" w:rsidRDefault="00DE4DC8" w:rsidP="00BA13AC"/>
    <w:p w:rsidR="00BA13AC" w:rsidRPr="00390939" w:rsidRDefault="00BA13AC" w:rsidP="00BA13AC">
      <w:r w:rsidRPr="00390939">
        <w:t xml:space="preserve">Колебания вызываются подачей на первичную обмотку трансформатора </w:t>
      </w:r>
      <w:r w:rsidR="00B3239A">
        <w:t>симметрично</w:t>
      </w:r>
      <w:r>
        <w:t xml:space="preserve"> </w:t>
      </w:r>
      <w:r w:rsidRPr="00390939">
        <w:t>импульсов напряжения от генератора</w:t>
      </w:r>
      <w:r w:rsidR="00DE4DC8">
        <w:t xml:space="preserve"> ГИ</w:t>
      </w:r>
      <w:r w:rsidRPr="00390939">
        <w:t>.</w:t>
      </w:r>
      <w:r>
        <w:t xml:space="preserve"> </w:t>
      </w:r>
      <w:r w:rsidRPr="00390939">
        <w:t xml:space="preserve">Значение емкости конденсатора </w:t>
      </w:r>
      <w:r w:rsidRPr="00BA13AC">
        <w:rPr>
          <w:i/>
        </w:rPr>
        <w:t>С</w:t>
      </w:r>
      <w:r>
        <w:rPr>
          <w:vertAlign w:val="subscript"/>
        </w:rPr>
        <w:t>Н</w:t>
      </w:r>
      <w:r w:rsidRPr="00390939">
        <w:t xml:space="preserve"> должно быть достаточным для существенного изменения </w:t>
      </w:r>
      <w:r>
        <w:t>частоты колебаний</w:t>
      </w:r>
      <w:r w:rsidRPr="00390939">
        <w:t>.</w:t>
      </w:r>
      <w:r w:rsidR="00DE4DC8">
        <w:t xml:space="preserve"> Расчет выполняется по формулам:</w:t>
      </w:r>
    </w:p>
    <w:p w:rsidR="00E7667A" w:rsidRPr="00BA13AC" w:rsidRDefault="00BA13AC" w:rsidP="00BA13AC">
      <w:pPr>
        <w:pStyle w:val="32"/>
        <w:jc w:val="center"/>
      </w:pPr>
      <w:r w:rsidRPr="009F2043">
        <w:rPr>
          <w:rFonts w:ascii="Times New Roman" w:hAnsi="Times New Roman"/>
          <w:position w:val="-62"/>
          <w:sz w:val="24"/>
        </w:rPr>
        <w:object w:dxaOrig="1219" w:dyaOrig="999">
          <v:shape id="_x0000_i1050" type="#_x0000_t75" style="width:60.75pt;height:50.25pt" o:ole="">
            <v:imagedata r:id="rId87" o:title=""/>
          </v:shape>
          <o:OLEObject Type="Embed" ProgID="Equation.3" ShapeID="_x0000_i1050" DrawAspect="Content" ObjectID="_1485108550" r:id="rId88"/>
        </w:object>
      </w:r>
      <w:r>
        <w:rPr>
          <w:rFonts w:ascii="Times New Roman" w:hAnsi="Times New Roman"/>
          <w:sz w:val="24"/>
        </w:rPr>
        <w:t xml:space="preserve">; </w:t>
      </w:r>
      <w:r w:rsidRPr="009F2043">
        <w:rPr>
          <w:rFonts w:ascii="Times New Roman" w:hAnsi="Times New Roman"/>
          <w:position w:val="-30"/>
          <w:sz w:val="24"/>
        </w:rPr>
        <w:object w:dxaOrig="1280" w:dyaOrig="680">
          <v:shape id="_x0000_i1051" type="#_x0000_t75" style="width:61.5pt;height:33pt" o:ole="">
            <v:imagedata r:id="rId89" o:title=""/>
          </v:shape>
          <o:OLEObject Type="Embed" ProgID="Equation.3" ShapeID="_x0000_i1051" DrawAspect="Content" ObjectID="_1485108551" r:id="rId90"/>
        </w:object>
      </w:r>
    </w:p>
    <w:p w:rsidR="00BA13AC" w:rsidRDefault="00E7667A" w:rsidP="00E7667A">
      <w:r w:rsidRPr="00390939">
        <w:t xml:space="preserve">Емкости </w:t>
      </w:r>
      <w:r w:rsidR="00BA13AC">
        <w:t xml:space="preserve">трансформатора </w:t>
      </w:r>
      <w:r w:rsidRPr="00E7667A">
        <w:rPr>
          <w:i/>
        </w:rPr>
        <w:t>С</w:t>
      </w:r>
      <w:proofErr w:type="gramStart"/>
      <w:r w:rsidRPr="00390939">
        <w:rPr>
          <w:vertAlign w:val="subscript"/>
        </w:rPr>
        <w:t>12</w:t>
      </w:r>
      <w:r w:rsidRPr="00390939">
        <w:t xml:space="preserve"> ,</w:t>
      </w:r>
      <w:proofErr w:type="gramEnd"/>
      <w:r w:rsidRPr="00390939">
        <w:t xml:space="preserve"> </w:t>
      </w:r>
      <w:r w:rsidRPr="00E7667A">
        <w:rPr>
          <w:i/>
        </w:rPr>
        <w:t>С</w:t>
      </w:r>
      <w:r w:rsidRPr="00390939">
        <w:rPr>
          <w:vertAlign w:val="subscript"/>
        </w:rPr>
        <w:t>2</w:t>
      </w:r>
      <w:r w:rsidRPr="00390939">
        <w:t xml:space="preserve"> определяются на основе измерения осцилло</w:t>
      </w:r>
      <w:r w:rsidR="00BA13AC">
        <w:t xml:space="preserve">графом И </w:t>
      </w:r>
      <w:r w:rsidR="00DE4DC8">
        <w:t>(2 строка табл. 7.4)</w:t>
      </w:r>
      <w:r w:rsidRPr="00390939">
        <w:t xml:space="preserve"> амплитуды импульса </w:t>
      </w:r>
      <w:r w:rsidRPr="00BA13AC">
        <w:rPr>
          <w:i/>
          <w:lang w:val="en-US"/>
        </w:rPr>
        <w:t>U</w:t>
      </w:r>
      <w:r w:rsidRPr="00390939">
        <w:rPr>
          <w:vertAlign w:val="subscript"/>
        </w:rPr>
        <w:t>1</w:t>
      </w:r>
      <w:r w:rsidRPr="00390939">
        <w:t xml:space="preserve"> , создаваемого генератором ГИ на первичной обмотке трансформатора относи</w:t>
      </w:r>
      <w:r w:rsidR="00DE4DC8">
        <w:t xml:space="preserve">тельно корпуса, и амплитуд </w:t>
      </w:r>
      <w:r w:rsidR="00DE4DC8" w:rsidRPr="00BA13AC">
        <w:rPr>
          <w:i/>
          <w:lang w:val="en-US"/>
        </w:rPr>
        <w:t>U</w:t>
      </w:r>
      <w:r w:rsidR="00DE4DC8" w:rsidRPr="00390939">
        <w:rPr>
          <w:vertAlign w:val="subscript"/>
        </w:rPr>
        <w:t>2</w:t>
      </w:r>
      <w:r w:rsidR="00DE4DC8" w:rsidRPr="00390939">
        <w:t xml:space="preserve"> и </w:t>
      </w:r>
      <w:r w:rsidR="00DE4DC8" w:rsidRPr="00BA13AC">
        <w:rPr>
          <w:i/>
          <w:lang w:val="en-US"/>
        </w:rPr>
        <w:t>U</w:t>
      </w:r>
      <w:r w:rsidR="00DE4DC8">
        <w:rPr>
          <w:vertAlign w:val="superscript"/>
        </w:rPr>
        <w:t>*</w:t>
      </w:r>
      <w:r w:rsidR="00DE4DC8" w:rsidRPr="00390939">
        <w:rPr>
          <w:vertAlign w:val="subscript"/>
        </w:rPr>
        <w:t>2</w:t>
      </w:r>
      <w:r w:rsidR="00DE4DC8">
        <w:rPr>
          <w:vertAlign w:val="subscript"/>
        </w:rPr>
        <w:t xml:space="preserve"> </w:t>
      </w:r>
      <w:r w:rsidR="00DE4DC8">
        <w:t>напряжений, наведенных</w:t>
      </w:r>
      <w:r w:rsidRPr="00390939">
        <w:t xml:space="preserve"> на вторичной обмотке соответственно при отключенном и подключенном эталонном конденсаторе </w:t>
      </w:r>
      <w:r w:rsidRPr="00BA13AC">
        <w:rPr>
          <w:i/>
        </w:rPr>
        <w:t>С</w:t>
      </w:r>
      <w:r w:rsidR="00BA13AC">
        <w:rPr>
          <w:vertAlign w:val="subscript"/>
        </w:rPr>
        <w:t>Н</w:t>
      </w:r>
      <w:r w:rsidR="00BA13AC">
        <w:t xml:space="preserve"> (табл. 7.4)</w:t>
      </w:r>
      <w:r w:rsidRPr="00390939">
        <w:t>. Расчет в</w:t>
      </w:r>
      <w:r w:rsidR="00BA13AC">
        <w:t xml:space="preserve">едется по ниже приведенным </w:t>
      </w:r>
      <w:proofErr w:type="gramStart"/>
      <w:r w:rsidRPr="00390939">
        <w:t>форму</w:t>
      </w:r>
      <w:r w:rsidR="00BA13AC">
        <w:t>лам:</w:t>
      </w:r>
      <w:r w:rsidRPr="00390939">
        <w:t>.</w:t>
      </w:r>
      <w:proofErr w:type="gramEnd"/>
    </w:p>
    <w:p w:rsidR="00BA13AC" w:rsidRPr="00BA13AC" w:rsidRDefault="00BA13AC" w:rsidP="00BA13AC">
      <w:pPr>
        <w:pStyle w:val="32"/>
        <w:jc w:val="center"/>
        <w:rPr>
          <w:rFonts w:ascii="Times New Roman" w:hAnsi="Times New Roman"/>
          <w:sz w:val="22"/>
          <w:szCs w:val="22"/>
        </w:rPr>
      </w:pPr>
      <w:r w:rsidRPr="009F2043">
        <w:rPr>
          <w:rFonts w:ascii="Times New Roman" w:hAnsi="Times New Roman"/>
          <w:position w:val="-60"/>
          <w:sz w:val="24"/>
        </w:rPr>
        <w:object w:dxaOrig="1520" w:dyaOrig="980">
          <v:shape id="_x0000_i1052" type="#_x0000_t75" style="width:75.75pt;height:48.75pt" o:ole="">
            <v:imagedata r:id="rId91" o:title=""/>
          </v:shape>
          <o:OLEObject Type="Embed" ProgID="Equation.3" ShapeID="_x0000_i1052" DrawAspect="Content" ObjectID="_1485108552" r:id="rId92"/>
        </w:object>
      </w:r>
      <w:r>
        <w:rPr>
          <w:rFonts w:ascii="Times New Roman" w:hAnsi="Times New Roman"/>
          <w:sz w:val="24"/>
        </w:rPr>
        <w:t xml:space="preserve">,        </w:t>
      </w:r>
      <w:r w:rsidRPr="009F2043">
        <w:rPr>
          <w:rFonts w:ascii="Times New Roman" w:hAnsi="Times New Roman"/>
          <w:position w:val="-30"/>
          <w:sz w:val="24"/>
        </w:rPr>
        <w:object w:dxaOrig="2280" w:dyaOrig="680">
          <v:shape id="_x0000_i1053" type="#_x0000_t75" style="width:114pt;height:33.75pt" o:ole="">
            <v:imagedata r:id="rId93" o:title=""/>
          </v:shape>
          <o:OLEObject Type="Embed" ProgID="Equation.3" ShapeID="_x0000_i1053" DrawAspect="Content" ObjectID="_1485108553" r:id="rId94"/>
        </w:object>
      </w:r>
      <w:r>
        <w:rPr>
          <w:rFonts w:ascii="Times New Roman" w:hAnsi="Times New Roman"/>
          <w:sz w:val="22"/>
          <w:szCs w:val="22"/>
        </w:rPr>
        <w:t>,</w:t>
      </w:r>
    </w:p>
    <w:p w:rsidR="00BA13AC" w:rsidRPr="0011548D" w:rsidRDefault="00BA13AC" w:rsidP="00BA13AC">
      <w:r w:rsidRPr="0011548D">
        <w:t>где С</w:t>
      </w:r>
      <w:r w:rsidRPr="0011548D">
        <w:rPr>
          <w:vertAlign w:val="subscript"/>
        </w:rPr>
        <w:t>И</w:t>
      </w:r>
      <w:r w:rsidRPr="0011548D">
        <w:t xml:space="preserve"> - емкость щупа осциллографа.</w:t>
      </w:r>
    </w:p>
    <w:p w:rsidR="00F75F58" w:rsidRPr="00390939" w:rsidRDefault="00F75F58" w:rsidP="00F75F58"/>
    <w:p w:rsidR="00F75F58" w:rsidRPr="00BA13AC" w:rsidRDefault="00E07311" w:rsidP="00E07311">
      <w:pPr>
        <w:pStyle w:val="af1"/>
        <w:jc w:val="center"/>
        <w:rPr>
          <w:b/>
          <w:sz w:val="22"/>
          <w:szCs w:val="22"/>
        </w:rPr>
      </w:pPr>
      <w:r w:rsidRPr="00BA13AC">
        <w:rPr>
          <w:b/>
          <w:sz w:val="22"/>
          <w:szCs w:val="22"/>
        </w:rPr>
        <w:t xml:space="preserve">7.5. </w:t>
      </w:r>
      <w:r w:rsidR="00F75F58" w:rsidRPr="00BA13AC">
        <w:rPr>
          <w:b/>
          <w:sz w:val="22"/>
          <w:szCs w:val="22"/>
        </w:rPr>
        <w:t>Порядок выполнения работы</w:t>
      </w:r>
    </w:p>
    <w:p w:rsidR="00BA13AC" w:rsidRPr="00390939" w:rsidRDefault="00BA13AC" w:rsidP="00BA13AC">
      <w:r>
        <w:t>7.5.1. Определение вносимого затухания</w:t>
      </w:r>
      <w:r w:rsidRPr="00390939">
        <w:t xml:space="preserve"> фильтра.</w:t>
      </w:r>
    </w:p>
    <w:p w:rsidR="00BA13AC" w:rsidRPr="00390939" w:rsidRDefault="00BA13AC" w:rsidP="00BA13AC">
      <w:r w:rsidRPr="00390939">
        <w:t xml:space="preserve">Измерить в соответствии с приведенной выше методикой вносимое затухание LC -фильтра для различных значений </w:t>
      </w:r>
      <w:r w:rsidRPr="0011548D">
        <w:rPr>
          <w:i/>
          <w:lang w:val="en-US"/>
        </w:rPr>
        <w:t>L</w:t>
      </w:r>
      <w:r w:rsidRPr="0011548D">
        <w:rPr>
          <w:i/>
        </w:rPr>
        <w:t>, С</w:t>
      </w:r>
      <w:r w:rsidRPr="00390939">
        <w:t xml:space="preserve"> и дли</w:t>
      </w:r>
      <w:r>
        <w:t>тельности импульса</w:t>
      </w:r>
      <w:r w:rsidRPr="00390939">
        <w:t>. Сравнять результат измерений с расчет</w:t>
      </w:r>
      <w:r>
        <w:t>ными значениями затухания</w:t>
      </w:r>
      <w:r w:rsidRPr="00390939">
        <w:t>.</w:t>
      </w:r>
    </w:p>
    <w:p w:rsidR="00F75F58" w:rsidRPr="00390939" w:rsidRDefault="00BA13AC" w:rsidP="00F75F58">
      <w:r>
        <w:t>7.5.2. Определение параметров</w:t>
      </w:r>
      <w:r w:rsidR="00F75F58" w:rsidRPr="00390939">
        <w:t xml:space="preserve"> трансформатора.</w:t>
      </w:r>
    </w:p>
    <w:p w:rsidR="00F75F58" w:rsidRPr="00390939" w:rsidRDefault="00F75F58" w:rsidP="00F75F58">
      <w:r w:rsidRPr="00390939">
        <w:t>Подать на первичную обмотку трансформатора импульсы напряжения от генератора импульсов длител</w:t>
      </w:r>
      <w:r w:rsidR="00BA13AC">
        <w:t xml:space="preserve">ьностью 10 </w:t>
      </w:r>
      <w:proofErr w:type="spellStart"/>
      <w:r w:rsidR="00BA13AC">
        <w:t>мкс</w:t>
      </w:r>
      <w:proofErr w:type="spellEnd"/>
      <w:r w:rsidR="00BA13AC">
        <w:t>, снять необходимые осциллограммы</w:t>
      </w:r>
      <w:r w:rsidRPr="00390939">
        <w:t xml:space="preserve"> напряжений и в соответствии с описанной выше методикой определить значения </w:t>
      </w:r>
      <w:r w:rsidRPr="00BA13AC">
        <w:rPr>
          <w:i/>
        </w:rPr>
        <w:t>С</w:t>
      </w:r>
      <w:r w:rsidRPr="00390939">
        <w:rPr>
          <w:vertAlign w:val="subscript"/>
        </w:rPr>
        <w:t>12</w:t>
      </w:r>
      <w:r w:rsidRPr="00390939">
        <w:t xml:space="preserve">, </w:t>
      </w:r>
      <w:r w:rsidRPr="00BA13AC">
        <w:rPr>
          <w:i/>
          <w:lang w:val="en-US"/>
        </w:rPr>
        <w:t>C</w:t>
      </w:r>
      <w:r w:rsidRPr="00390939">
        <w:rPr>
          <w:vertAlign w:val="subscript"/>
        </w:rPr>
        <w:t>2</w:t>
      </w:r>
      <w:r w:rsidRPr="00390939">
        <w:t xml:space="preserve">, </w:t>
      </w:r>
      <w:r w:rsidRPr="00BA13AC">
        <w:rPr>
          <w:i/>
          <w:lang w:val="en-US"/>
        </w:rPr>
        <w:t>L</w:t>
      </w:r>
      <w:r w:rsidR="00BA13AC">
        <w:rPr>
          <w:vertAlign w:val="subscript"/>
          <w:lang w:val="en-US"/>
        </w:rPr>
        <w:t>S</w:t>
      </w:r>
      <w:r w:rsidRPr="00390939">
        <w:t xml:space="preserve">, </w:t>
      </w:r>
      <w:r w:rsidRPr="00BA13AC">
        <w:rPr>
          <w:i/>
        </w:rPr>
        <w:t>С</w:t>
      </w:r>
      <w:r w:rsidR="00BA13AC">
        <w:rPr>
          <w:vertAlign w:val="subscript"/>
          <w:lang w:val="en-US"/>
        </w:rPr>
        <w:t>S</w:t>
      </w:r>
      <w:r w:rsidRPr="00390939">
        <w:t xml:space="preserve"> </w:t>
      </w:r>
      <w:proofErr w:type="gramStart"/>
      <w:r w:rsidRPr="00390939">
        <w:t>для случая</w:t>
      </w:r>
      <w:proofErr w:type="gramEnd"/>
      <w:r w:rsidRPr="00390939">
        <w:t xml:space="preserve"> отсоединенного и соединенного с корпусом электростатического экрана трансформатора.</w:t>
      </w:r>
    </w:p>
    <w:p w:rsidR="00F75F58" w:rsidRPr="00390939" w:rsidRDefault="00BA13AC" w:rsidP="00F75F58">
      <w:r>
        <w:t>7.5.3. Определение вносимого затухания</w:t>
      </w:r>
      <w:r w:rsidR="00F75F58" w:rsidRPr="00390939">
        <w:t xml:space="preserve"> сетевого фильтра.</w:t>
      </w:r>
    </w:p>
    <w:p w:rsidR="00F75F58" w:rsidRPr="00390939" w:rsidRDefault="00F75F58" w:rsidP="00F75F58">
      <w:r w:rsidRPr="00390939">
        <w:t>Измерить вносимое затухание симметричных и несимметричных импул</w:t>
      </w:r>
      <w:r w:rsidR="00B3239A">
        <w:t>ьсных помех длительностью 0,1; 1</w:t>
      </w:r>
      <w:r w:rsidRPr="00390939">
        <w:t xml:space="preserve">; 10 </w:t>
      </w:r>
      <w:proofErr w:type="spellStart"/>
      <w:r w:rsidRPr="00390939">
        <w:t>мкс</w:t>
      </w:r>
      <w:proofErr w:type="spellEnd"/>
    </w:p>
    <w:p w:rsidR="00F75F58" w:rsidRPr="00390939" w:rsidRDefault="00BA13AC" w:rsidP="00F75F58">
      <w:r>
        <w:t>7.5.</w:t>
      </w:r>
      <w:r w:rsidR="00B3239A">
        <w:t>4. Определение вносимого затухания для</w:t>
      </w:r>
      <w:r w:rsidR="00F75F58" w:rsidRPr="00390939">
        <w:t xml:space="preserve"> вторичного источника питания.</w:t>
      </w:r>
    </w:p>
    <w:p w:rsidR="00F75F58" w:rsidRPr="00390939" w:rsidRDefault="00F75F58" w:rsidP="00F75F58">
      <w:r w:rsidRPr="00390939">
        <w:t>Собрать источник питания из трансформатора, фильтров, диодного мост</w:t>
      </w:r>
      <w:r w:rsidR="00BA13AC">
        <w:t xml:space="preserve">а. Измерять вносимое затухание </w:t>
      </w:r>
      <w:r w:rsidRPr="00390939">
        <w:t>импульсных помех. Повторить измерение для другой последовательности соединения элементов. Выявить наиболее эффективный вариант</w:t>
      </w:r>
      <w:r w:rsidR="00BA13AC">
        <w:t xml:space="preserve"> с точки зрения увеличения затухания помех</w:t>
      </w:r>
      <w:r w:rsidRPr="00390939">
        <w:t>.</w:t>
      </w:r>
    </w:p>
    <w:p w:rsidR="00F75F58" w:rsidRPr="00390939" w:rsidRDefault="00F75F58" w:rsidP="00F75F58"/>
    <w:p w:rsidR="00F75F58" w:rsidRPr="00BA13AC" w:rsidRDefault="00E07311" w:rsidP="00E07311">
      <w:pPr>
        <w:pStyle w:val="af1"/>
        <w:jc w:val="center"/>
        <w:rPr>
          <w:b/>
          <w:sz w:val="22"/>
          <w:szCs w:val="22"/>
        </w:rPr>
      </w:pPr>
      <w:r w:rsidRPr="00BA13AC">
        <w:rPr>
          <w:b/>
          <w:sz w:val="22"/>
          <w:szCs w:val="22"/>
        </w:rPr>
        <w:t xml:space="preserve">7.6. </w:t>
      </w:r>
      <w:r w:rsidR="00F75F58" w:rsidRPr="00BA13AC">
        <w:rPr>
          <w:b/>
          <w:sz w:val="22"/>
          <w:szCs w:val="22"/>
        </w:rPr>
        <w:t>Содержание отчета</w:t>
      </w:r>
    </w:p>
    <w:p w:rsidR="00F75F58" w:rsidRPr="00390939" w:rsidRDefault="00F75F58" w:rsidP="00BA13AC">
      <w:pPr>
        <w:pStyle w:val="a7"/>
        <w:numPr>
          <w:ilvl w:val="0"/>
          <w:numId w:val="18"/>
        </w:numPr>
        <w:ind w:left="0" w:firstLine="340"/>
      </w:pPr>
      <w:r w:rsidRPr="00390939">
        <w:t>Схема лабораторной установки.</w:t>
      </w:r>
    </w:p>
    <w:p w:rsidR="00F75F58" w:rsidRPr="00390939" w:rsidRDefault="00F75F58" w:rsidP="00BA13AC">
      <w:pPr>
        <w:pStyle w:val="a7"/>
        <w:numPr>
          <w:ilvl w:val="0"/>
          <w:numId w:val="18"/>
        </w:numPr>
        <w:ind w:left="0" w:firstLine="340"/>
      </w:pPr>
      <w:r w:rsidRPr="00390939">
        <w:t>Схемы измерения параметров трансформатора и вносимого затухания.</w:t>
      </w:r>
    </w:p>
    <w:p w:rsidR="00F75F58" w:rsidRPr="00390939" w:rsidRDefault="00F75F58" w:rsidP="00BA13AC">
      <w:pPr>
        <w:pStyle w:val="a7"/>
        <w:numPr>
          <w:ilvl w:val="0"/>
          <w:numId w:val="18"/>
        </w:numPr>
        <w:ind w:left="0" w:firstLine="340"/>
      </w:pPr>
      <w:r w:rsidRPr="00390939">
        <w:t>Осциллограммы, поясняющие метод измерений.</w:t>
      </w:r>
    </w:p>
    <w:p w:rsidR="00F75F58" w:rsidRPr="00390939" w:rsidRDefault="00F75F58" w:rsidP="00BA13AC">
      <w:pPr>
        <w:pStyle w:val="a7"/>
        <w:numPr>
          <w:ilvl w:val="0"/>
          <w:numId w:val="18"/>
        </w:numPr>
        <w:ind w:left="0" w:firstLine="340"/>
      </w:pPr>
      <w:r w:rsidRPr="00390939">
        <w:t>Результаты измерений и расчетов.</w:t>
      </w:r>
    </w:p>
    <w:p w:rsidR="00F75F58" w:rsidRPr="00390939" w:rsidRDefault="00F75F58" w:rsidP="00BA13AC">
      <w:pPr>
        <w:pStyle w:val="a7"/>
        <w:numPr>
          <w:ilvl w:val="0"/>
          <w:numId w:val="18"/>
        </w:numPr>
        <w:ind w:left="0" w:firstLine="340"/>
      </w:pPr>
      <w:r w:rsidRPr="00390939">
        <w:lastRenderedPageBreak/>
        <w:t>Заключение, содержащее подробные выводы.</w:t>
      </w:r>
    </w:p>
    <w:p w:rsidR="00F75F58" w:rsidRPr="00390939" w:rsidRDefault="00F75F58" w:rsidP="00F75F58"/>
    <w:p w:rsidR="00BA13AC" w:rsidRDefault="00E07311" w:rsidP="00BA13AC">
      <w:pPr>
        <w:pStyle w:val="a7"/>
        <w:ind w:left="0" w:firstLine="0"/>
        <w:jc w:val="center"/>
      </w:pPr>
      <w:r w:rsidRPr="00BA13AC">
        <w:rPr>
          <w:b/>
        </w:rPr>
        <w:t xml:space="preserve">7.7. </w:t>
      </w:r>
      <w:r w:rsidR="00F75F58" w:rsidRPr="00BA13AC">
        <w:rPr>
          <w:b/>
        </w:rPr>
        <w:t>Контрольные вопросы</w:t>
      </w:r>
    </w:p>
    <w:p w:rsidR="00BA13AC" w:rsidRPr="00390939" w:rsidRDefault="00BA13AC" w:rsidP="00BA13AC">
      <w:pPr>
        <w:pStyle w:val="a7"/>
        <w:numPr>
          <w:ilvl w:val="0"/>
          <w:numId w:val="19"/>
        </w:numPr>
        <w:ind w:left="0" w:firstLine="340"/>
      </w:pPr>
      <w:r w:rsidRPr="00390939">
        <w:t>Прохождение импульсов напряжения через фильтры.</w:t>
      </w:r>
    </w:p>
    <w:p w:rsidR="00F75F58" w:rsidRPr="00390939" w:rsidRDefault="00F75F58" w:rsidP="00BA13AC">
      <w:pPr>
        <w:pStyle w:val="a7"/>
        <w:numPr>
          <w:ilvl w:val="0"/>
          <w:numId w:val="19"/>
        </w:numPr>
        <w:ind w:left="0" w:firstLine="340"/>
      </w:pPr>
      <w:r w:rsidRPr="00390939">
        <w:t>Распространение помех через трансформатор.</w:t>
      </w:r>
    </w:p>
    <w:p w:rsidR="00F75F58" w:rsidRPr="00390939" w:rsidRDefault="00F75F58" w:rsidP="00BA13AC">
      <w:pPr>
        <w:pStyle w:val="a7"/>
        <w:numPr>
          <w:ilvl w:val="0"/>
          <w:numId w:val="19"/>
        </w:numPr>
        <w:ind w:left="0" w:firstLine="340"/>
      </w:pPr>
      <w:r w:rsidRPr="00390939">
        <w:t>Методика измерения параметров трансформатора.</w:t>
      </w:r>
    </w:p>
    <w:p w:rsidR="00F75F58" w:rsidRPr="00390939" w:rsidRDefault="00F75F58" w:rsidP="00BA13AC">
      <w:pPr>
        <w:pStyle w:val="a7"/>
        <w:numPr>
          <w:ilvl w:val="0"/>
          <w:numId w:val="19"/>
        </w:numPr>
        <w:ind w:left="0" w:firstLine="340"/>
      </w:pPr>
      <w:r w:rsidRPr="00390939">
        <w:t>Методика измерения вносимого затухания.</w:t>
      </w:r>
    </w:p>
    <w:p w:rsidR="00F75F58" w:rsidRPr="00390939" w:rsidRDefault="00F75F58" w:rsidP="00BA13AC">
      <w:pPr>
        <w:pStyle w:val="a7"/>
        <w:numPr>
          <w:ilvl w:val="0"/>
          <w:numId w:val="19"/>
        </w:numPr>
        <w:ind w:left="0" w:firstLine="340"/>
      </w:pPr>
      <w:r w:rsidRPr="00390939">
        <w:t>Зависимость вносимого затухания от конструкции и параметров элементов.</w:t>
      </w:r>
    </w:p>
    <w:p w:rsidR="00F75F58" w:rsidRPr="00390939" w:rsidRDefault="00F75F58" w:rsidP="00BA13AC">
      <w:pPr>
        <w:pStyle w:val="a7"/>
        <w:numPr>
          <w:ilvl w:val="0"/>
          <w:numId w:val="19"/>
        </w:numPr>
        <w:ind w:left="0" w:firstLine="340"/>
      </w:pPr>
      <w:r w:rsidRPr="00390939">
        <w:t xml:space="preserve">Способы и средства </w:t>
      </w:r>
      <w:proofErr w:type="spellStart"/>
      <w:r w:rsidRPr="00390939">
        <w:t>помех</w:t>
      </w:r>
      <w:r w:rsidR="00BA13AC">
        <w:t>оза</w:t>
      </w:r>
      <w:r w:rsidRPr="00390939">
        <w:t>щиты</w:t>
      </w:r>
      <w:proofErr w:type="spellEnd"/>
      <w:r w:rsidRPr="00390939">
        <w:t xml:space="preserve"> по цепям питания.</w:t>
      </w:r>
    </w:p>
    <w:p w:rsidR="00F75F58" w:rsidRPr="00390939" w:rsidRDefault="00F75F58" w:rsidP="00181F4E">
      <w:pPr>
        <w:pStyle w:val="FR2"/>
        <w:ind w:firstLine="340"/>
        <w:jc w:val="both"/>
        <w:rPr>
          <w:sz w:val="22"/>
          <w:szCs w:val="22"/>
        </w:rPr>
      </w:pPr>
    </w:p>
    <w:p w:rsidR="0070291D" w:rsidRPr="00390939" w:rsidRDefault="0070291D" w:rsidP="00BF15E4">
      <w:pPr>
        <w:pStyle w:val="1"/>
        <w:pageBreakBefore/>
        <w:spacing w:before="0"/>
      </w:pPr>
      <w:r w:rsidRPr="00390939">
        <w:lastRenderedPageBreak/>
        <w:t>Литература</w:t>
      </w:r>
      <w:bookmarkEnd w:id="4"/>
    </w:p>
    <w:p w:rsidR="0070291D" w:rsidRPr="00390939" w:rsidRDefault="0070291D" w:rsidP="00F151E3">
      <w:pPr>
        <w:spacing w:line="240" w:lineRule="auto"/>
      </w:pPr>
      <w:r w:rsidRPr="00390939">
        <w:t>1. </w:t>
      </w:r>
      <w:proofErr w:type="spellStart"/>
      <w:r w:rsidR="0054583F" w:rsidRPr="00390939">
        <w:t>Воршевский</w:t>
      </w:r>
      <w:proofErr w:type="spellEnd"/>
      <w:r w:rsidR="0054583F" w:rsidRPr="00390939">
        <w:t xml:space="preserve"> А.А., Гальперин В.Е. Электромагнитная совместимость судовых технических средств</w:t>
      </w:r>
      <w:r w:rsidRPr="00390939">
        <w:t>.</w:t>
      </w:r>
      <w:r w:rsidR="0054583F" w:rsidRPr="00390939">
        <w:t xml:space="preserve"> </w:t>
      </w:r>
      <w:proofErr w:type="spellStart"/>
      <w:proofErr w:type="gramStart"/>
      <w:r w:rsidR="0054583F" w:rsidRPr="00390939">
        <w:t>СПбГМТУ</w:t>
      </w:r>
      <w:proofErr w:type="spellEnd"/>
      <w:r w:rsidR="0054583F" w:rsidRPr="00390939">
        <w:t>.-</w:t>
      </w:r>
      <w:proofErr w:type="gramEnd"/>
      <w:r w:rsidR="0054583F" w:rsidRPr="00390939">
        <w:t>СПб., 2010.</w:t>
      </w:r>
    </w:p>
    <w:p w:rsidR="0054583F" w:rsidRPr="00390939" w:rsidRDefault="0054583F" w:rsidP="00F151E3">
      <w:pPr>
        <w:spacing w:line="240" w:lineRule="auto"/>
      </w:pPr>
      <w:r w:rsidRPr="00390939">
        <w:t>2. </w:t>
      </w:r>
      <w:proofErr w:type="spellStart"/>
      <w:r w:rsidRPr="00390939">
        <w:t>Вилесов</w:t>
      </w:r>
      <w:proofErr w:type="spellEnd"/>
      <w:r w:rsidRPr="00390939">
        <w:t xml:space="preserve"> Д.В., </w:t>
      </w:r>
      <w:proofErr w:type="spellStart"/>
      <w:r w:rsidRPr="00390939">
        <w:t>Воршевский</w:t>
      </w:r>
      <w:proofErr w:type="spellEnd"/>
      <w:r w:rsidRPr="00390939">
        <w:t xml:space="preserve"> А.А., Гальперин В.Е., Сухоруков С. А. Возникновение и распространение импульсных помех в судовых электроэнергетических </w:t>
      </w:r>
      <w:r w:rsidR="00AE7F93">
        <w:t xml:space="preserve">системах; </w:t>
      </w:r>
      <w:proofErr w:type="gramStart"/>
      <w:r w:rsidR="00AE7F93">
        <w:t>Учеб.,</w:t>
      </w:r>
      <w:proofErr w:type="gramEnd"/>
      <w:r w:rsidR="00AE7F93">
        <w:t xml:space="preserve"> пособие. Л.: Из</w:t>
      </w:r>
      <w:r w:rsidRPr="00390939">
        <w:t>д.</w:t>
      </w:r>
      <w:r w:rsidR="00AE7F93">
        <w:t xml:space="preserve"> </w:t>
      </w:r>
      <w:r w:rsidRPr="00390939">
        <w:t>ЛКИ, 1987.</w:t>
      </w:r>
    </w:p>
    <w:p w:rsidR="0054583F" w:rsidRPr="00390939" w:rsidRDefault="0054583F" w:rsidP="00F151E3">
      <w:pPr>
        <w:spacing w:line="240" w:lineRule="auto"/>
      </w:pPr>
      <w:r w:rsidRPr="00390939">
        <w:t>3. </w:t>
      </w:r>
      <w:proofErr w:type="spellStart"/>
      <w:r w:rsidRPr="00390939">
        <w:t>Вилесов</w:t>
      </w:r>
      <w:proofErr w:type="spellEnd"/>
      <w:r w:rsidRPr="00390939">
        <w:t xml:space="preserve"> Д.В., </w:t>
      </w:r>
      <w:proofErr w:type="spellStart"/>
      <w:r w:rsidRPr="00390939">
        <w:t>Воршевский</w:t>
      </w:r>
      <w:proofErr w:type="spellEnd"/>
      <w:r w:rsidRPr="00390939">
        <w:t xml:space="preserve"> А.А., Гальперин В.Е., Сухоруков С. А. Обеспечение ЭМС в судовых электроэнергетических системах: Учеб. пособие. Л.: Изд.</w:t>
      </w:r>
      <w:r w:rsidR="00AE7F93">
        <w:t xml:space="preserve"> </w:t>
      </w:r>
      <w:r w:rsidRPr="00390939">
        <w:t>ЛКИ, 1988.</w:t>
      </w:r>
    </w:p>
    <w:p w:rsidR="0054583F" w:rsidRPr="00390939" w:rsidRDefault="0054583F" w:rsidP="00F151E3">
      <w:pPr>
        <w:spacing w:line="240" w:lineRule="auto"/>
      </w:pPr>
      <w:r w:rsidRPr="00390939">
        <w:t>4. </w:t>
      </w:r>
      <w:proofErr w:type="spellStart"/>
      <w:r w:rsidRPr="00390939">
        <w:t>Вилесов</w:t>
      </w:r>
      <w:proofErr w:type="spellEnd"/>
      <w:r w:rsidRPr="00390939">
        <w:t xml:space="preserve"> Д.В., </w:t>
      </w:r>
      <w:proofErr w:type="spellStart"/>
      <w:r w:rsidRPr="00390939">
        <w:t>Воршевский</w:t>
      </w:r>
      <w:proofErr w:type="spellEnd"/>
      <w:r w:rsidRPr="00390939">
        <w:t xml:space="preserve"> А.А., Гальперин В.Е., Сухоруков С. А. Измерения и испытания в области электромагнитной совместимости: Учеб. пособие. Л.: Изд.</w:t>
      </w:r>
      <w:r w:rsidR="00AE7F93">
        <w:t xml:space="preserve"> </w:t>
      </w:r>
      <w:r w:rsidRPr="00390939">
        <w:t>ЛКИ, 1989.</w:t>
      </w:r>
    </w:p>
    <w:p w:rsidR="0070291D" w:rsidRPr="00390939" w:rsidRDefault="0070291D" w:rsidP="0096579C">
      <w:pPr>
        <w:spacing w:line="240" w:lineRule="auto"/>
      </w:pPr>
      <w:r w:rsidRPr="00390939">
        <w:t>.</w:t>
      </w:r>
    </w:p>
    <w:p w:rsidR="0070291D" w:rsidRDefault="0070291D" w:rsidP="0096579C">
      <w:pPr>
        <w:spacing w:line="240" w:lineRule="auto"/>
        <w:sectPr w:rsidR="0070291D" w:rsidSect="004213A2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8419" w:h="11906" w:orient="landscape" w:code="9"/>
          <w:pgMar w:top="851" w:right="851" w:bottom="1247" w:left="1304" w:header="709" w:footer="907" w:gutter="0"/>
          <w:cols w:space="708"/>
          <w:titlePg/>
          <w:docGrid w:linePitch="360"/>
        </w:sectPr>
      </w:pPr>
    </w:p>
    <w:p w:rsidR="0070291D" w:rsidRDefault="0070291D" w:rsidP="00154EBA">
      <w:pPr>
        <w:pStyle w:val="1"/>
      </w:pPr>
      <w:r>
        <w:lastRenderedPageBreak/>
        <w:t>Оглавление</w:t>
      </w:r>
    </w:p>
    <w:tbl>
      <w:tblPr>
        <w:tblStyle w:val="a5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</w:tblGrid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1. Возникновение</w:t>
            </w:r>
            <w:r>
              <w:t xml:space="preserve"> импульсных помех при </w:t>
            </w:r>
            <w:proofErr w:type="gramStart"/>
            <w:r>
              <w:t>включении</w:t>
            </w:r>
            <w:r w:rsidRPr="000B5631">
              <w:t xml:space="preserve">  </w:t>
            </w:r>
            <w:r>
              <w:t>потребителей</w:t>
            </w:r>
            <w:proofErr w:type="gramEnd"/>
            <w:r>
              <w:t xml:space="preserve"> </w:t>
            </w:r>
            <w:r w:rsidRPr="000B5631">
              <w:t xml:space="preserve">в </w:t>
            </w:r>
            <w:r>
              <w:t>судовых электроэнергетических системах.................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2. И</w:t>
            </w:r>
            <w:r>
              <w:t>мпульсные помехи при отключении</w:t>
            </w:r>
            <w:r w:rsidRPr="000B5631">
              <w:t xml:space="preserve"> катушки индуктивн</w:t>
            </w:r>
            <w:r>
              <w:t>сти</w:t>
            </w:r>
            <w:r w:rsidRPr="000B5631">
              <w:t>.</w:t>
            </w:r>
            <w:r>
              <w:t>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3. Однофазные замыкания в судовой электроэнергетической системе.</w:t>
            </w:r>
            <w:r>
              <w:t>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 xml:space="preserve">4. Искажения синусоидальности напряжения в электроэнергетической системе при работе </w:t>
            </w:r>
            <w:proofErr w:type="spellStart"/>
            <w:r w:rsidRPr="000B5631">
              <w:t>тиристорного</w:t>
            </w:r>
            <w:proofErr w:type="spellEnd"/>
            <w:r w:rsidRPr="000B5631">
              <w:t xml:space="preserve"> </w:t>
            </w:r>
            <w:proofErr w:type="gramStart"/>
            <w:r w:rsidRPr="000B5631">
              <w:t>выпрямителя.</w:t>
            </w:r>
            <w:r>
              <w:t>...</w:t>
            </w:r>
            <w:proofErr w:type="gramEnd"/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5. Распространение импульсных помех по судовому кабелю.</w:t>
            </w:r>
            <w:r>
              <w:t>..</w:t>
            </w:r>
          </w:p>
        </w:tc>
        <w:tc>
          <w:tcPr>
            <w:tcW w:w="567" w:type="dxa"/>
            <w:shd w:val="clear" w:color="auto" w:fill="auto"/>
          </w:tcPr>
          <w:p w:rsidR="0058329C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6. Наведенные напряжения в судовой кабельной трассе.</w:t>
            </w:r>
            <w:r>
              <w:t>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58329C" w:rsidTr="00924A7B">
        <w:tc>
          <w:tcPr>
            <w:tcW w:w="6062" w:type="dxa"/>
            <w:shd w:val="clear" w:color="auto" w:fill="auto"/>
          </w:tcPr>
          <w:p w:rsidR="0058329C" w:rsidRDefault="0058329C" w:rsidP="0058329C">
            <w:pPr>
              <w:ind w:firstLine="0"/>
              <w:jc w:val="left"/>
              <w:rPr>
                <w:lang w:eastAsia="ru-RU"/>
              </w:rPr>
            </w:pPr>
            <w:r w:rsidRPr="000B5631">
              <w:t>7. Распространение импульсных помех через элементы вторичного источника питания.</w:t>
            </w:r>
            <w:r>
              <w:t>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</w:tr>
      <w:tr w:rsidR="00924A7B" w:rsidTr="00924A7B">
        <w:tc>
          <w:tcPr>
            <w:tcW w:w="6062" w:type="dxa"/>
            <w:shd w:val="clear" w:color="auto" w:fill="auto"/>
          </w:tcPr>
          <w:p w:rsidR="0058329C" w:rsidRPr="0058329C" w:rsidRDefault="0058329C" w:rsidP="0058329C">
            <w:pPr>
              <w:pStyle w:val="FR1"/>
              <w:jc w:val="both"/>
              <w:rPr>
                <w:sz w:val="22"/>
                <w:szCs w:val="22"/>
              </w:rPr>
            </w:pPr>
            <w:r w:rsidRPr="000B5631">
              <w:rPr>
                <w:sz w:val="22"/>
                <w:szCs w:val="22"/>
              </w:rPr>
              <w:t>8. Восприимчивость электронных схем к импульсным помехам.</w:t>
            </w:r>
            <w:r>
              <w:rPr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924A7B" w:rsidTr="00924A7B">
        <w:tc>
          <w:tcPr>
            <w:tcW w:w="6062" w:type="dxa"/>
            <w:shd w:val="clear" w:color="auto" w:fill="auto"/>
          </w:tcPr>
          <w:p w:rsidR="0058329C" w:rsidRDefault="0058329C" w:rsidP="00D427C9">
            <w:pPr>
              <w:ind w:firstLine="0"/>
              <w:jc w:val="left"/>
              <w:rPr>
                <w:lang w:eastAsia="ru-RU"/>
              </w:rPr>
            </w:pPr>
            <w:r w:rsidRPr="000B5631">
              <w:t>9. Имитаторы помех.</w:t>
            </w:r>
            <w:r>
              <w:t>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924A7B" w:rsidTr="00924A7B">
        <w:tc>
          <w:tcPr>
            <w:tcW w:w="6062" w:type="dxa"/>
            <w:shd w:val="clear" w:color="auto" w:fill="auto"/>
          </w:tcPr>
          <w:p w:rsidR="0058329C" w:rsidRDefault="0058329C" w:rsidP="00D427C9">
            <w:pPr>
              <w:ind w:firstLine="0"/>
              <w:jc w:val="left"/>
              <w:rPr>
                <w:lang w:eastAsia="ru-RU"/>
              </w:rPr>
            </w:pPr>
            <w:r w:rsidRPr="000B5631">
              <w:t>10. Испытание электронного оборудования на электромагнитную совместимость.</w:t>
            </w:r>
            <w:r>
              <w:t>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58329C" w:rsidP="00421D94">
            <w:pPr>
              <w:ind w:firstLine="0"/>
              <w:jc w:val="left"/>
              <w:rPr>
                <w:lang w:eastAsia="ru-RU"/>
              </w:rPr>
            </w:pPr>
          </w:p>
          <w:p w:rsidR="00421D94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</w:tr>
      <w:tr w:rsidR="00924A7B" w:rsidTr="00924A7B">
        <w:tc>
          <w:tcPr>
            <w:tcW w:w="6062" w:type="dxa"/>
            <w:shd w:val="clear" w:color="auto" w:fill="auto"/>
          </w:tcPr>
          <w:p w:rsidR="0058329C" w:rsidRDefault="0058329C" w:rsidP="00D427C9">
            <w:pPr>
              <w:ind w:firstLine="0"/>
              <w:jc w:val="left"/>
              <w:rPr>
                <w:lang w:eastAsia="ru-RU"/>
              </w:rPr>
            </w:pPr>
            <w:r w:rsidRPr="000B5631">
              <w:t>Литература.</w:t>
            </w:r>
            <w:r>
              <w:t>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8329C" w:rsidRDefault="00421D94" w:rsidP="00421D9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</w:tr>
    </w:tbl>
    <w:p w:rsidR="0070291D" w:rsidRPr="000B5631" w:rsidRDefault="0070291D" w:rsidP="00016A3A">
      <w:pPr>
        <w:rPr>
          <w:lang w:eastAsia="ru-RU"/>
        </w:rPr>
      </w:pPr>
      <w:bookmarkStart w:id="5" w:name="_GoBack"/>
      <w:bookmarkEnd w:id="5"/>
    </w:p>
    <w:sectPr w:rsidR="0070291D" w:rsidRPr="000B5631" w:rsidSect="00BF15E4">
      <w:pgSz w:w="8419" w:h="11906" w:orient="landscape" w:code="9"/>
      <w:pgMar w:top="851" w:right="851" w:bottom="1247" w:left="130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A6" w:rsidRDefault="005576A6" w:rsidP="003D5705">
      <w:pPr>
        <w:spacing w:line="240" w:lineRule="auto"/>
      </w:pPr>
      <w:r>
        <w:separator/>
      </w:r>
    </w:p>
  </w:endnote>
  <w:endnote w:type="continuationSeparator" w:id="0">
    <w:p w:rsidR="005576A6" w:rsidRDefault="005576A6" w:rsidP="003D5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CF5E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DD5AC2" w:rsidP="00962162">
    <w:pPr>
      <w:pStyle w:val="ab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5E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72E2">
      <w:rPr>
        <w:rStyle w:val="ae"/>
        <w:noProof/>
      </w:rPr>
      <w:t>24</w:t>
    </w:r>
    <w:r>
      <w:rPr>
        <w:rStyle w:val="ae"/>
      </w:rPr>
      <w:fldChar w:fldCharType="end"/>
    </w:r>
  </w:p>
  <w:p w:rsidR="00CF5E13" w:rsidRPr="003D5705" w:rsidRDefault="00CF5E13" w:rsidP="003D5705">
    <w:pPr>
      <w:pStyle w:val="ab"/>
      <w:ind w:firstLine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CF5E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A6" w:rsidRDefault="005576A6" w:rsidP="003D5705">
      <w:pPr>
        <w:spacing w:line="240" w:lineRule="auto"/>
      </w:pPr>
      <w:r>
        <w:separator/>
      </w:r>
    </w:p>
  </w:footnote>
  <w:footnote w:type="continuationSeparator" w:id="0">
    <w:p w:rsidR="005576A6" w:rsidRDefault="005576A6" w:rsidP="003D5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CF5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CF5E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13" w:rsidRDefault="00CF5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2843AA"/>
    <w:lvl w:ilvl="0">
      <w:numFmt w:val="bullet"/>
      <w:lvlText w:val="*"/>
      <w:lvlJc w:val="left"/>
    </w:lvl>
  </w:abstractNum>
  <w:abstractNum w:abstractNumId="1">
    <w:nsid w:val="091640A5"/>
    <w:multiLevelType w:val="hybridMultilevel"/>
    <w:tmpl w:val="8900573E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C09653B"/>
    <w:multiLevelType w:val="hybridMultilevel"/>
    <w:tmpl w:val="A7E2234C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32D66EC"/>
    <w:multiLevelType w:val="hybridMultilevel"/>
    <w:tmpl w:val="83D2A070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5AA61BD"/>
    <w:multiLevelType w:val="hybridMultilevel"/>
    <w:tmpl w:val="D2FE0CA2"/>
    <w:lvl w:ilvl="0" w:tplc="3A3EB83A">
      <w:start w:val="1"/>
      <w:numFmt w:val="bullet"/>
      <w:lvlText w:val="-"/>
      <w:lvlJc w:val="left"/>
      <w:pPr>
        <w:ind w:left="1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18D5469F"/>
    <w:multiLevelType w:val="hybridMultilevel"/>
    <w:tmpl w:val="05340B90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0E6364"/>
    <w:multiLevelType w:val="hybridMultilevel"/>
    <w:tmpl w:val="6714DBEC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A745152"/>
    <w:multiLevelType w:val="singleLevel"/>
    <w:tmpl w:val="781C58A4"/>
    <w:lvl w:ilvl="0">
      <w:start w:val="1"/>
      <w:numFmt w:val="decimal"/>
      <w:lvlText w:val="1.%1."/>
      <w:legacy w:legacy="1" w:legacySpace="0" w:legacyIndent="468"/>
      <w:lvlJc w:val="left"/>
      <w:rPr>
        <w:rFonts w:ascii="Courier New" w:hAnsi="Courier New" w:cs="Courier New" w:hint="default"/>
      </w:rPr>
    </w:lvl>
  </w:abstractNum>
  <w:abstractNum w:abstractNumId="8">
    <w:nsid w:val="2C5A3061"/>
    <w:multiLevelType w:val="hybridMultilevel"/>
    <w:tmpl w:val="47CA88D8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>
    <w:nsid w:val="32FE65D0"/>
    <w:multiLevelType w:val="hybridMultilevel"/>
    <w:tmpl w:val="6CF20B0E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6895F89"/>
    <w:multiLevelType w:val="hybridMultilevel"/>
    <w:tmpl w:val="9F4A5192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5C30CAD"/>
    <w:multiLevelType w:val="hybridMultilevel"/>
    <w:tmpl w:val="05F4E0CA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62D722E"/>
    <w:multiLevelType w:val="hybridMultilevel"/>
    <w:tmpl w:val="4CD87638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38D0019"/>
    <w:multiLevelType w:val="hybridMultilevel"/>
    <w:tmpl w:val="FD6A5F6C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415739A"/>
    <w:multiLevelType w:val="hybridMultilevel"/>
    <w:tmpl w:val="4F7495A0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ED606C2"/>
    <w:multiLevelType w:val="hybridMultilevel"/>
    <w:tmpl w:val="C0089BB4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13756E0"/>
    <w:multiLevelType w:val="hybridMultilevel"/>
    <w:tmpl w:val="2BA499A2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3DD5813"/>
    <w:multiLevelType w:val="hybridMultilevel"/>
    <w:tmpl w:val="2F8EE45C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6CC69BC"/>
    <w:multiLevelType w:val="hybridMultilevel"/>
    <w:tmpl w:val="59F8E806"/>
    <w:lvl w:ilvl="0" w:tplc="3A3EB8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C5AC5"/>
    <w:multiLevelType w:val="singleLevel"/>
    <w:tmpl w:val="F7D2D404"/>
    <w:lvl w:ilvl="0">
      <w:start w:val="1"/>
      <w:numFmt w:val="decimal"/>
      <w:lvlText w:val="2.1.%1."/>
      <w:legacy w:legacy="1" w:legacySpace="0" w:legacyIndent="670"/>
      <w:lvlJc w:val="left"/>
      <w:rPr>
        <w:rFonts w:ascii="Courier New" w:hAnsi="Courier New" w:cs="Courier New" w:hint="default"/>
      </w:rPr>
    </w:lvl>
  </w:abstractNum>
  <w:abstractNum w:abstractNumId="20">
    <w:nsid w:val="708A3E0A"/>
    <w:multiLevelType w:val="hybridMultilevel"/>
    <w:tmpl w:val="A5B47F5A"/>
    <w:lvl w:ilvl="0" w:tplc="3A3EB8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F3BA7"/>
    <w:multiLevelType w:val="hybridMultilevel"/>
    <w:tmpl w:val="73DC5584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6E15B6D"/>
    <w:multiLevelType w:val="hybridMultilevel"/>
    <w:tmpl w:val="476C56D4"/>
    <w:lvl w:ilvl="0" w:tplc="3A3EB83A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8564288"/>
    <w:multiLevelType w:val="hybridMultilevel"/>
    <w:tmpl w:val="5C9422A2"/>
    <w:lvl w:ilvl="0" w:tplc="3A3EB8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Courier New" w:hAnsi="Courier New" w:hint="default"/>
        </w:rPr>
      </w:lvl>
    </w:lvlOverride>
  </w:num>
  <w:num w:numId="5">
    <w:abstractNumId w:val="8"/>
  </w:num>
  <w:num w:numId="6">
    <w:abstractNumId w:val="17"/>
  </w:num>
  <w:num w:numId="7">
    <w:abstractNumId w:val="10"/>
  </w:num>
  <w:num w:numId="8">
    <w:abstractNumId w:val="23"/>
  </w:num>
  <w:num w:numId="9">
    <w:abstractNumId w:val="4"/>
  </w:num>
  <w:num w:numId="10">
    <w:abstractNumId w:val="22"/>
  </w:num>
  <w:num w:numId="11">
    <w:abstractNumId w:val="9"/>
  </w:num>
  <w:num w:numId="12">
    <w:abstractNumId w:val="3"/>
  </w:num>
  <w:num w:numId="13">
    <w:abstractNumId w:val="20"/>
  </w:num>
  <w:num w:numId="14">
    <w:abstractNumId w:val="13"/>
  </w:num>
  <w:num w:numId="15">
    <w:abstractNumId w:val="11"/>
  </w:num>
  <w:num w:numId="16">
    <w:abstractNumId w:val="16"/>
  </w:num>
  <w:num w:numId="17">
    <w:abstractNumId w:val="1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14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9"/>
  <w:autoHyphenation/>
  <w:doNotHyphenateCaps/>
  <w:characterSpacingControl w:val="doNotCompress"/>
  <w:printTwoOnOn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28"/>
    <w:rsid w:val="00011991"/>
    <w:rsid w:val="0001563C"/>
    <w:rsid w:val="00016A3A"/>
    <w:rsid w:val="000201D1"/>
    <w:rsid w:val="00023787"/>
    <w:rsid w:val="00026756"/>
    <w:rsid w:val="00042FFA"/>
    <w:rsid w:val="00050AB8"/>
    <w:rsid w:val="00051907"/>
    <w:rsid w:val="00051EBC"/>
    <w:rsid w:val="000520B2"/>
    <w:rsid w:val="00054987"/>
    <w:rsid w:val="00066201"/>
    <w:rsid w:val="000758FF"/>
    <w:rsid w:val="00090B8E"/>
    <w:rsid w:val="00093178"/>
    <w:rsid w:val="000968E8"/>
    <w:rsid w:val="000A1209"/>
    <w:rsid w:val="000A162B"/>
    <w:rsid w:val="000A65DE"/>
    <w:rsid w:val="000A7439"/>
    <w:rsid w:val="000B105E"/>
    <w:rsid w:val="000B43A6"/>
    <w:rsid w:val="000B5631"/>
    <w:rsid w:val="000B63CD"/>
    <w:rsid w:val="000C3130"/>
    <w:rsid w:val="000D2310"/>
    <w:rsid w:val="000D255E"/>
    <w:rsid w:val="000E0718"/>
    <w:rsid w:val="000E2086"/>
    <w:rsid w:val="000F660F"/>
    <w:rsid w:val="0010309C"/>
    <w:rsid w:val="001116B3"/>
    <w:rsid w:val="0011548D"/>
    <w:rsid w:val="00121EAE"/>
    <w:rsid w:val="001262AB"/>
    <w:rsid w:val="001331F0"/>
    <w:rsid w:val="0014682F"/>
    <w:rsid w:val="00154EBA"/>
    <w:rsid w:val="00165B66"/>
    <w:rsid w:val="00166767"/>
    <w:rsid w:val="00174CED"/>
    <w:rsid w:val="001779D2"/>
    <w:rsid w:val="00180B4B"/>
    <w:rsid w:val="00180DC4"/>
    <w:rsid w:val="00181F4E"/>
    <w:rsid w:val="001855C0"/>
    <w:rsid w:val="0018731C"/>
    <w:rsid w:val="00190CAA"/>
    <w:rsid w:val="00192C01"/>
    <w:rsid w:val="001A0B4D"/>
    <w:rsid w:val="001A24FD"/>
    <w:rsid w:val="001A3EBA"/>
    <w:rsid w:val="001A591B"/>
    <w:rsid w:val="001C17E0"/>
    <w:rsid w:val="001C5F93"/>
    <w:rsid w:val="001E405F"/>
    <w:rsid w:val="001F0081"/>
    <w:rsid w:val="001F09D2"/>
    <w:rsid w:val="00205005"/>
    <w:rsid w:val="0020517F"/>
    <w:rsid w:val="002254B9"/>
    <w:rsid w:val="002272E2"/>
    <w:rsid w:val="00230F20"/>
    <w:rsid w:val="00231B1B"/>
    <w:rsid w:val="00241F07"/>
    <w:rsid w:val="00244317"/>
    <w:rsid w:val="0025292F"/>
    <w:rsid w:val="002575FB"/>
    <w:rsid w:val="00257D30"/>
    <w:rsid w:val="00270EF0"/>
    <w:rsid w:val="00275E9B"/>
    <w:rsid w:val="002877E5"/>
    <w:rsid w:val="002908F3"/>
    <w:rsid w:val="00291DA6"/>
    <w:rsid w:val="002A496C"/>
    <w:rsid w:val="002B3416"/>
    <w:rsid w:val="002B4340"/>
    <w:rsid w:val="002B7F0B"/>
    <w:rsid w:val="002C0007"/>
    <w:rsid w:val="002C13F0"/>
    <w:rsid w:val="002C1D15"/>
    <w:rsid w:val="002C3AF5"/>
    <w:rsid w:val="002C492D"/>
    <w:rsid w:val="002C6C56"/>
    <w:rsid w:val="002D09C0"/>
    <w:rsid w:val="002D637E"/>
    <w:rsid w:val="002D68E4"/>
    <w:rsid w:val="002D6F54"/>
    <w:rsid w:val="002E1E2C"/>
    <w:rsid w:val="002F2BA0"/>
    <w:rsid w:val="002F670C"/>
    <w:rsid w:val="002F6E54"/>
    <w:rsid w:val="003032D1"/>
    <w:rsid w:val="003079C5"/>
    <w:rsid w:val="003130DF"/>
    <w:rsid w:val="00314700"/>
    <w:rsid w:val="00314795"/>
    <w:rsid w:val="00315524"/>
    <w:rsid w:val="003200D4"/>
    <w:rsid w:val="00350E60"/>
    <w:rsid w:val="00350E8E"/>
    <w:rsid w:val="00351DA6"/>
    <w:rsid w:val="0035222A"/>
    <w:rsid w:val="003607B7"/>
    <w:rsid w:val="00371809"/>
    <w:rsid w:val="00375AED"/>
    <w:rsid w:val="00376011"/>
    <w:rsid w:val="003815A8"/>
    <w:rsid w:val="00384476"/>
    <w:rsid w:val="00386EC8"/>
    <w:rsid w:val="00390939"/>
    <w:rsid w:val="003A1192"/>
    <w:rsid w:val="003A2006"/>
    <w:rsid w:val="003B41C4"/>
    <w:rsid w:val="003B671C"/>
    <w:rsid w:val="003C087A"/>
    <w:rsid w:val="003C1951"/>
    <w:rsid w:val="003C387C"/>
    <w:rsid w:val="003D5705"/>
    <w:rsid w:val="003D7140"/>
    <w:rsid w:val="003E08EA"/>
    <w:rsid w:val="003E394F"/>
    <w:rsid w:val="003E6092"/>
    <w:rsid w:val="003F0440"/>
    <w:rsid w:val="003F45E0"/>
    <w:rsid w:val="00407876"/>
    <w:rsid w:val="004213A2"/>
    <w:rsid w:val="00421D94"/>
    <w:rsid w:val="004221BB"/>
    <w:rsid w:val="00423989"/>
    <w:rsid w:val="00426B4E"/>
    <w:rsid w:val="0043272F"/>
    <w:rsid w:val="004329C0"/>
    <w:rsid w:val="00434AE6"/>
    <w:rsid w:val="004365B5"/>
    <w:rsid w:val="00442D85"/>
    <w:rsid w:val="00456F04"/>
    <w:rsid w:val="00466AF4"/>
    <w:rsid w:val="00466E17"/>
    <w:rsid w:val="00467B17"/>
    <w:rsid w:val="0048519E"/>
    <w:rsid w:val="00487041"/>
    <w:rsid w:val="00490F61"/>
    <w:rsid w:val="004A0684"/>
    <w:rsid w:val="004A2448"/>
    <w:rsid w:val="004A3BF2"/>
    <w:rsid w:val="004A46EE"/>
    <w:rsid w:val="004A709A"/>
    <w:rsid w:val="004B3650"/>
    <w:rsid w:val="004C2CF7"/>
    <w:rsid w:val="004D35DD"/>
    <w:rsid w:val="004D6F0A"/>
    <w:rsid w:val="004E1F38"/>
    <w:rsid w:val="004E4884"/>
    <w:rsid w:val="004E5BBD"/>
    <w:rsid w:val="00505159"/>
    <w:rsid w:val="00506817"/>
    <w:rsid w:val="00507F65"/>
    <w:rsid w:val="00512550"/>
    <w:rsid w:val="00512D1C"/>
    <w:rsid w:val="005138DA"/>
    <w:rsid w:val="005141A7"/>
    <w:rsid w:val="0054583F"/>
    <w:rsid w:val="00554639"/>
    <w:rsid w:val="005576A6"/>
    <w:rsid w:val="005607ED"/>
    <w:rsid w:val="00561C4F"/>
    <w:rsid w:val="00566149"/>
    <w:rsid w:val="00566EAF"/>
    <w:rsid w:val="00577CBC"/>
    <w:rsid w:val="00581E34"/>
    <w:rsid w:val="0058329C"/>
    <w:rsid w:val="00584585"/>
    <w:rsid w:val="005849AF"/>
    <w:rsid w:val="00587D6A"/>
    <w:rsid w:val="0059290B"/>
    <w:rsid w:val="0059570C"/>
    <w:rsid w:val="005A63BD"/>
    <w:rsid w:val="005B5363"/>
    <w:rsid w:val="005C2468"/>
    <w:rsid w:val="005C2C7B"/>
    <w:rsid w:val="005C457F"/>
    <w:rsid w:val="005D68EC"/>
    <w:rsid w:val="005E3708"/>
    <w:rsid w:val="005E6B63"/>
    <w:rsid w:val="005E6FF7"/>
    <w:rsid w:val="005F1525"/>
    <w:rsid w:val="005F1D73"/>
    <w:rsid w:val="005F2BBC"/>
    <w:rsid w:val="00601D4D"/>
    <w:rsid w:val="00605D79"/>
    <w:rsid w:val="006353BC"/>
    <w:rsid w:val="00643811"/>
    <w:rsid w:val="00644F5C"/>
    <w:rsid w:val="00646838"/>
    <w:rsid w:val="00646F19"/>
    <w:rsid w:val="0065441F"/>
    <w:rsid w:val="0066167C"/>
    <w:rsid w:val="00664646"/>
    <w:rsid w:val="006655FE"/>
    <w:rsid w:val="006672C6"/>
    <w:rsid w:val="00673278"/>
    <w:rsid w:val="00682FA5"/>
    <w:rsid w:val="0068324B"/>
    <w:rsid w:val="006911FE"/>
    <w:rsid w:val="00691DC4"/>
    <w:rsid w:val="006A02C2"/>
    <w:rsid w:val="006A3F12"/>
    <w:rsid w:val="006A7347"/>
    <w:rsid w:val="006A75C0"/>
    <w:rsid w:val="006B0382"/>
    <w:rsid w:val="006C587E"/>
    <w:rsid w:val="006C69B2"/>
    <w:rsid w:val="006C71B7"/>
    <w:rsid w:val="006D57A5"/>
    <w:rsid w:val="006F77C7"/>
    <w:rsid w:val="0070291D"/>
    <w:rsid w:val="00711CCD"/>
    <w:rsid w:val="007169ED"/>
    <w:rsid w:val="007254F1"/>
    <w:rsid w:val="00740225"/>
    <w:rsid w:val="0075359B"/>
    <w:rsid w:val="00763730"/>
    <w:rsid w:val="00763B69"/>
    <w:rsid w:val="00766613"/>
    <w:rsid w:val="007669E0"/>
    <w:rsid w:val="0077215D"/>
    <w:rsid w:val="007727B9"/>
    <w:rsid w:val="00774226"/>
    <w:rsid w:val="00775996"/>
    <w:rsid w:val="00783B5E"/>
    <w:rsid w:val="0079677B"/>
    <w:rsid w:val="007A08DC"/>
    <w:rsid w:val="007A4598"/>
    <w:rsid w:val="007B4501"/>
    <w:rsid w:val="007B71C6"/>
    <w:rsid w:val="007B7808"/>
    <w:rsid w:val="007C12EB"/>
    <w:rsid w:val="007C52EC"/>
    <w:rsid w:val="007D1828"/>
    <w:rsid w:val="007D3F3C"/>
    <w:rsid w:val="007E1F25"/>
    <w:rsid w:val="007F2AF1"/>
    <w:rsid w:val="00800572"/>
    <w:rsid w:val="00817C1E"/>
    <w:rsid w:val="00824C76"/>
    <w:rsid w:val="0083464A"/>
    <w:rsid w:val="00842DEC"/>
    <w:rsid w:val="00851C0F"/>
    <w:rsid w:val="00860B49"/>
    <w:rsid w:val="00862988"/>
    <w:rsid w:val="0086742E"/>
    <w:rsid w:val="0087148D"/>
    <w:rsid w:val="0087240C"/>
    <w:rsid w:val="00875376"/>
    <w:rsid w:val="008845E8"/>
    <w:rsid w:val="00891884"/>
    <w:rsid w:val="008927B1"/>
    <w:rsid w:val="008A142E"/>
    <w:rsid w:val="008A2B22"/>
    <w:rsid w:val="008A5F7D"/>
    <w:rsid w:val="008A7667"/>
    <w:rsid w:val="008B4848"/>
    <w:rsid w:val="008B6C76"/>
    <w:rsid w:val="008B7B35"/>
    <w:rsid w:val="008C5C19"/>
    <w:rsid w:val="008C71CA"/>
    <w:rsid w:val="008D0CB4"/>
    <w:rsid w:val="008D67DE"/>
    <w:rsid w:val="008D6FA1"/>
    <w:rsid w:val="008E283F"/>
    <w:rsid w:val="00900193"/>
    <w:rsid w:val="009003BE"/>
    <w:rsid w:val="00907B4A"/>
    <w:rsid w:val="009110CE"/>
    <w:rsid w:val="009142BE"/>
    <w:rsid w:val="00914B01"/>
    <w:rsid w:val="00923FC1"/>
    <w:rsid w:val="00924A7B"/>
    <w:rsid w:val="00936AAF"/>
    <w:rsid w:val="00947BC7"/>
    <w:rsid w:val="00947F4F"/>
    <w:rsid w:val="00955370"/>
    <w:rsid w:val="00962162"/>
    <w:rsid w:val="00962BBD"/>
    <w:rsid w:val="0096579C"/>
    <w:rsid w:val="00965F33"/>
    <w:rsid w:val="00970E96"/>
    <w:rsid w:val="009757BE"/>
    <w:rsid w:val="0098022A"/>
    <w:rsid w:val="009806C3"/>
    <w:rsid w:val="00984B74"/>
    <w:rsid w:val="009A2027"/>
    <w:rsid w:val="009A7CDE"/>
    <w:rsid w:val="009B370E"/>
    <w:rsid w:val="009B4F64"/>
    <w:rsid w:val="009B7C27"/>
    <w:rsid w:val="009C0198"/>
    <w:rsid w:val="009C3BCF"/>
    <w:rsid w:val="009C4986"/>
    <w:rsid w:val="009D2230"/>
    <w:rsid w:val="009D6D05"/>
    <w:rsid w:val="009E07C2"/>
    <w:rsid w:val="009F2043"/>
    <w:rsid w:val="009F2821"/>
    <w:rsid w:val="009F4028"/>
    <w:rsid w:val="00A00225"/>
    <w:rsid w:val="00A0229F"/>
    <w:rsid w:val="00A17223"/>
    <w:rsid w:val="00A2258B"/>
    <w:rsid w:val="00A30ADD"/>
    <w:rsid w:val="00A30B21"/>
    <w:rsid w:val="00A30BF4"/>
    <w:rsid w:val="00A32D25"/>
    <w:rsid w:val="00A378AD"/>
    <w:rsid w:val="00A43E69"/>
    <w:rsid w:val="00A51916"/>
    <w:rsid w:val="00A54650"/>
    <w:rsid w:val="00A5771A"/>
    <w:rsid w:val="00A67674"/>
    <w:rsid w:val="00A67B21"/>
    <w:rsid w:val="00A73CAC"/>
    <w:rsid w:val="00A8002F"/>
    <w:rsid w:val="00A80779"/>
    <w:rsid w:val="00A858DF"/>
    <w:rsid w:val="00A936CA"/>
    <w:rsid w:val="00A95151"/>
    <w:rsid w:val="00A9551D"/>
    <w:rsid w:val="00A96340"/>
    <w:rsid w:val="00AA2B6D"/>
    <w:rsid w:val="00AA3705"/>
    <w:rsid w:val="00AA4B3E"/>
    <w:rsid w:val="00AC0A48"/>
    <w:rsid w:val="00AC3ECF"/>
    <w:rsid w:val="00AC5B1C"/>
    <w:rsid w:val="00AD03FE"/>
    <w:rsid w:val="00AD1839"/>
    <w:rsid w:val="00AD3469"/>
    <w:rsid w:val="00AD3F5B"/>
    <w:rsid w:val="00AD738B"/>
    <w:rsid w:val="00AE1D9D"/>
    <w:rsid w:val="00AE2470"/>
    <w:rsid w:val="00AE7F93"/>
    <w:rsid w:val="00AF4DD3"/>
    <w:rsid w:val="00AF5EE0"/>
    <w:rsid w:val="00B20CD6"/>
    <w:rsid w:val="00B26BCF"/>
    <w:rsid w:val="00B30292"/>
    <w:rsid w:val="00B3239A"/>
    <w:rsid w:val="00B4555F"/>
    <w:rsid w:val="00B53827"/>
    <w:rsid w:val="00B538BA"/>
    <w:rsid w:val="00B8382A"/>
    <w:rsid w:val="00B877CE"/>
    <w:rsid w:val="00B95753"/>
    <w:rsid w:val="00BA13AC"/>
    <w:rsid w:val="00BA1A6F"/>
    <w:rsid w:val="00BA476F"/>
    <w:rsid w:val="00BA4771"/>
    <w:rsid w:val="00BA7A80"/>
    <w:rsid w:val="00BB5CEB"/>
    <w:rsid w:val="00BB7E31"/>
    <w:rsid w:val="00BC0B2C"/>
    <w:rsid w:val="00BC342D"/>
    <w:rsid w:val="00BC41E4"/>
    <w:rsid w:val="00BD6F09"/>
    <w:rsid w:val="00BE513A"/>
    <w:rsid w:val="00BF15E4"/>
    <w:rsid w:val="00BF3231"/>
    <w:rsid w:val="00C0099C"/>
    <w:rsid w:val="00C0126B"/>
    <w:rsid w:val="00C0323B"/>
    <w:rsid w:val="00C15E2D"/>
    <w:rsid w:val="00C379A2"/>
    <w:rsid w:val="00C4170E"/>
    <w:rsid w:val="00C52B5B"/>
    <w:rsid w:val="00C54FEF"/>
    <w:rsid w:val="00C633D2"/>
    <w:rsid w:val="00C72284"/>
    <w:rsid w:val="00C8098E"/>
    <w:rsid w:val="00C81D74"/>
    <w:rsid w:val="00C82E17"/>
    <w:rsid w:val="00C8607B"/>
    <w:rsid w:val="00C87C4B"/>
    <w:rsid w:val="00C917DC"/>
    <w:rsid w:val="00C92DE7"/>
    <w:rsid w:val="00C949EF"/>
    <w:rsid w:val="00CA1306"/>
    <w:rsid w:val="00CB0D16"/>
    <w:rsid w:val="00CD47F6"/>
    <w:rsid w:val="00CD6096"/>
    <w:rsid w:val="00CE5702"/>
    <w:rsid w:val="00CE6DD5"/>
    <w:rsid w:val="00CE772D"/>
    <w:rsid w:val="00CF4A65"/>
    <w:rsid w:val="00CF5AA9"/>
    <w:rsid w:val="00CF5E13"/>
    <w:rsid w:val="00D02077"/>
    <w:rsid w:val="00D02F73"/>
    <w:rsid w:val="00D100C2"/>
    <w:rsid w:val="00D110F7"/>
    <w:rsid w:val="00D11D65"/>
    <w:rsid w:val="00D12424"/>
    <w:rsid w:val="00D14FA1"/>
    <w:rsid w:val="00D15233"/>
    <w:rsid w:val="00D21D99"/>
    <w:rsid w:val="00D24BB9"/>
    <w:rsid w:val="00D26168"/>
    <w:rsid w:val="00D26D04"/>
    <w:rsid w:val="00D36548"/>
    <w:rsid w:val="00D50B98"/>
    <w:rsid w:val="00D5100E"/>
    <w:rsid w:val="00D52D82"/>
    <w:rsid w:val="00D53675"/>
    <w:rsid w:val="00D57823"/>
    <w:rsid w:val="00D6277F"/>
    <w:rsid w:val="00D642C4"/>
    <w:rsid w:val="00D74927"/>
    <w:rsid w:val="00D823AC"/>
    <w:rsid w:val="00D92B60"/>
    <w:rsid w:val="00D9439C"/>
    <w:rsid w:val="00D9561F"/>
    <w:rsid w:val="00DA2E62"/>
    <w:rsid w:val="00DA2FA2"/>
    <w:rsid w:val="00DA3A6F"/>
    <w:rsid w:val="00DA43F2"/>
    <w:rsid w:val="00DB0046"/>
    <w:rsid w:val="00DC2147"/>
    <w:rsid w:val="00DC38F9"/>
    <w:rsid w:val="00DC7511"/>
    <w:rsid w:val="00DD3537"/>
    <w:rsid w:val="00DD35B2"/>
    <w:rsid w:val="00DD55DB"/>
    <w:rsid w:val="00DD5AC2"/>
    <w:rsid w:val="00DE1064"/>
    <w:rsid w:val="00DE2953"/>
    <w:rsid w:val="00DE4DC8"/>
    <w:rsid w:val="00DF099D"/>
    <w:rsid w:val="00DF7F1C"/>
    <w:rsid w:val="00E07311"/>
    <w:rsid w:val="00E12AAA"/>
    <w:rsid w:val="00E1712B"/>
    <w:rsid w:val="00E201F8"/>
    <w:rsid w:val="00E21A8B"/>
    <w:rsid w:val="00E27208"/>
    <w:rsid w:val="00E45B4C"/>
    <w:rsid w:val="00E52D22"/>
    <w:rsid w:val="00E60969"/>
    <w:rsid w:val="00E60BBC"/>
    <w:rsid w:val="00E6401A"/>
    <w:rsid w:val="00E7013D"/>
    <w:rsid w:val="00E71FC4"/>
    <w:rsid w:val="00E7667A"/>
    <w:rsid w:val="00E95B2F"/>
    <w:rsid w:val="00E966FE"/>
    <w:rsid w:val="00E96FC0"/>
    <w:rsid w:val="00EA2E4B"/>
    <w:rsid w:val="00EB1513"/>
    <w:rsid w:val="00EB2FBD"/>
    <w:rsid w:val="00EC2C55"/>
    <w:rsid w:val="00EC598B"/>
    <w:rsid w:val="00EC6E9C"/>
    <w:rsid w:val="00EC705A"/>
    <w:rsid w:val="00ED572B"/>
    <w:rsid w:val="00EE0724"/>
    <w:rsid w:val="00EE25A4"/>
    <w:rsid w:val="00EF2D62"/>
    <w:rsid w:val="00EF57E0"/>
    <w:rsid w:val="00F05B0E"/>
    <w:rsid w:val="00F05F7D"/>
    <w:rsid w:val="00F105BD"/>
    <w:rsid w:val="00F12A04"/>
    <w:rsid w:val="00F151E3"/>
    <w:rsid w:val="00F15438"/>
    <w:rsid w:val="00F3208E"/>
    <w:rsid w:val="00F338FF"/>
    <w:rsid w:val="00F41C50"/>
    <w:rsid w:val="00F45C8F"/>
    <w:rsid w:val="00F47814"/>
    <w:rsid w:val="00F51F76"/>
    <w:rsid w:val="00F7460F"/>
    <w:rsid w:val="00F748AA"/>
    <w:rsid w:val="00F75F58"/>
    <w:rsid w:val="00F82EBB"/>
    <w:rsid w:val="00F96FD3"/>
    <w:rsid w:val="00FB09CC"/>
    <w:rsid w:val="00FB4735"/>
    <w:rsid w:val="00FC522E"/>
    <w:rsid w:val="00FC7725"/>
    <w:rsid w:val="00FD4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3"/>
    <w:pPr>
      <w:autoSpaceDE w:val="0"/>
      <w:autoSpaceDN w:val="0"/>
      <w:adjustRightInd w:val="0"/>
      <w:spacing w:line="252" w:lineRule="auto"/>
      <w:ind w:firstLine="340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6B63"/>
    <w:pPr>
      <w:keepNext/>
      <w:autoSpaceDE/>
      <w:autoSpaceDN/>
      <w:adjustRightInd/>
      <w:spacing w:before="240" w:after="120" w:line="240" w:lineRule="auto"/>
      <w:ind w:firstLine="0"/>
      <w:jc w:val="center"/>
      <w:outlineLvl w:val="0"/>
    </w:pPr>
    <w:rPr>
      <w:b/>
      <w:bCs/>
      <w:caps/>
      <w:color w:val="auto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6F0A"/>
    <w:pPr>
      <w:keepNext/>
      <w:keepLines/>
      <w:autoSpaceDE/>
      <w:autoSpaceDN/>
      <w:adjustRightInd/>
      <w:spacing w:before="120" w:after="60" w:line="264" w:lineRule="auto"/>
      <w:ind w:firstLine="0"/>
      <w:jc w:val="center"/>
      <w:outlineLvl w:val="1"/>
    </w:pPr>
    <w:rPr>
      <w:b/>
      <w:bCs/>
      <w:color w:val="auto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6DD5"/>
    <w:pPr>
      <w:keepNext/>
      <w:spacing w:before="120" w:after="60"/>
      <w:ind w:firstLine="0"/>
      <w:jc w:val="right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E6DD5"/>
    <w:pPr>
      <w:keepNext/>
      <w:spacing w:before="60" w:after="60"/>
      <w:ind w:firstLine="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2"/>
    <w:next w:val="a"/>
    <w:link w:val="50"/>
    <w:uiPriority w:val="99"/>
    <w:qFormat/>
    <w:rsid w:val="004D6F0A"/>
    <w:pPr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192C01"/>
    <w:pPr>
      <w:spacing w:before="120" w:after="120"/>
      <w:ind w:firstLine="0"/>
      <w:jc w:val="center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B6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6F0A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6DD5"/>
    <w:rPr>
      <w:rFonts w:eastAsia="Times New Roman" w:cs="Times New Roman"/>
      <w:i/>
      <w:iCs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E6DD5"/>
    <w:rPr>
      <w:rFonts w:eastAsia="Times New Roman" w:cs="Times New Roman"/>
      <w:b/>
      <w:b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D6F0A"/>
    <w:rPr>
      <w:rFonts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2C01"/>
    <w:rPr>
      <w:rFonts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3D57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5705"/>
    <w:rPr>
      <w:rFonts w:eastAsia="Times New Roman" w:cs="Times New Roman"/>
      <w:color w:val="000000"/>
    </w:rPr>
  </w:style>
  <w:style w:type="table" w:styleId="a5">
    <w:name w:val="Table Grid"/>
    <w:basedOn w:val="a1"/>
    <w:rsid w:val="000F6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254B9"/>
    <w:pPr>
      <w:autoSpaceDE w:val="0"/>
      <w:autoSpaceDN w:val="0"/>
      <w:adjustRightInd w:val="0"/>
      <w:ind w:firstLine="340"/>
      <w:jc w:val="both"/>
    </w:pPr>
    <w:rPr>
      <w:color w:val="000000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154EBA"/>
    <w:pPr>
      <w:tabs>
        <w:tab w:val="right" w:leader="dot" w:pos="6254"/>
      </w:tabs>
      <w:spacing w:line="240" w:lineRule="auto"/>
      <w:ind w:left="170" w:right="284" w:hanging="170"/>
      <w:jc w:val="left"/>
    </w:pPr>
  </w:style>
  <w:style w:type="paragraph" w:styleId="a7">
    <w:name w:val="List Paragraph"/>
    <w:basedOn w:val="a"/>
    <w:uiPriority w:val="99"/>
    <w:qFormat/>
    <w:rsid w:val="00BC0B2C"/>
    <w:pPr>
      <w:ind w:left="720"/>
    </w:pPr>
  </w:style>
  <w:style w:type="paragraph" w:styleId="a8">
    <w:name w:val="Balloon Text"/>
    <w:basedOn w:val="a"/>
    <w:link w:val="a9"/>
    <w:uiPriority w:val="99"/>
    <w:semiHidden/>
    <w:rsid w:val="00BC0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0B2C"/>
    <w:rPr>
      <w:rFonts w:ascii="Tahom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642C4"/>
    <w:rPr>
      <w:rFonts w:cs="Times New Roman"/>
      <w:color w:val="808080"/>
    </w:rPr>
  </w:style>
  <w:style w:type="paragraph" w:styleId="ab">
    <w:name w:val="footer"/>
    <w:basedOn w:val="a"/>
    <w:link w:val="ac"/>
    <w:uiPriority w:val="99"/>
    <w:rsid w:val="003D57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5705"/>
    <w:rPr>
      <w:rFonts w:eastAsia="Times New Roman" w:cs="Times New Roman"/>
      <w:color w:val="000000"/>
    </w:rPr>
  </w:style>
  <w:style w:type="paragraph" w:styleId="21">
    <w:name w:val="toc 2"/>
    <w:basedOn w:val="a"/>
    <w:next w:val="a"/>
    <w:autoRedefine/>
    <w:uiPriority w:val="99"/>
    <w:semiHidden/>
    <w:rsid w:val="00154EBA"/>
    <w:pPr>
      <w:tabs>
        <w:tab w:val="right" w:leader="dot" w:pos="6254"/>
      </w:tabs>
      <w:spacing w:before="40" w:line="240" w:lineRule="auto"/>
      <w:ind w:left="510" w:hanging="340"/>
      <w:jc w:val="left"/>
    </w:pPr>
  </w:style>
  <w:style w:type="paragraph" w:styleId="31">
    <w:name w:val="toc 3"/>
    <w:basedOn w:val="a"/>
    <w:next w:val="a"/>
    <w:autoRedefine/>
    <w:uiPriority w:val="99"/>
    <w:semiHidden/>
    <w:rsid w:val="00154EBA"/>
    <w:pPr>
      <w:tabs>
        <w:tab w:val="right" w:leader="dot" w:pos="6254"/>
      </w:tabs>
      <w:spacing w:line="240" w:lineRule="auto"/>
      <w:ind w:left="1020" w:right="284" w:hanging="510"/>
      <w:jc w:val="left"/>
    </w:pPr>
  </w:style>
  <w:style w:type="character" w:styleId="ad">
    <w:name w:val="Hyperlink"/>
    <w:basedOn w:val="a0"/>
    <w:uiPriority w:val="99"/>
    <w:rsid w:val="00154EBA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4213A2"/>
    <w:rPr>
      <w:rFonts w:cs="Times New Roman"/>
    </w:rPr>
  </w:style>
  <w:style w:type="paragraph" w:customStyle="1" w:styleId="FR2">
    <w:name w:val="FR2"/>
    <w:uiPriority w:val="99"/>
    <w:rsid w:val="00D36548"/>
    <w:pPr>
      <w:widowControl w:val="0"/>
      <w:suppressAutoHyphens/>
      <w:autoSpaceDE w:val="0"/>
    </w:pPr>
    <w:rPr>
      <w:lang w:eastAsia="ar-SA"/>
    </w:rPr>
  </w:style>
  <w:style w:type="paragraph" w:customStyle="1" w:styleId="FR1">
    <w:name w:val="FR1"/>
    <w:rsid w:val="00673278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12">
    <w:name w:val="Обычный1"/>
    <w:rsid w:val="009B4F6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FR3">
    <w:name w:val="FR3"/>
    <w:rsid w:val="00315524"/>
    <w:pPr>
      <w:widowControl w:val="0"/>
      <w:suppressAutoHyphens/>
    </w:pPr>
    <w:rPr>
      <w:rFonts w:ascii="Courier New" w:hAnsi="Courier New"/>
      <w:sz w:val="18"/>
    </w:rPr>
  </w:style>
  <w:style w:type="paragraph" w:styleId="af">
    <w:name w:val="Title"/>
    <w:basedOn w:val="a"/>
    <w:link w:val="af0"/>
    <w:qFormat/>
    <w:locked/>
    <w:rsid w:val="00F75F58"/>
    <w:pPr>
      <w:widowControl w:val="0"/>
      <w:spacing w:line="240" w:lineRule="auto"/>
      <w:ind w:firstLine="0"/>
      <w:jc w:val="center"/>
    </w:pPr>
    <w:rPr>
      <w:rFonts w:cs="Courier New"/>
      <w:b/>
      <w:color w:val="auto"/>
      <w:sz w:val="24"/>
      <w:szCs w:val="16"/>
    </w:rPr>
  </w:style>
  <w:style w:type="character" w:customStyle="1" w:styleId="af0">
    <w:name w:val="Название Знак"/>
    <w:basedOn w:val="a0"/>
    <w:link w:val="af"/>
    <w:rsid w:val="00F75F58"/>
    <w:rPr>
      <w:rFonts w:cs="Courier New"/>
      <w:b/>
      <w:sz w:val="24"/>
      <w:szCs w:val="16"/>
      <w:lang w:eastAsia="en-US"/>
    </w:rPr>
  </w:style>
  <w:style w:type="paragraph" w:styleId="af1">
    <w:name w:val="caption"/>
    <w:basedOn w:val="a"/>
    <w:next w:val="a"/>
    <w:qFormat/>
    <w:locked/>
    <w:rsid w:val="00F75F58"/>
    <w:pPr>
      <w:widowControl w:val="0"/>
      <w:spacing w:line="240" w:lineRule="auto"/>
      <w:ind w:firstLine="0"/>
    </w:pPr>
    <w:rPr>
      <w:rFonts w:cs="Courier New"/>
      <w:color w:val="auto"/>
      <w:sz w:val="24"/>
      <w:szCs w:val="16"/>
    </w:rPr>
  </w:style>
  <w:style w:type="paragraph" w:customStyle="1" w:styleId="22">
    <w:name w:val="Обычный2"/>
    <w:rsid w:val="00390939"/>
    <w:pPr>
      <w:widowControl w:val="0"/>
    </w:pPr>
    <w:rPr>
      <w:rFonts w:ascii="Courier New" w:hAnsi="Courier New"/>
      <w:snapToGrid w:val="0"/>
      <w:sz w:val="16"/>
    </w:rPr>
  </w:style>
  <w:style w:type="paragraph" w:customStyle="1" w:styleId="32">
    <w:name w:val="Обычный3"/>
    <w:rsid w:val="004D35DD"/>
    <w:pPr>
      <w:widowControl w:val="0"/>
    </w:pPr>
    <w:rPr>
      <w:rFonts w:ascii="Courier New" w:hAnsi="Courier New"/>
      <w:snapToGrid w:val="0"/>
      <w:sz w:val="16"/>
    </w:rPr>
  </w:style>
  <w:style w:type="paragraph" w:styleId="af2">
    <w:name w:val="Body Text"/>
    <w:basedOn w:val="a"/>
    <w:link w:val="af3"/>
    <w:rsid w:val="004A0684"/>
    <w:pPr>
      <w:autoSpaceDE/>
      <w:autoSpaceDN/>
      <w:adjustRightInd/>
      <w:spacing w:line="240" w:lineRule="auto"/>
      <w:ind w:firstLine="0"/>
      <w:jc w:val="left"/>
    </w:pPr>
    <w:rPr>
      <w:color w:val="auto"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rsid w:val="004A0684"/>
    <w:rPr>
      <w:sz w:val="24"/>
      <w:szCs w:val="24"/>
      <w:lang w:val="en-US" w:eastAsia="en-US"/>
    </w:rPr>
  </w:style>
  <w:style w:type="paragraph" w:styleId="af4">
    <w:name w:val="Body Text First Indent"/>
    <w:basedOn w:val="af2"/>
    <w:link w:val="af5"/>
    <w:rsid w:val="004A0684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5">
    <w:name w:val="Красная строка Знак"/>
    <w:basedOn w:val="af3"/>
    <w:link w:val="af4"/>
    <w:rsid w:val="004A06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oleObject" Target="embeddings/oleObject2.bin"/><Relationship Id="rId42" Type="http://schemas.openxmlformats.org/officeDocument/2006/relationships/image" Target="media/image27.png"/><Relationship Id="rId47" Type="http://schemas.openxmlformats.org/officeDocument/2006/relationships/image" Target="media/image31.wmf"/><Relationship Id="rId63" Type="http://schemas.openxmlformats.org/officeDocument/2006/relationships/oleObject" Target="embeddings/oleObject17.bin"/><Relationship Id="rId68" Type="http://schemas.openxmlformats.org/officeDocument/2006/relationships/image" Target="media/image42.wmf"/><Relationship Id="rId84" Type="http://schemas.openxmlformats.org/officeDocument/2006/relationships/image" Target="media/image52.png"/><Relationship Id="rId89" Type="http://schemas.openxmlformats.org/officeDocument/2006/relationships/image" Target="media/image56.wmf"/><Relationship Id="rId16" Type="http://schemas.openxmlformats.org/officeDocument/2006/relationships/image" Target="media/image8.png"/><Relationship Id="rId11" Type="http://schemas.openxmlformats.org/officeDocument/2006/relationships/image" Target="media/image4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53" Type="http://schemas.openxmlformats.org/officeDocument/2006/relationships/oleObject" Target="embeddings/oleObject12.bin"/><Relationship Id="rId58" Type="http://schemas.openxmlformats.org/officeDocument/2006/relationships/image" Target="media/image37.wmf"/><Relationship Id="rId74" Type="http://schemas.openxmlformats.org/officeDocument/2006/relationships/image" Target="media/image45.wmf"/><Relationship Id="rId79" Type="http://schemas.openxmlformats.org/officeDocument/2006/relationships/image" Target="media/image48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27.bin"/><Relationship Id="rId95" Type="http://schemas.openxmlformats.org/officeDocument/2006/relationships/header" Target="header1.xml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43" Type="http://schemas.openxmlformats.org/officeDocument/2006/relationships/image" Target="media/image28.png"/><Relationship Id="rId48" Type="http://schemas.openxmlformats.org/officeDocument/2006/relationships/oleObject" Target="embeddings/oleObject10.bin"/><Relationship Id="rId64" Type="http://schemas.openxmlformats.org/officeDocument/2006/relationships/image" Target="media/image40.wmf"/><Relationship Id="rId69" Type="http://schemas.openxmlformats.org/officeDocument/2006/relationships/oleObject" Target="embeddings/oleObject20.bin"/><Relationship Id="rId80" Type="http://schemas.openxmlformats.org/officeDocument/2006/relationships/image" Target="media/image49.png"/><Relationship Id="rId85" Type="http://schemas.openxmlformats.org/officeDocument/2006/relationships/image" Target="media/image53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33" Type="http://schemas.openxmlformats.org/officeDocument/2006/relationships/image" Target="media/image20.png"/><Relationship Id="rId38" Type="http://schemas.openxmlformats.org/officeDocument/2006/relationships/image" Target="media/image24.wmf"/><Relationship Id="rId46" Type="http://schemas.openxmlformats.org/officeDocument/2006/relationships/image" Target="media/image30.png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20" Type="http://schemas.openxmlformats.org/officeDocument/2006/relationships/image" Target="media/image12.wmf"/><Relationship Id="rId41" Type="http://schemas.openxmlformats.org/officeDocument/2006/relationships/image" Target="media/image26.png"/><Relationship Id="rId54" Type="http://schemas.openxmlformats.org/officeDocument/2006/relationships/image" Target="media/image35.wmf"/><Relationship Id="rId62" Type="http://schemas.openxmlformats.org/officeDocument/2006/relationships/image" Target="media/image39.wmf"/><Relationship Id="rId70" Type="http://schemas.openxmlformats.org/officeDocument/2006/relationships/image" Target="media/image43.wmf"/><Relationship Id="rId75" Type="http://schemas.openxmlformats.org/officeDocument/2006/relationships/oleObject" Target="embeddings/oleObject23.bin"/><Relationship Id="rId83" Type="http://schemas.openxmlformats.org/officeDocument/2006/relationships/image" Target="media/image51.png"/><Relationship Id="rId88" Type="http://schemas.openxmlformats.org/officeDocument/2006/relationships/oleObject" Target="embeddings/oleObject26.bin"/><Relationship Id="rId91" Type="http://schemas.openxmlformats.org/officeDocument/2006/relationships/image" Target="media/image57.wmf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image" Target="media/image17.wmf"/><Relationship Id="rId36" Type="http://schemas.openxmlformats.org/officeDocument/2006/relationships/image" Target="media/image22.png"/><Relationship Id="rId49" Type="http://schemas.openxmlformats.org/officeDocument/2006/relationships/image" Target="media/image32.png"/><Relationship Id="rId57" Type="http://schemas.openxmlformats.org/officeDocument/2006/relationships/oleObject" Target="embeddings/oleObject14.bin"/><Relationship Id="rId10" Type="http://schemas.openxmlformats.org/officeDocument/2006/relationships/image" Target="media/image3.png"/><Relationship Id="rId31" Type="http://schemas.openxmlformats.org/officeDocument/2006/relationships/oleObject" Target="embeddings/oleObject6.bin"/><Relationship Id="rId44" Type="http://schemas.openxmlformats.org/officeDocument/2006/relationships/image" Target="media/image29.wmf"/><Relationship Id="rId52" Type="http://schemas.openxmlformats.org/officeDocument/2006/relationships/image" Target="media/image34.wmf"/><Relationship Id="rId60" Type="http://schemas.openxmlformats.org/officeDocument/2006/relationships/image" Target="media/image38.w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7.gif"/><Relationship Id="rId81" Type="http://schemas.openxmlformats.org/officeDocument/2006/relationships/image" Target="media/image50.wmf"/><Relationship Id="rId86" Type="http://schemas.openxmlformats.org/officeDocument/2006/relationships/image" Target="media/image54.png"/><Relationship Id="rId94" Type="http://schemas.openxmlformats.org/officeDocument/2006/relationships/oleObject" Target="embeddings/oleObject29.bin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39" Type="http://schemas.openxmlformats.org/officeDocument/2006/relationships/oleObject" Target="embeddings/oleObject8.bin"/><Relationship Id="rId34" Type="http://schemas.openxmlformats.org/officeDocument/2006/relationships/image" Target="media/image21.wmf"/><Relationship Id="rId50" Type="http://schemas.openxmlformats.org/officeDocument/2006/relationships/image" Target="media/image33.wmf"/><Relationship Id="rId55" Type="http://schemas.openxmlformats.org/officeDocument/2006/relationships/oleObject" Target="embeddings/oleObject13.bin"/><Relationship Id="rId76" Type="http://schemas.openxmlformats.org/officeDocument/2006/relationships/image" Target="media/image46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Relationship Id="rId24" Type="http://schemas.openxmlformats.org/officeDocument/2006/relationships/image" Target="media/image14.wmf"/><Relationship Id="rId40" Type="http://schemas.openxmlformats.org/officeDocument/2006/relationships/image" Target="media/image25.png"/><Relationship Id="rId45" Type="http://schemas.openxmlformats.org/officeDocument/2006/relationships/oleObject" Target="embeddings/oleObject9.bin"/><Relationship Id="rId66" Type="http://schemas.openxmlformats.org/officeDocument/2006/relationships/image" Target="media/image41.wmf"/><Relationship Id="rId87" Type="http://schemas.openxmlformats.org/officeDocument/2006/relationships/image" Target="media/image55.wmf"/><Relationship Id="rId61" Type="http://schemas.openxmlformats.org/officeDocument/2006/relationships/oleObject" Target="embeddings/oleObject16.bin"/><Relationship Id="rId82" Type="http://schemas.openxmlformats.org/officeDocument/2006/relationships/oleObject" Target="embeddings/oleObject25.bin"/><Relationship Id="rId19" Type="http://schemas.openxmlformats.org/officeDocument/2006/relationships/image" Target="media/image11.png"/><Relationship Id="rId14" Type="http://schemas.openxmlformats.org/officeDocument/2006/relationships/image" Target="media/image7.wmf"/><Relationship Id="rId30" Type="http://schemas.openxmlformats.org/officeDocument/2006/relationships/image" Target="media/image18.wmf"/><Relationship Id="rId35" Type="http://schemas.openxmlformats.org/officeDocument/2006/relationships/oleObject" Target="embeddings/oleObject7.bin"/><Relationship Id="rId56" Type="http://schemas.openxmlformats.org/officeDocument/2006/relationships/image" Target="media/image36.wmf"/><Relationship Id="rId77" Type="http://schemas.openxmlformats.org/officeDocument/2006/relationships/oleObject" Target="embeddings/oleObject24.bin"/><Relationship Id="rId100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11.bin"/><Relationship Id="rId72" Type="http://schemas.openxmlformats.org/officeDocument/2006/relationships/image" Target="media/image44.wmf"/><Relationship Id="rId93" Type="http://schemas.openxmlformats.org/officeDocument/2006/relationships/image" Target="media/image58.wmf"/><Relationship Id="rId98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04D7-1F28-42B6-BBA4-AD576843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Links>
    <vt:vector size="360" baseType="variant">
      <vt:variant>
        <vt:i4>1048631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_Toc265090913</vt:lpwstr>
      </vt:variant>
      <vt:variant>
        <vt:i4>1048631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_Toc265090912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_Toc265090911</vt:lpwstr>
      </vt:variant>
      <vt:variant>
        <vt:i4>1048631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_Toc265090910</vt:lpwstr>
      </vt:variant>
      <vt:variant>
        <vt:i4>1114167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_Toc265090909</vt:lpwstr>
      </vt:variant>
      <vt:variant>
        <vt:i4>1114167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_Toc265090908</vt:lpwstr>
      </vt:variant>
      <vt:variant>
        <vt:i4>1114167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_Toc265090907</vt:lpwstr>
      </vt:variant>
      <vt:variant>
        <vt:i4>1114167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_Toc265090906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_Toc265090905</vt:lpwstr>
      </vt:variant>
      <vt:variant>
        <vt:i4>1114167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_Toc265090904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_Toc265090903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_Toc265090902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_Toc265090901</vt:lpwstr>
      </vt:variant>
      <vt:variant>
        <vt:i4>1114167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_Toc265090900</vt:lpwstr>
      </vt:variant>
      <vt:variant>
        <vt:i4>1572918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_Toc265090899</vt:lpwstr>
      </vt:variant>
      <vt:variant>
        <vt:i4>1572918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_Toc265090898</vt:lpwstr>
      </vt:variant>
      <vt:variant>
        <vt:i4>1572918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_Toc265090897</vt:lpwstr>
      </vt:variant>
      <vt:variant>
        <vt:i4>1572918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_Toc265090896</vt:lpwstr>
      </vt:variant>
      <vt:variant>
        <vt:i4>1572918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_Toc265090895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_Toc265090894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_Toc265090893</vt:lpwstr>
      </vt:variant>
      <vt:variant>
        <vt:i4>1572918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_Toc265090892</vt:lpwstr>
      </vt:variant>
      <vt:variant>
        <vt:i4>1572918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_Toc265090891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_Toc265090890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_Toc265090889</vt:lpwstr>
      </vt:variant>
      <vt:variant>
        <vt:i4>1638454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_Toc265090888</vt:lpwstr>
      </vt:variant>
      <vt:variant>
        <vt:i4>1638454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_Toc265090887</vt:lpwstr>
      </vt:variant>
      <vt:variant>
        <vt:i4>1638454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_Toc265090886</vt:lpwstr>
      </vt:variant>
      <vt:variant>
        <vt:i4>1638454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_Toc265090885</vt:lpwstr>
      </vt:variant>
      <vt:variant>
        <vt:i4>1638454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_Toc265090884</vt:lpwstr>
      </vt:variant>
      <vt:variant>
        <vt:i4>1638454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_Toc265090883</vt:lpwstr>
      </vt:variant>
      <vt:variant>
        <vt:i4>1638454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_Toc265090882</vt:lpwstr>
      </vt:variant>
      <vt:variant>
        <vt:i4>1638454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_Toc265090881</vt:lpwstr>
      </vt:variant>
      <vt:variant>
        <vt:i4>1638454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_Toc265090880</vt:lpwstr>
      </vt:variant>
      <vt:variant>
        <vt:i4>1441846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_Toc265090879</vt:lpwstr>
      </vt:variant>
      <vt:variant>
        <vt:i4>1441846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_Toc265090878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_Toc265090877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_Toc265090876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_Toc265090875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_Toc265090874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_Toc265090873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_Toc265090872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_Toc265090871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_Toc265090870</vt:lpwstr>
      </vt:variant>
      <vt:variant>
        <vt:i4>1507382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_Toc265090869</vt:lpwstr>
      </vt:variant>
      <vt:variant>
        <vt:i4>1507382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_Toc265090868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_Toc265090867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_Toc265090866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_Toc265090865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_Toc265090864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_Toc265090863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_Toc265090862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_Toc265090861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_Toc265090860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_Toc265090859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_Toc265090858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_Toc265090857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_Toc265090856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_Toc265090855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_Toc265090854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2015-02-10T17:50:00Z</dcterms:created>
  <dcterms:modified xsi:type="dcterms:W3CDTF">2015-02-10T18:21:00Z</dcterms:modified>
</cp:coreProperties>
</file>