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F3" w:rsidRDefault="009126F3" w:rsidP="009126F3">
      <w:pPr>
        <w:pStyle w:val="a4"/>
        <w:spacing w:after="0"/>
        <w:jc w:val="both"/>
        <w:rPr>
          <w:i/>
        </w:rPr>
      </w:pPr>
      <w:r w:rsidRPr="009126F3">
        <w:rPr>
          <w:i/>
        </w:rPr>
        <w:t xml:space="preserve">Работа выполняется в </w:t>
      </w:r>
      <w:r w:rsidRPr="009126F3">
        <w:rPr>
          <w:i/>
          <w:lang w:val="en-US"/>
        </w:rPr>
        <w:t>Microsoft</w:t>
      </w:r>
      <w:r w:rsidRPr="009126F3">
        <w:rPr>
          <w:i/>
        </w:rPr>
        <w:t xml:space="preserve"> </w:t>
      </w:r>
      <w:r w:rsidRPr="009126F3">
        <w:rPr>
          <w:i/>
          <w:lang w:val="en-US"/>
        </w:rPr>
        <w:t>Word</w:t>
      </w:r>
      <w:r w:rsidRPr="009126F3">
        <w:rPr>
          <w:i/>
        </w:rPr>
        <w:t xml:space="preserve">. Для решения задачи по математической статистике Вы можете использовать приложение </w:t>
      </w:r>
      <w:r w:rsidRPr="009126F3">
        <w:rPr>
          <w:i/>
          <w:lang w:val="en-US"/>
        </w:rPr>
        <w:t>Microsoft</w:t>
      </w:r>
      <w:r w:rsidRPr="009126F3">
        <w:rPr>
          <w:i/>
        </w:rPr>
        <w:t xml:space="preserve"> </w:t>
      </w:r>
      <w:r w:rsidRPr="009126F3">
        <w:rPr>
          <w:i/>
          <w:lang w:val="en-US"/>
        </w:rPr>
        <w:t>Office</w:t>
      </w:r>
      <w:r w:rsidRPr="009126F3">
        <w:rPr>
          <w:i/>
        </w:rPr>
        <w:t xml:space="preserve"> </w:t>
      </w:r>
      <w:r w:rsidRPr="009126F3">
        <w:rPr>
          <w:i/>
          <w:lang w:val="en-US"/>
        </w:rPr>
        <w:t>Excel</w:t>
      </w:r>
      <w:r w:rsidRPr="009126F3">
        <w:rPr>
          <w:i/>
        </w:rPr>
        <w:t>.</w:t>
      </w:r>
    </w:p>
    <w:p w:rsidR="00ED6028" w:rsidRPr="00ED6028" w:rsidRDefault="00ED6028" w:rsidP="009126F3">
      <w:pPr>
        <w:pStyle w:val="a4"/>
        <w:spacing w:after="0"/>
        <w:jc w:val="both"/>
        <w:rPr>
          <w:b/>
          <w:i/>
          <w:sz w:val="28"/>
          <w:szCs w:val="28"/>
        </w:rPr>
      </w:pPr>
      <w:r w:rsidRPr="00ED6028">
        <w:rPr>
          <w:b/>
          <w:i/>
          <w:sz w:val="28"/>
          <w:szCs w:val="28"/>
        </w:rPr>
        <w:t>Задания должны быть выполнены с расшифровкой всех процессов решения.</w:t>
      </w:r>
    </w:p>
    <w:p w:rsidR="009126F3" w:rsidRDefault="009126F3" w:rsidP="009126F3"/>
    <w:p w:rsidR="001E1516" w:rsidRDefault="009126F3" w:rsidP="009126F3">
      <w:pPr>
        <w:pStyle w:val="a3"/>
        <w:numPr>
          <w:ilvl w:val="0"/>
          <w:numId w:val="1"/>
        </w:numPr>
      </w:pPr>
      <w:r w:rsidRPr="008466D6">
        <w:t>Комбинаторика</w:t>
      </w:r>
      <w:bookmarkStart w:id="0" w:name="_GoBack"/>
      <w:bookmarkEnd w:id="0"/>
    </w:p>
    <w:p w:rsidR="009126F3" w:rsidRDefault="009126F3">
      <w:r>
        <w:t>Сколькими способами можно выбрать гласную и согласную буквы из слова КОНВЕРТ?</w:t>
      </w:r>
    </w:p>
    <w:p w:rsidR="009126F3" w:rsidRDefault="009126F3" w:rsidP="009126F3">
      <w:pPr>
        <w:pStyle w:val="a3"/>
        <w:numPr>
          <w:ilvl w:val="0"/>
          <w:numId w:val="1"/>
        </w:numPr>
      </w:pPr>
      <w:r w:rsidRPr="009126F3">
        <w:t>Теория вероятности (классическая вероятность)</w:t>
      </w:r>
    </w:p>
    <w:p w:rsidR="009126F3" w:rsidRDefault="009126F3" w:rsidP="009126F3">
      <w:pPr>
        <w:rPr>
          <w:color w:val="000000"/>
        </w:rPr>
      </w:pPr>
      <w:r w:rsidRPr="009126F3">
        <w:rPr>
          <w:color w:val="000000"/>
        </w:rPr>
        <w:t>В соревнованиях по бегу участвуют 20 перворазрядников и 5 мастеров спорта. На стартовую позицию наугад последовательно вызываются два участника. Найти вероятность того, что оба участнику соревнований мастера спорта.</w:t>
      </w:r>
    </w:p>
    <w:p w:rsidR="009126F3" w:rsidRDefault="009126F3" w:rsidP="009126F3">
      <w:pPr>
        <w:pStyle w:val="a3"/>
        <w:numPr>
          <w:ilvl w:val="0"/>
          <w:numId w:val="1"/>
        </w:numPr>
      </w:pPr>
      <w:r>
        <w:t>Теория вероятности (основные теоремы)</w:t>
      </w:r>
    </w:p>
    <w:p w:rsidR="009126F3" w:rsidRDefault="009126F3" w:rsidP="009126F3">
      <w:pPr>
        <w:widowControl w:val="0"/>
        <w:suppressAutoHyphens/>
        <w:spacing w:before="240" w:after="0"/>
      </w:pPr>
      <w:r>
        <w:t>В терапевтическом отделении больницы 70% пациентов – женщины, а 21% - курящие мужчины. Наугад выбирают пациента. Он оказывается мужчиной. Какова вероятность, что он курит?</w:t>
      </w:r>
    </w:p>
    <w:p w:rsidR="009126F3" w:rsidRDefault="009126F3" w:rsidP="009126F3">
      <w:pPr>
        <w:pStyle w:val="a3"/>
        <w:numPr>
          <w:ilvl w:val="0"/>
          <w:numId w:val="1"/>
        </w:numPr>
      </w:pPr>
      <w:r>
        <w:t>Теория вероятности (события)</w:t>
      </w:r>
    </w:p>
    <w:p w:rsidR="009126F3" w:rsidRPr="00E6317E" w:rsidRDefault="009126F3" w:rsidP="009126F3">
      <w:pPr>
        <w:widowControl w:val="0"/>
        <w:suppressAutoHyphens/>
        <w:spacing w:after="0"/>
        <w:rPr>
          <w:sz w:val="22"/>
        </w:rPr>
      </w:pPr>
      <w:r w:rsidRPr="00E6317E">
        <w:rPr>
          <w:sz w:val="22"/>
        </w:rPr>
        <w:t xml:space="preserve">Исследователями психологов установлено, что мужчины и женщины </w:t>
      </w:r>
      <w:proofErr w:type="gramStart"/>
      <w:r w:rsidRPr="00E6317E">
        <w:rPr>
          <w:sz w:val="22"/>
        </w:rPr>
        <w:t>по разному</w:t>
      </w:r>
      <w:proofErr w:type="gramEnd"/>
      <w:r w:rsidRPr="00E6317E">
        <w:rPr>
          <w:sz w:val="22"/>
        </w:rPr>
        <w:t xml:space="preserve"> реагируют на некоторые жизненные обстоятельства. Результаты исследований показали, что 70% женщин позитивно реагируют на изучаемый круг ситуаций, в то время как 40% мужчин реагируют на них негативно. Свое отношение к предполагаемым ситуациям отразили в анкете 15 женщин и 5 мужчин. Случайно извлеченная анкета содержит негативную реакцию. Чему равна вероятность того, что ее заполнял мужчина?</w:t>
      </w:r>
    </w:p>
    <w:p w:rsidR="009126F3" w:rsidRDefault="009126F3" w:rsidP="009126F3">
      <w:pPr>
        <w:pStyle w:val="a3"/>
        <w:numPr>
          <w:ilvl w:val="0"/>
          <w:numId w:val="1"/>
        </w:numPr>
      </w:pPr>
      <w:r>
        <w:t>Теория вероятностей (формула Бернулли)</w:t>
      </w:r>
    </w:p>
    <w:p w:rsidR="009126F3" w:rsidRDefault="009126F3" w:rsidP="009126F3">
      <w:r w:rsidRPr="00E6317E">
        <w:t xml:space="preserve">Фирма рассылает рекламные проспекты восьми потенциальным партнерам. В результате такой рассылки в среднем у каждого пятого потенциального партнера возникает интерес к фирме. Найти вероятность того, что это произойдет: а) в трех </w:t>
      </w:r>
      <w:proofErr w:type="gramStart"/>
      <w:r w:rsidRPr="00E6317E">
        <w:t>случаях;  б</w:t>
      </w:r>
      <w:proofErr w:type="gramEnd"/>
      <w:r w:rsidRPr="00E6317E">
        <w:t>) не более чем в трех.</w:t>
      </w:r>
    </w:p>
    <w:p w:rsidR="009126F3" w:rsidRDefault="009126F3" w:rsidP="009126F3">
      <w:pPr>
        <w:pStyle w:val="a3"/>
        <w:numPr>
          <w:ilvl w:val="0"/>
          <w:numId w:val="1"/>
        </w:numPr>
      </w:pPr>
      <w:r>
        <w:t>Теория вероятности (случайные величины)</w:t>
      </w:r>
    </w:p>
    <w:p w:rsidR="009126F3" w:rsidRDefault="009126F3" w:rsidP="009126F3">
      <w:pPr>
        <w:pStyle w:val="a4"/>
        <w:spacing w:before="240" w:after="0"/>
        <w:jc w:val="both"/>
      </w:pPr>
      <w:r>
        <w:t>Считается, что вероятность сдачи экзамена на хорошую оценку составляет 60%. Составить закон распределения количества студентов, получивших хорошие оценки, среди четырех случайно выбранных. Построить многоугольник распределения. Найти математическое ожидание и дисперсию случайной величины.</w:t>
      </w:r>
    </w:p>
    <w:p w:rsidR="009126F3" w:rsidRDefault="009126F3" w:rsidP="009126F3">
      <w:pPr>
        <w:pStyle w:val="a4"/>
        <w:numPr>
          <w:ilvl w:val="0"/>
          <w:numId w:val="1"/>
        </w:numPr>
        <w:spacing w:before="240" w:after="0"/>
        <w:jc w:val="both"/>
      </w:pPr>
      <w:r>
        <w:t>Математическая статистика</w:t>
      </w:r>
    </w:p>
    <w:p w:rsidR="009126F3" w:rsidRDefault="009126F3" w:rsidP="009126F3">
      <w:pPr>
        <w:pStyle w:val="a4"/>
      </w:pPr>
      <w:r>
        <w:t xml:space="preserve">Контролер </w:t>
      </w:r>
      <w:proofErr w:type="gramStart"/>
      <w:r>
        <w:t>ОТК  взвесил</w:t>
      </w:r>
      <w:proofErr w:type="gramEnd"/>
      <w:r>
        <w:t xml:space="preserve"> 24 пакета растворимого кофе и записал массу каждого из них (в граммах):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4"/>
        <w:gridCol w:w="1205"/>
        <w:gridCol w:w="1204"/>
        <w:gridCol w:w="1205"/>
        <w:gridCol w:w="1205"/>
        <w:gridCol w:w="1204"/>
        <w:gridCol w:w="1205"/>
        <w:gridCol w:w="1205"/>
      </w:tblGrid>
      <w:tr w:rsidR="009126F3" w:rsidTr="00860017">
        <w:tc>
          <w:tcPr>
            <w:tcW w:w="1204" w:type="dxa"/>
          </w:tcPr>
          <w:p w:rsidR="009126F3" w:rsidRDefault="009126F3" w:rsidP="00860017">
            <w:pPr>
              <w:pStyle w:val="a4"/>
              <w:snapToGrid w:val="0"/>
              <w:jc w:val="center"/>
            </w:pPr>
            <w:r>
              <w:t>97,35</w:t>
            </w:r>
          </w:p>
        </w:tc>
        <w:tc>
          <w:tcPr>
            <w:tcW w:w="1205" w:type="dxa"/>
          </w:tcPr>
          <w:p w:rsidR="009126F3" w:rsidRDefault="009126F3" w:rsidP="00860017">
            <w:pPr>
              <w:pStyle w:val="a4"/>
              <w:snapToGrid w:val="0"/>
              <w:jc w:val="center"/>
            </w:pPr>
            <w:r>
              <w:t>94,99</w:t>
            </w:r>
          </w:p>
        </w:tc>
        <w:tc>
          <w:tcPr>
            <w:tcW w:w="1204" w:type="dxa"/>
          </w:tcPr>
          <w:p w:rsidR="009126F3" w:rsidRDefault="009126F3" w:rsidP="00860017">
            <w:pPr>
              <w:pStyle w:val="a4"/>
              <w:snapToGrid w:val="0"/>
              <w:jc w:val="center"/>
            </w:pPr>
            <w:r>
              <w:t>93,57</w:t>
            </w:r>
          </w:p>
        </w:tc>
        <w:tc>
          <w:tcPr>
            <w:tcW w:w="1205" w:type="dxa"/>
          </w:tcPr>
          <w:p w:rsidR="009126F3" w:rsidRDefault="009126F3" w:rsidP="00860017">
            <w:pPr>
              <w:pStyle w:val="a4"/>
              <w:snapToGrid w:val="0"/>
              <w:jc w:val="center"/>
            </w:pPr>
            <w:r>
              <w:t>93,28</w:t>
            </w:r>
          </w:p>
        </w:tc>
        <w:tc>
          <w:tcPr>
            <w:tcW w:w="1205" w:type="dxa"/>
          </w:tcPr>
          <w:p w:rsidR="009126F3" w:rsidRDefault="009126F3" w:rsidP="00860017">
            <w:pPr>
              <w:pStyle w:val="a4"/>
              <w:snapToGrid w:val="0"/>
              <w:jc w:val="center"/>
            </w:pPr>
            <w:r>
              <w:t>94,17</w:t>
            </w:r>
          </w:p>
        </w:tc>
        <w:tc>
          <w:tcPr>
            <w:tcW w:w="1204" w:type="dxa"/>
          </w:tcPr>
          <w:p w:rsidR="009126F3" w:rsidRDefault="009126F3" w:rsidP="00860017">
            <w:pPr>
              <w:pStyle w:val="a4"/>
              <w:snapToGrid w:val="0"/>
              <w:jc w:val="center"/>
            </w:pPr>
            <w:r>
              <w:t>93,1</w:t>
            </w:r>
          </w:p>
        </w:tc>
        <w:tc>
          <w:tcPr>
            <w:tcW w:w="1205" w:type="dxa"/>
          </w:tcPr>
          <w:p w:rsidR="009126F3" w:rsidRDefault="009126F3" w:rsidP="00860017">
            <w:pPr>
              <w:pStyle w:val="a4"/>
              <w:snapToGrid w:val="0"/>
              <w:jc w:val="center"/>
            </w:pPr>
            <w:r>
              <w:t>97,73</w:t>
            </w:r>
          </w:p>
        </w:tc>
        <w:tc>
          <w:tcPr>
            <w:tcW w:w="1205" w:type="dxa"/>
          </w:tcPr>
          <w:p w:rsidR="009126F3" w:rsidRDefault="009126F3" w:rsidP="00860017">
            <w:pPr>
              <w:pStyle w:val="a4"/>
              <w:snapToGrid w:val="0"/>
              <w:jc w:val="center"/>
            </w:pPr>
            <w:r>
              <w:t>100,6</w:t>
            </w:r>
          </w:p>
        </w:tc>
      </w:tr>
      <w:tr w:rsidR="009126F3" w:rsidTr="00860017">
        <w:tc>
          <w:tcPr>
            <w:tcW w:w="1204" w:type="dxa"/>
          </w:tcPr>
          <w:p w:rsidR="009126F3" w:rsidRDefault="009126F3" w:rsidP="00860017">
            <w:pPr>
              <w:pStyle w:val="a4"/>
              <w:snapToGrid w:val="0"/>
              <w:jc w:val="center"/>
            </w:pPr>
            <w:r>
              <w:t>94,96</w:t>
            </w:r>
          </w:p>
        </w:tc>
        <w:tc>
          <w:tcPr>
            <w:tcW w:w="1205" w:type="dxa"/>
          </w:tcPr>
          <w:p w:rsidR="009126F3" w:rsidRDefault="009126F3" w:rsidP="00860017">
            <w:pPr>
              <w:pStyle w:val="a4"/>
              <w:snapToGrid w:val="0"/>
              <w:jc w:val="center"/>
            </w:pPr>
            <w:r>
              <w:t>95,36</w:t>
            </w:r>
          </w:p>
        </w:tc>
        <w:tc>
          <w:tcPr>
            <w:tcW w:w="1204" w:type="dxa"/>
          </w:tcPr>
          <w:p w:rsidR="009126F3" w:rsidRDefault="009126F3" w:rsidP="00860017">
            <w:pPr>
              <w:pStyle w:val="a4"/>
              <w:snapToGrid w:val="0"/>
              <w:jc w:val="center"/>
            </w:pPr>
            <w:r>
              <w:t>99,31</w:t>
            </w:r>
          </w:p>
        </w:tc>
        <w:tc>
          <w:tcPr>
            <w:tcW w:w="1205" w:type="dxa"/>
          </w:tcPr>
          <w:p w:rsidR="009126F3" w:rsidRDefault="009126F3" w:rsidP="00860017">
            <w:pPr>
              <w:pStyle w:val="a4"/>
              <w:snapToGrid w:val="0"/>
              <w:jc w:val="center"/>
            </w:pPr>
            <w:r>
              <w:t>94,02</w:t>
            </w:r>
          </w:p>
        </w:tc>
        <w:tc>
          <w:tcPr>
            <w:tcW w:w="1205" w:type="dxa"/>
          </w:tcPr>
          <w:p w:rsidR="009126F3" w:rsidRDefault="009126F3" w:rsidP="00860017">
            <w:pPr>
              <w:pStyle w:val="a4"/>
              <w:snapToGrid w:val="0"/>
              <w:jc w:val="center"/>
            </w:pPr>
            <w:r>
              <w:t>99,93</w:t>
            </w:r>
          </w:p>
        </w:tc>
        <w:tc>
          <w:tcPr>
            <w:tcW w:w="1204" w:type="dxa"/>
          </w:tcPr>
          <w:p w:rsidR="009126F3" w:rsidRDefault="009126F3" w:rsidP="00860017">
            <w:pPr>
              <w:pStyle w:val="a4"/>
              <w:snapToGrid w:val="0"/>
              <w:jc w:val="center"/>
            </w:pPr>
            <w:r>
              <w:t>92,24</w:t>
            </w:r>
          </w:p>
        </w:tc>
        <w:tc>
          <w:tcPr>
            <w:tcW w:w="1205" w:type="dxa"/>
          </w:tcPr>
          <w:p w:rsidR="009126F3" w:rsidRDefault="009126F3" w:rsidP="00860017">
            <w:pPr>
              <w:pStyle w:val="a4"/>
              <w:snapToGrid w:val="0"/>
              <w:jc w:val="center"/>
            </w:pPr>
            <w:r>
              <w:t>95,52</w:t>
            </w:r>
          </w:p>
        </w:tc>
        <w:tc>
          <w:tcPr>
            <w:tcW w:w="1205" w:type="dxa"/>
          </w:tcPr>
          <w:p w:rsidR="009126F3" w:rsidRDefault="009126F3" w:rsidP="00860017">
            <w:pPr>
              <w:pStyle w:val="a4"/>
              <w:snapToGrid w:val="0"/>
              <w:jc w:val="center"/>
            </w:pPr>
            <w:r>
              <w:t>101,3</w:t>
            </w:r>
          </w:p>
        </w:tc>
      </w:tr>
      <w:tr w:rsidR="009126F3" w:rsidTr="00860017">
        <w:tc>
          <w:tcPr>
            <w:tcW w:w="1204" w:type="dxa"/>
          </w:tcPr>
          <w:p w:rsidR="009126F3" w:rsidRDefault="009126F3" w:rsidP="00860017">
            <w:pPr>
              <w:pStyle w:val="a4"/>
              <w:snapToGrid w:val="0"/>
              <w:jc w:val="center"/>
            </w:pPr>
            <w:r>
              <w:t>94,4</w:t>
            </w:r>
          </w:p>
        </w:tc>
        <w:tc>
          <w:tcPr>
            <w:tcW w:w="1205" w:type="dxa"/>
          </w:tcPr>
          <w:p w:rsidR="009126F3" w:rsidRDefault="009126F3" w:rsidP="00860017">
            <w:pPr>
              <w:pStyle w:val="a4"/>
              <w:snapToGrid w:val="0"/>
              <w:jc w:val="center"/>
            </w:pPr>
            <w:r>
              <w:t>99,32</w:t>
            </w:r>
          </w:p>
        </w:tc>
        <w:tc>
          <w:tcPr>
            <w:tcW w:w="1204" w:type="dxa"/>
          </w:tcPr>
          <w:p w:rsidR="009126F3" w:rsidRDefault="009126F3" w:rsidP="00860017">
            <w:pPr>
              <w:pStyle w:val="a4"/>
              <w:snapToGrid w:val="0"/>
              <w:jc w:val="center"/>
            </w:pPr>
            <w:r>
              <w:t>96,08</w:t>
            </w:r>
          </w:p>
        </w:tc>
        <w:tc>
          <w:tcPr>
            <w:tcW w:w="1205" w:type="dxa"/>
          </w:tcPr>
          <w:p w:rsidR="009126F3" w:rsidRDefault="009126F3" w:rsidP="00860017">
            <w:pPr>
              <w:pStyle w:val="a4"/>
              <w:snapToGrid w:val="0"/>
              <w:jc w:val="center"/>
            </w:pPr>
            <w:r>
              <w:t>98,19</w:t>
            </w:r>
          </w:p>
        </w:tc>
        <w:tc>
          <w:tcPr>
            <w:tcW w:w="1205" w:type="dxa"/>
          </w:tcPr>
          <w:p w:rsidR="009126F3" w:rsidRDefault="009126F3" w:rsidP="00860017">
            <w:pPr>
              <w:pStyle w:val="a4"/>
              <w:snapToGrid w:val="0"/>
              <w:jc w:val="center"/>
            </w:pPr>
            <w:r>
              <w:t>100,1</w:t>
            </w:r>
          </w:p>
        </w:tc>
        <w:tc>
          <w:tcPr>
            <w:tcW w:w="1204" w:type="dxa"/>
          </w:tcPr>
          <w:p w:rsidR="009126F3" w:rsidRDefault="009126F3" w:rsidP="00860017">
            <w:pPr>
              <w:pStyle w:val="a4"/>
              <w:snapToGrid w:val="0"/>
              <w:jc w:val="center"/>
            </w:pPr>
            <w:r>
              <w:t>97,73</w:t>
            </w:r>
          </w:p>
        </w:tc>
        <w:tc>
          <w:tcPr>
            <w:tcW w:w="1205" w:type="dxa"/>
          </w:tcPr>
          <w:p w:rsidR="009126F3" w:rsidRDefault="009126F3" w:rsidP="00860017">
            <w:pPr>
              <w:pStyle w:val="a4"/>
              <w:snapToGrid w:val="0"/>
              <w:jc w:val="center"/>
            </w:pPr>
            <w:r>
              <w:t>97,6</w:t>
            </w:r>
          </w:p>
        </w:tc>
        <w:tc>
          <w:tcPr>
            <w:tcW w:w="1205" w:type="dxa"/>
          </w:tcPr>
          <w:p w:rsidR="009126F3" w:rsidRDefault="009126F3" w:rsidP="00860017">
            <w:pPr>
              <w:pStyle w:val="a4"/>
              <w:snapToGrid w:val="0"/>
              <w:jc w:val="center"/>
            </w:pPr>
            <w:r>
              <w:t>99,59</w:t>
            </w:r>
          </w:p>
        </w:tc>
      </w:tr>
    </w:tbl>
    <w:p w:rsidR="009126F3" w:rsidRDefault="009126F3" w:rsidP="009126F3">
      <w:pPr>
        <w:pStyle w:val="a4"/>
        <w:jc w:val="both"/>
      </w:pPr>
      <w:r>
        <w:t>Построить интервальную группировку данных по пяти интервалам равной длины и соответствующую гистограмму. Найти среднюю массу пакета и исправленную дисперсию для выборки. Построить доверительные интервалы надежности 90% и 99% для средней массы пакета.</w:t>
      </w:r>
    </w:p>
    <w:p w:rsidR="009126F3" w:rsidRDefault="009126F3" w:rsidP="009126F3">
      <w:pPr>
        <w:pStyle w:val="a4"/>
        <w:spacing w:before="240" w:after="0"/>
        <w:jc w:val="both"/>
      </w:pPr>
    </w:p>
    <w:p w:rsidR="009126F3" w:rsidRDefault="009126F3" w:rsidP="009126F3"/>
    <w:p w:rsidR="009126F3" w:rsidRDefault="009126F3" w:rsidP="009126F3"/>
    <w:sectPr w:rsidR="00912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52A7C"/>
    <w:multiLevelType w:val="hybridMultilevel"/>
    <w:tmpl w:val="DFAED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F5617"/>
    <w:multiLevelType w:val="hybridMultilevel"/>
    <w:tmpl w:val="F5CE8A3C"/>
    <w:lvl w:ilvl="0" w:tplc="48262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2E5B94"/>
    <w:multiLevelType w:val="multilevel"/>
    <w:tmpl w:val="E6447AB8"/>
    <w:lvl w:ilvl="0">
      <w:start w:val="1"/>
      <w:numFmt w:val="decimal"/>
      <w:lvlText w:val="%1.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77"/>
    <w:rsid w:val="001E1516"/>
    <w:rsid w:val="004C128C"/>
    <w:rsid w:val="009126F3"/>
    <w:rsid w:val="00B44177"/>
    <w:rsid w:val="00C970A8"/>
    <w:rsid w:val="00ED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357D7-AF34-47B4-953F-39538CEA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0A8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C128C"/>
    <w:pPr>
      <w:keepNext/>
      <w:keepLines/>
      <w:pageBreakBefore/>
      <w:spacing w:before="240" w:after="0" w:line="360" w:lineRule="auto"/>
      <w:jc w:val="center"/>
      <w:outlineLvl w:val="0"/>
    </w:pPr>
    <w:rPr>
      <w:rFonts w:eastAsiaTheme="majorEastAsia" w:cstheme="majorBidi"/>
      <w:b/>
      <w:sz w:val="32"/>
      <w:szCs w:val="32"/>
      <w:lang w:val="en-US" w:bidi="en-US"/>
    </w:rPr>
  </w:style>
  <w:style w:type="paragraph" w:styleId="2">
    <w:name w:val="heading 2"/>
    <w:basedOn w:val="a"/>
    <w:link w:val="20"/>
    <w:uiPriority w:val="9"/>
    <w:qFormat/>
    <w:rsid w:val="00C970A8"/>
    <w:pPr>
      <w:spacing w:before="100" w:beforeAutospacing="1" w:after="100" w:afterAutospacing="1"/>
      <w:jc w:val="center"/>
      <w:outlineLvl w:val="1"/>
    </w:pPr>
    <w:rPr>
      <w:rFonts w:eastAsia="Times New Roman" w:cs="Times New Roman"/>
      <w:b/>
      <w:sz w:val="28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28C"/>
    <w:rPr>
      <w:rFonts w:ascii="Times New Roman" w:eastAsiaTheme="majorEastAsia" w:hAnsi="Times New Roman" w:cstheme="majorBidi"/>
      <w:b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C970A8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paragraph" w:styleId="a3">
    <w:name w:val="List Paragraph"/>
    <w:basedOn w:val="a"/>
    <w:uiPriority w:val="34"/>
    <w:qFormat/>
    <w:rsid w:val="009126F3"/>
    <w:pPr>
      <w:ind w:left="720"/>
      <w:contextualSpacing/>
    </w:pPr>
  </w:style>
  <w:style w:type="paragraph" w:styleId="a4">
    <w:name w:val="Body Text"/>
    <w:basedOn w:val="a"/>
    <w:link w:val="a5"/>
    <w:unhideWhenUsed/>
    <w:rsid w:val="009126F3"/>
    <w:pPr>
      <w:widowControl w:val="0"/>
      <w:suppressAutoHyphens/>
      <w:spacing w:before="0"/>
      <w:jc w:val="left"/>
    </w:pPr>
    <w:rPr>
      <w:rFonts w:eastAsia="Arial Unicode MS" w:cs="Times New Roman"/>
      <w:kern w:val="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126F3"/>
    <w:rPr>
      <w:rFonts w:ascii="Times New Roman" w:eastAsia="Arial Unicode MS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2061</Characters>
  <Application>Microsoft Office Word</Application>
  <DocSecurity>0</DocSecurity>
  <Lines>17</Lines>
  <Paragraphs>4</Paragraphs>
  <ScaleCrop>false</ScaleCrop>
  <Company>SoftlineGroup.com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Smirnova, Alla</dc:creator>
  <cp:keywords/>
  <dc:description/>
  <cp:lastModifiedBy>Smirnova, Alla</cp:lastModifiedBy>
  <cp:revision>3</cp:revision>
  <dcterms:created xsi:type="dcterms:W3CDTF">2015-04-28T04:23:00Z</dcterms:created>
  <dcterms:modified xsi:type="dcterms:W3CDTF">2015-04-28T04:29:00Z</dcterms:modified>
</cp:coreProperties>
</file>