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48"/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98"/>
        <w:gridCol w:w="7215"/>
      </w:tblGrid>
      <w:tr w:rsidR="005E53DD" w:rsidTr="00A83916">
        <w:trPr>
          <w:trHeight w:val="1385"/>
        </w:trPr>
        <w:tc>
          <w:tcPr>
            <w:tcW w:w="159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E53DD" w:rsidRDefault="005E53DD" w:rsidP="00A83916">
            <w:pPr>
              <w:pStyle w:val="a6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-6350</wp:posOffset>
                  </wp:positionV>
                  <wp:extent cx="1028700" cy="782320"/>
                  <wp:effectExtent l="0" t="0" r="0" b="0"/>
                  <wp:wrapNone/>
                  <wp:docPr id="5" name="Рисунок 5" descr="Uni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2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E53DD" w:rsidRDefault="005E53DD" w:rsidP="00A83916">
            <w:pPr>
              <w:pStyle w:val="a6"/>
              <w:ind w:left="-864" w:right="-6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ОБРАЗОВАНИЯ И НАУКИ  РОССИЙСКОЙ ФЕДЕРАЦИИ</w:t>
            </w:r>
          </w:p>
          <w:p w:rsidR="005E53DD" w:rsidRDefault="005E53DD" w:rsidP="00A83916">
            <w:pPr>
              <w:pStyle w:val="a6"/>
              <w:ind w:left="-488" w:right="-648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ЮЖНО-УРАЛЬСКИЙ ГОСУДАРСТВЕННЫЙ УНИВЕРСИТЕТ, </w:t>
            </w:r>
          </w:p>
          <w:p w:rsidR="005E53DD" w:rsidRDefault="005E53DD" w:rsidP="00A83916">
            <w:pPr>
              <w:pStyle w:val="a6"/>
              <w:ind w:left="-488" w:right="-648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ФИЛИАЛ В Г.НИЖНЕВАРТОВСКЕ</w:t>
            </w:r>
          </w:p>
          <w:p w:rsidR="005E53DD" w:rsidRDefault="005E53DD" w:rsidP="00A83916">
            <w:pPr>
              <w:pStyle w:val="a6"/>
              <w:ind w:left="-488" w:right="-648"/>
              <w:rPr>
                <w:b/>
                <w:sz w:val="22"/>
                <w:szCs w:val="22"/>
              </w:rPr>
            </w:pPr>
          </w:p>
          <w:p w:rsidR="005E53DD" w:rsidRDefault="005E53DD" w:rsidP="00A83916">
            <w:pPr>
              <w:pStyle w:val="a6"/>
              <w:ind w:left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КАФЕДРА «ИНФОРМАТИКА»</w:t>
            </w:r>
          </w:p>
        </w:tc>
      </w:tr>
    </w:tbl>
    <w:p w:rsidR="001A5DA7" w:rsidRPr="001A5DA7" w:rsidRDefault="001A5DA7" w:rsidP="001A5D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DA7" w:rsidRPr="001A5DA7" w:rsidRDefault="005E53DD" w:rsidP="001A5D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181610</wp:posOffset>
            </wp:positionV>
            <wp:extent cx="952500" cy="723900"/>
            <wp:effectExtent l="0" t="0" r="0" b="0"/>
            <wp:wrapTight wrapText="bothSides">
              <wp:wrapPolygon edited="0">
                <wp:start x="5184" y="0"/>
                <wp:lineTo x="0" y="3411"/>
                <wp:lineTo x="0" y="14779"/>
                <wp:lineTo x="1296" y="18189"/>
                <wp:lineTo x="5184" y="21032"/>
                <wp:lineTo x="5616" y="21032"/>
                <wp:lineTo x="15120" y="21032"/>
                <wp:lineTo x="15984" y="21032"/>
                <wp:lineTo x="19440" y="18758"/>
                <wp:lineTo x="19440" y="18189"/>
                <wp:lineTo x="21168" y="10800"/>
                <wp:lineTo x="21168" y="2842"/>
                <wp:lineTo x="15120" y="0"/>
                <wp:lineTo x="5184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DA7" w:rsidRPr="001A5DA7" w:rsidRDefault="001A5DA7" w:rsidP="001A5D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4F0492" w:rsidP="001A5DA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Теория управления</w:t>
      </w:r>
    </w:p>
    <w:p w:rsidR="001A5DA7" w:rsidRPr="001A5DA7" w:rsidRDefault="001A5DA7" w:rsidP="001A5DA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2355B6" w:rsidRDefault="001A5DA7" w:rsidP="001A5D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DA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</w:t>
      </w:r>
      <w:r w:rsidRPr="002355B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указания </w:t>
      </w:r>
      <w:r w:rsidR="00290E10">
        <w:rPr>
          <w:rFonts w:ascii="Times New Roman" w:eastAsia="Times New Roman" w:hAnsi="Times New Roman"/>
          <w:sz w:val="28"/>
          <w:szCs w:val="28"/>
          <w:lang w:eastAsia="ru-RU"/>
        </w:rPr>
        <w:t>к выполнению</w:t>
      </w:r>
      <w:r w:rsidRPr="002355B6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курсов</w:t>
      </w:r>
      <w:r w:rsidR="00290E1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35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492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290E1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A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0E10" w:rsidRDefault="001A5DA7" w:rsidP="001A5D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1A5DA7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4F049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A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55B6">
        <w:rPr>
          <w:rFonts w:ascii="Times New Roman" w:eastAsia="Times New Roman" w:hAnsi="Times New Roman"/>
          <w:sz w:val="28"/>
          <w:szCs w:val="28"/>
          <w:lang w:eastAsia="ru-RU"/>
        </w:rPr>
        <w:t xml:space="preserve">200100.62 </w:t>
      </w:r>
      <w:r w:rsidR="004F049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35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Приборостроение</w:t>
      </w:r>
      <w:r w:rsidR="004F04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A5DA7" w:rsidRPr="001A5DA7" w:rsidRDefault="004F0492" w:rsidP="001A5D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="00290E10">
        <w:rPr>
          <w:rFonts w:ascii="Times New Roman" w:eastAsia="Times New Roman" w:hAnsi="Times New Roman"/>
          <w:sz w:val="28"/>
          <w:szCs w:val="28"/>
          <w:lang w:eastAsia="ru-RU"/>
        </w:rPr>
        <w:t>100 – Информатика и вычислительная техника</w:t>
      </w: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DD" w:rsidRDefault="005E53DD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DD" w:rsidRDefault="005E53DD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DD" w:rsidRDefault="005E53DD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DD" w:rsidRDefault="005E53DD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DD" w:rsidRDefault="005E53DD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DD" w:rsidRDefault="005E53DD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DD" w:rsidRDefault="005E53DD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DD" w:rsidRPr="001A5DA7" w:rsidRDefault="005E53DD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2355B6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2355B6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2355B6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2355B6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2355B6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2355B6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1A5DA7" w:rsidRDefault="001A5DA7" w:rsidP="001A5D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5DA7"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Нижневартовск</w:t>
      </w:r>
    </w:p>
    <w:p w:rsidR="001A5DA7" w:rsidRPr="001A5DA7" w:rsidRDefault="001A5DA7" w:rsidP="001A5DA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5DA7">
        <w:rPr>
          <w:rFonts w:ascii="Times New Roman" w:eastAsia="Times New Roman" w:hAnsi="Times New Roman"/>
          <w:bCs/>
          <w:sz w:val="28"/>
          <w:szCs w:val="28"/>
          <w:lang w:eastAsia="ru-RU"/>
        </w:rPr>
        <w:t>2014</w:t>
      </w:r>
    </w:p>
    <w:p w:rsidR="001A5DA7" w:rsidRPr="001A5DA7" w:rsidRDefault="001A5DA7" w:rsidP="001A5D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DA7" w:rsidRPr="00C93779" w:rsidRDefault="001A5DA7" w:rsidP="00C93779">
      <w:pPr>
        <w:spacing w:line="360" w:lineRule="auto"/>
        <w:rPr>
          <w:rFonts w:ascii="Times New Roman" w:eastAsia="Times New Roman" w:hAnsi="Times New Roman"/>
          <w:lang w:eastAsia="ru-RU"/>
        </w:rPr>
      </w:pPr>
      <w:r w:rsidRPr="001A5DA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C93779">
        <w:rPr>
          <w:rFonts w:ascii="Times New Roman" w:eastAsia="Times New Roman" w:hAnsi="Times New Roman"/>
          <w:lang w:eastAsia="ru-RU"/>
        </w:rPr>
        <w:lastRenderedPageBreak/>
        <w:t xml:space="preserve">УДК </w:t>
      </w:r>
    </w:p>
    <w:p w:rsidR="005E53DD" w:rsidRPr="00C93779" w:rsidRDefault="005E53DD" w:rsidP="00C93779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93779">
        <w:t>©</w:t>
      </w:r>
      <w:r w:rsidRPr="00C93779">
        <w:rPr>
          <w:rFonts w:ascii="Times New Roman" w:eastAsia="Times New Roman" w:hAnsi="Times New Roman"/>
          <w:lang w:eastAsia="ru-RU"/>
        </w:rPr>
        <w:t xml:space="preserve"> Зверева Е.А.</w:t>
      </w:r>
    </w:p>
    <w:p w:rsidR="005E53DD" w:rsidRPr="00C93779" w:rsidRDefault="005E53DD" w:rsidP="00C9377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5E53DD" w:rsidRPr="00C93779" w:rsidRDefault="005E53DD" w:rsidP="00C93779">
      <w:pPr>
        <w:spacing w:after="0" w:line="360" w:lineRule="auto"/>
        <w:jc w:val="both"/>
        <w:rPr>
          <w:rFonts w:ascii="Times New Roman" w:hAnsi="Times New Roman"/>
        </w:rPr>
      </w:pPr>
      <w:r w:rsidRPr="00C93779">
        <w:rPr>
          <w:rFonts w:ascii="Times New Roman" w:hAnsi="Times New Roman"/>
        </w:rPr>
        <w:t>Одобрено</w:t>
      </w:r>
    </w:p>
    <w:p w:rsidR="005E53DD" w:rsidRPr="00C93779" w:rsidRDefault="005E53DD" w:rsidP="00C93779">
      <w:pPr>
        <w:spacing w:after="0" w:line="360" w:lineRule="auto"/>
        <w:jc w:val="both"/>
        <w:rPr>
          <w:rFonts w:ascii="Times New Roman" w:hAnsi="Times New Roman"/>
        </w:rPr>
      </w:pPr>
      <w:r w:rsidRPr="00C93779">
        <w:rPr>
          <w:rFonts w:ascii="Times New Roman" w:hAnsi="Times New Roman"/>
        </w:rPr>
        <w:t>редакционно-издательским советом филиала</w:t>
      </w:r>
    </w:p>
    <w:p w:rsidR="005E53DD" w:rsidRPr="00C93779" w:rsidRDefault="005E53DD" w:rsidP="00C93779">
      <w:pPr>
        <w:spacing w:after="0" w:line="360" w:lineRule="auto"/>
        <w:jc w:val="both"/>
        <w:rPr>
          <w:rFonts w:ascii="Times New Roman" w:hAnsi="Times New Roman"/>
        </w:rPr>
      </w:pPr>
      <w:r w:rsidRPr="00C93779">
        <w:rPr>
          <w:rFonts w:ascii="Times New Roman" w:hAnsi="Times New Roman"/>
        </w:rPr>
        <w:t>(протокол № 2 от 16.10.2014)</w:t>
      </w:r>
    </w:p>
    <w:p w:rsidR="001A5DA7" w:rsidRPr="00C93779" w:rsidRDefault="001A5DA7" w:rsidP="00C93779">
      <w:pPr>
        <w:spacing w:after="0" w:line="360" w:lineRule="auto"/>
        <w:ind w:left="540"/>
        <w:rPr>
          <w:rFonts w:ascii="Times New Roman" w:eastAsia="Times New Roman" w:hAnsi="Times New Roman"/>
          <w:lang w:eastAsia="ru-RU"/>
        </w:rPr>
      </w:pPr>
      <w:r w:rsidRPr="00C93779">
        <w:rPr>
          <w:rFonts w:ascii="Times New Roman" w:eastAsia="Times New Roman" w:hAnsi="Times New Roman"/>
          <w:lang w:eastAsia="ru-RU"/>
        </w:rPr>
        <w:t xml:space="preserve"> </w:t>
      </w:r>
    </w:p>
    <w:p w:rsidR="001A5DA7" w:rsidRPr="00C93779" w:rsidRDefault="001A5DA7" w:rsidP="00C9377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1A5DA7" w:rsidRPr="00C93779" w:rsidRDefault="001A5DA7" w:rsidP="00C9377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1A5DA7" w:rsidRPr="00C93779" w:rsidRDefault="00290E10" w:rsidP="00C9377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C93779">
        <w:rPr>
          <w:rFonts w:ascii="Times New Roman" w:eastAsia="Times New Roman" w:hAnsi="Times New Roman"/>
          <w:lang w:eastAsia="ru-RU"/>
        </w:rPr>
        <w:t>Теория управления</w:t>
      </w:r>
      <w:r w:rsidR="001A5DA7" w:rsidRPr="00C93779">
        <w:rPr>
          <w:rFonts w:ascii="Times New Roman" w:eastAsia="Times New Roman" w:hAnsi="Times New Roman"/>
          <w:lang w:eastAsia="ru-RU"/>
        </w:rPr>
        <w:t xml:space="preserve">: методические </w:t>
      </w:r>
      <w:r w:rsidRPr="00C93779">
        <w:rPr>
          <w:rFonts w:ascii="Times New Roman" w:eastAsia="Times New Roman" w:hAnsi="Times New Roman"/>
          <w:lang w:eastAsia="ru-RU"/>
        </w:rPr>
        <w:t xml:space="preserve">указания к выполнению курсовой работы </w:t>
      </w:r>
      <w:r w:rsidR="001A5DA7" w:rsidRPr="00C93779">
        <w:rPr>
          <w:rFonts w:ascii="Times New Roman" w:eastAsia="Times New Roman" w:hAnsi="Times New Roman"/>
          <w:lang w:eastAsia="ru-RU"/>
        </w:rPr>
        <w:t>для направлени</w:t>
      </w:r>
      <w:r w:rsidRPr="00C93779">
        <w:rPr>
          <w:rFonts w:ascii="Times New Roman" w:eastAsia="Times New Roman" w:hAnsi="Times New Roman"/>
          <w:lang w:eastAsia="ru-RU"/>
        </w:rPr>
        <w:t>й</w:t>
      </w:r>
      <w:r w:rsidR="001A5DA7" w:rsidRPr="00C93779">
        <w:rPr>
          <w:rFonts w:ascii="Times New Roman" w:eastAsia="Times New Roman" w:hAnsi="Times New Roman"/>
          <w:lang w:eastAsia="ru-RU"/>
        </w:rPr>
        <w:t xml:space="preserve"> 200100.62 </w:t>
      </w:r>
      <w:r w:rsidRPr="00C93779">
        <w:rPr>
          <w:rFonts w:ascii="Times New Roman" w:eastAsia="Times New Roman" w:hAnsi="Times New Roman"/>
          <w:lang w:eastAsia="ru-RU"/>
        </w:rPr>
        <w:t>–</w:t>
      </w:r>
      <w:r w:rsidR="001A5DA7" w:rsidRPr="00C93779">
        <w:rPr>
          <w:rFonts w:ascii="Times New Roman" w:eastAsia="Times New Roman" w:hAnsi="Times New Roman"/>
          <w:lang w:eastAsia="ru-RU"/>
        </w:rPr>
        <w:t xml:space="preserve"> Приборостроение</w:t>
      </w:r>
      <w:r w:rsidRPr="00C93779">
        <w:rPr>
          <w:rFonts w:ascii="Times New Roman" w:eastAsia="Times New Roman" w:hAnsi="Times New Roman"/>
          <w:lang w:eastAsia="ru-RU"/>
        </w:rPr>
        <w:t xml:space="preserve">, 230100 – Информатика и вычислительная техника </w:t>
      </w:r>
      <w:r w:rsidR="001A5DA7" w:rsidRPr="00C93779">
        <w:rPr>
          <w:rFonts w:ascii="Times New Roman" w:eastAsia="Times New Roman" w:hAnsi="Times New Roman"/>
          <w:lang w:eastAsia="ru-RU"/>
        </w:rPr>
        <w:t>/</w:t>
      </w:r>
      <w:r w:rsidR="005E53DD" w:rsidRPr="00C93779">
        <w:rPr>
          <w:rFonts w:ascii="Times New Roman" w:eastAsia="Times New Roman" w:hAnsi="Times New Roman"/>
          <w:lang w:eastAsia="ru-RU"/>
        </w:rPr>
        <w:t xml:space="preserve"> </w:t>
      </w:r>
      <w:r w:rsidR="001A5DA7" w:rsidRPr="00C93779">
        <w:rPr>
          <w:rFonts w:ascii="Times New Roman" w:eastAsia="Times New Roman" w:hAnsi="Times New Roman"/>
          <w:lang w:eastAsia="ru-RU"/>
        </w:rPr>
        <w:t xml:space="preserve">Е.А. Зверева  </w:t>
      </w:r>
      <w:r w:rsidR="005E53DD" w:rsidRPr="00C93779">
        <w:rPr>
          <w:rFonts w:ascii="Times New Roman" w:eastAsia="Times New Roman" w:hAnsi="Times New Roman"/>
          <w:lang w:eastAsia="ru-RU"/>
        </w:rPr>
        <w:t>– Нижневартовск,</w:t>
      </w:r>
      <w:r w:rsidR="001A5DA7" w:rsidRPr="00C93779">
        <w:rPr>
          <w:rFonts w:ascii="Times New Roman" w:eastAsia="Times New Roman" w:hAnsi="Times New Roman"/>
          <w:lang w:eastAsia="ru-RU"/>
        </w:rPr>
        <w:t xml:space="preserve"> 2014. – </w:t>
      </w:r>
      <w:r w:rsidR="002355B6" w:rsidRPr="00C93779">
        <w:rPr>
          <w:rFonts w:ascii="Times New Roman" w:eastAsia="Times New Roman" w:hAnsi="Times New Roman"/>
          <w:lang w:eastAsia="ru-RU"/>
        </w:rPr>
        <w:t>1</w:t>
      </w:r>
      <w:r w:rsidR="00186161" w:rsidRPr="00C93779">
        <w:rPr>
          <w:rFonts w:ascii="Times New Roman" w:eastAsia="Times New Roman" w:hAnsi="Times New Roman"/>
          <w:lang w:eastAsia="ru-RU"/>
        </w:rPr>
        <w:t>1</w:t>
      </w:r>
      <w:r w:rsidR="002355B6" w:rsidRPr="00C93779">
        <w:rPr>
          <w:rFonts w:ascii="Times New Roman" w:eastAsia="Times New Roman" w:hAnsi="Times New Roman"/>
          <w:lang w:eastAsia="ru-RU"/>
        </w:rPr>
        <w:t>4</w:t>
      </w:r>
      <w:r w:rsidR="001A5DA7" w:rsidRPr="00C93779">
        <w:rPr>
          <w:rFonts w:ascii="Times New Roman" w:eastAsia="Times New Roman" w:hAnsi="Times New Roman"/>
          <w:lang w:eastAsia="ru-RU"/>
        </w:rPr>
        <w:t xml:space="preserve"> с.</w:t>
      </w:r>
    </w:p>
    <w:p w:rsidR="001A5DA7" w:rsidRPr="00C93779" w:rsidRDefault="001A5DA7" w:rsidP="00C9377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1A5DA7" w:rsidRPr="00C93779" w:rsidRDefault="001A5DA7" w:rsidP="00C93779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5E53DD" w:rsidRPr="00C93779" w:rsidRDefault="005E53DD" w:rsidP="00C93779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C93779" w:rsidRPr="00C93779" w:rsidRDefault="00C93779" w:rsidP="00C93779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C93779">
        <w:rPr>
          <w:rFonts w:ascii="Times New Roman" w:eastAsia="Times New Roman" w:hAnsi="Times New Roman"/>
          <w:lang w:eastAsia="ru-RU"/>
        </w:rPr>
        <w:t xml:space="preserve">Методические указания </w:t>
      </w:r>
      <w:r w:rsidR="005E53DD" w:rsidRPr="00C93779">
        <w:rPr>
          <w:rFonts w:ascii="Times New Roman" w:eastAsia="Times New Roman" w:hAnsi="Times New Roman"/>
          <w:lang w:eastAsia="ru-RU"/>
        </w:rPr>
        <w:t>составлены в соответствии с ФГОС-3 по направлени</w:t>
      </w:r>
      <w:r w:rsidRPr="00C93779">
        <w:rPr>
          <w:rFonts w:ascii="Times New Roman" w:eastAsia="Times New Roman" w:hAnsi="Times New Roman"/>
          <w:lang w:eastAsia="ru-RU"/>
        </w:rPr>
        <w:t>ям</w:t>
      </w:r>
      <w:r w:rsidR="005E53DD" w:rsidRPr="00C93779">
        <w:rPr>
          <w:rFonts w:ascii="Times New Roman" w:eastAsia="Times New Roman" w:hAnsi="Times New Roman"/>
          <w:lang w:eastAsia="ru-RU"/>
        </w:rPr>
        <w:t xml:space="preserve"> обучения 200100.62 - Приборостроение, 230100 – Информатика и вычислительная техника и предназначены </w:t>
      </w:r>
      <w:r w:rsidRPr="00C93779">
        <w:rPr>
          <w:rFonts w:ascii="Times New Roman" w:eastAsia="Times New Roman" w:hAnsi="Times New Roman"/>
          <w:lang w:eastAsia="ru-RU"/>
        </w:rPr>
        <w:t>для организации самостоятельной работы студента по дисциплин</w:t>
      </w:r>
      <w:r>
        <w:rPr>
          <w:rFonts w:ascii="Times New Roman" w:eastAsia="Times New Roman" w:hAnsi="Times New Roman"/>
          <w:lang w:eastAsia="ru-RU"/>
        </w:rPr>
        <w:t>ам</w:t>
      </w:r>
      <w:r w:rsidRPr="00C93779">
        <w:rPr>
          <w:rFonts w:ascii="Times New Roman" w:eastAsia="Times New Roman" w:hAnsi="Times New Roman"/>
          <w:lang w:eastAsia="ru-RU"/>
        </w:rPr>
        <w:t xml:space="preserve"> «</w:t>
      </w:r>
      <w:r>
        <w:rPr>
          <w:rFonts w:ascii="Times New Roman" w:eastAsia="Times New Roman" w:hAnsi="Times New Roman"/>
          <w:lang w:eastAsia="ru-RU"/>
        </w:rPr>
        <w:t xml:space="preserve">Основы теории управления», «Основы автоматического управления» </w:t>
      </w:r>
      <w:r w:rsidRPr="00C93779">
        <w:rPr>
          <w:rFonts w:ascii="Times New Roman" w:eastAsia="Times New Roman" w:hAnsi="Times New Roman"/>
          <w:lang w:eastAsia="ru-RU"/>
        </w:rPr>
        <w:t>в рамках реализации компетентностного подхода в образовании. Д</w:t>
      </w:r>
      <w:r w:rsidRPr="00C9377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анные указания содержат зада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ние для выполнения курсовой работы </w:t>
      </w:r>
      <w:r w:rsidRPr="00C9377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и методику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его</w:t>
      </w:r>
      <w:r w:rsidRPr="00C93779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решения. </w:t>
      </w:r>
    </w:p>
    <w:p w:rsidR="001A5DA7" w:rsidRPr="00C93779" w:rsidRDefault="001A5DA7" w:rsidP="00C93779">
      <w:pPr>
        <w:spacing w:after="0" w:line="360" w:lineRule="auto"/>
        <w:ind w:firstLine="993"/>
        <w:jc w:val="both"/>
        <w:rPr>
          <w:rFonts w:ascii="Times New Roman" w:eastAsia="Times New Roman" w:hAnsi="Times New Roman"/>
          <w:lang w:eastAsia="ru-RU"/>
        </w:rPr>
      </w:pPr>
    </w:p>
    <w:p w:rsidR="001A5DA7" w:rsidRPr="00C93779" w:rsidRDefault="001A5DA7" w:rsidP="00C93779">
      <w:pPr>
        <w:spacing w:after="0" w:line="360" w:lineRule="auto"/>
        <w:rPr>
          <w:rFonts w:ascii="Times New Roman" w:eastAsia="Times New Roman" w:hAnsi="Times New Roman"/>
          <w:lang w:eastAsia="ru-RU"/>
        </w:rPr>
      </w:pPr>
    </w:p>
    <w:p w:rsidR="001A5DA7" w:rsidRPr="00C93779" w:rsidRDefault="001A5DA7" w:rsidP="00C93779">
      <w:pPr>
        <w:spacing w:after="0" w:line="360" w:lineRule="auto"/>
        <w:rPr>
          <w:rFonts w:ascii="Times New Roman" w:eastAsia="Times New Roman" w:hAnsi="Times New Roman"/>
          <w:lang w:eastAsia="ru-RU"/>
        </w:rPr>
      </w:pPr>
    </w:p>
    <w:p w:rsidR="001A5DA7" w:rsidRPr="00C93779" w:rsidRDefault="001A5DA7" w:rsidP="00C93779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C93779">
        <w:rPr>
          <w:rFonts w:ascii="Times New Roman" w:eastAsia="Times New Roman" w:hAnsi="Times New Roman"/>
          <w:lang w:eastAsia="ru-RU"/>
        </w:rPr>
        <w:t>Рецензент:</w:t>
      </w:r>
    </w:p>
    <w:p w:rsidR="001A5DA7" w:rsidRPr="00C93779" w:rsidRDefault="001A5DA7" w:rsidP="00C93779">
      <w:pPr>
        <w:spacing w:after="0" w:line="360" w:lineRule="auto"/>
        <w:rPr>
          <w:rFonts w:ascii="Times New Roman" w:eastAsia="Times New Roman" w:hAnsi="Times New Roman"/>
          <w:lang w:eastAsia="ru-RU"/>
        </w:rPr>
      </w:pPr>
    </w:p>
    <w:p w:rsidR="001A5DA7" w:rsidRPr="00C93779" w:rsidRDefault="001A5DA7" w:rsidP="00C9377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1A5DA7" w:rsidRPr="00C93779" w:rsidRDefault="001A5DA7" w:rsidP="00C9377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C93779">
        <w:rPr>
          <w:rFonts w:ascii="Times New Roman" w:eastAsia="Times New Roman" w:hAnsi="Times New Roman"/>
          <w:lang w:eastAsia="ru-RU"/>
        </w:rPr>
        <w:t xml:space="preserve">доцент кафедры Информатика, к.т.н., </w:t>
      </w:r>
      <w:r w:rsidRPr="00C93779">
        <w:rPr>
          <w:rFonts w:ascii="Times New Roman" w:eastAsia="Times New Roman" w:hAnsi="Times New Roman"/>
          <w:b/>
          <w:lang w:eastAsia="ru-RU"/>
        </w:rPr>
        <w:t>Д.В. Топольский</w:t>
      </w:r>
    </w:p>
    <w:p w:rsidR="001A5DA7" w:rsidRPr="00C93779" w:rsidRDefault="001A5DA7" w:rsidP="00C93779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4979C8" w:rsidRPr="00C93779" w:rsidRDefault="004979C8" w:rsidP="00C93779">
      <w:pPr>
        <w:spacing w:after="0" w:line="360" w:lineRule="auto"/>
        <w:rPr>
          <w:rFonts w:ascii="Times New Roman" w:hAnsi="Times New Roman"/>
        </w:rPr>
      </w:pPr>
    </w:p>
    <w:p w:rsidR="004979C8" w:rsidRPr="00C93779" w:rsidRDefault="004979C8" w:rsidP="00C93779">
      <w:pPr>
        <w:spacing w:after="0" w:line="360" w:lineRule="auto"/>
        <w:rPr>
          <w:rFonts w:ascii="Times New Roman" w:hAnsi="Times New Roman"/>
        </w:rPr>
      </w:pPr>
    </w:p>
    <w:p w:rsidR="004979C8" w:rsidRPr="00C93779" w:rsidRDefault="004979C8" w:rsidP="00C93779">
      <w:pPr>
        <w:spacing w:after="0" w:line="360" w:lineRule="auto"/>
        <w:rPr>
          <w:rFonts w:ascii="Times New Roman" w:hAnsi="Times New Roman"/>
        </w:rPr>
      </w:pPr>
    </w:p>
    <w:p w:rsidR="004979C8" w:rsidRPr="00C93779" w:rsidRDefault="004979C8" w:rsidP="00C93779">
      <w:pPr>
        <w:spacing w:after="0" w:line="360" w:lineRule="auto"/>
        <w:rPr>
          <w:rFonts w:ascii="Times New Roman" w:hAnsi="Times New Roman"/>
        </w:rPr>
      </w:pPr>
    </w:p>
    <w:p w:rsidR="004979C8" w:rsidRPr="00C93779" w:rsidRDefault="004979C8" w:rsidP="00C93779">
      <w:pPr>
        <w:spacing w:after="0" w:line="360" w:lineRule="auto"/>
        <w:rPr>
          <w:rFonts w:ascii="Times New Roman" w:hAnsi="Times New Roman"/>
        </w:rPr>
      </w:pPr>
    </w:p>
    <w:p w:rsidR="004979C8" w:rsidRPr="00C93779" w:rsidRDefault="004979C8" w:rsidP="00C93779">
      <w:pPr>
        <w:spacing w:after="0" w:line="360" w:lineRule="auto"/>
        <w:rPr>
          <w:rFonts w:ascii="Times New Roman" w:hAnsi="Times New Roman"/>
        </w:rPr>
      </w:pPr>
      <w:r w:rsidRPr="00C93779">
        <w:rPr>
          <w:rFonts w:ascii="Times New Roman" w:hAnsi="Times New Roman"/>
        </w:rPr>
        <w:t>Утверждено на заседании кафедры</w:t>
      </w:r>
    </w:p>
    <w:p w:rsidR="004979C8" w:rsidRPr="00C93779" w:rsidRDefault="004979C8" w:rsidP="00C93779">
      <w:pPr>
        <w:spacing w:after="0" w:line="360" w:lineRule="auto"/>
        <w:rPr>
          <w:rFonts w:ascii="Times New Roman" w:hAnsi="Times New Roman"/>
        </w:rPr>
      </w:pPr>
      <w:r w:rsidRPr="00C93779">
        <w:rPr>
          <w:rFonts w:ascii="Times New Roman" w:hAnsi="Times New Roman"/>
        </w:rPr>
        <w:t>Протокол №2</w:t>
      </w:r>
    </w:p>
    <w:p w:rsidR="00162D04" w:rsidRDefault="004979C8" w:rsidP="00C93779">
      <w:pPr>
        <w:spacing w:after="0" w:line="360" w:lineRule="auto"/>
        <w:rPr>
          <w:rFonts w:ascii="Times New Roman" w:hAnsi="Times New Roman"/>
        </w:rPr>
        <w:sectPr w:rsidR="00162D04" w:rsidSect="00162D04">
          <w:footerReference w:type="default" r:id="rId9"/>
          <w:pgSz w:w="11906" w:h="16838"/>
          <w:pgMar w:top="993" w:right="850" w:bottom="426" w:left="1560" w:header="708" w:footer="3" w:gutter="0"/>
          <w:cols w:space="708"/>
          <w:docGrid w:linePitch="360"/>
        </w:sectPr>
      </w:pPr>
      <w:r w:rsidRPr="00C93779">
        <w:rPr>
          <w:rFonts w:ascii="Times New Roman" w:hAnsi="Times New Roman"/>
        </w:rPr>
        <w:t>«9» октября 2014 год</w:t>
      </w:r>
    </w:p>
    <w:p w:rsidR="001A5DA7" w:rsidRPr="000019D4" w:rsidRDefault="001A5DA7" w:rsidP="00E64175">
      <w:pPr>
        <w:jc w:val="center"/>
        <w:rPr>
          <w:rFonts w:ascii="Times New Roman" w:hAnsi="Times New Roman"/>
          <w:b/>
          <w:sz w:val="28"/>
          <w:szCs w:val="28"/>
        </w:rPr>
      </w:pPr>
      <w:r w:rsidRPr="000019D4">
        <w:rPr>
          <w:rFonts w:ascii="Times New Roman" w:hAnsi="Times New Roman"/>
          <w:b/>
          <w:sz w:val="28"/>
          <w:szCs w:val="28"/>
        </w:rPr>
        <w:lastRenderedPageBreak/>
        <w:t>1 ЗАДАНИЕ НА КУРСОВ</w:t>
      </w:r>
      <w:r w:rsidR="00290E10" w:rsidRPr="000019D4">
        <w:rPr>
          <w:rFonts w:ascii="Times New Roman" w:hAnsi="Times New Roman"/>
          <w:b/>
          <w:sz w:val="28"/>
          <w:szCs w:val="28"/>
        </w:rPr>
        <w:t>УЮ РАБОТУ</w:t>
      </w:r>
    </w:p>
    <w:p w:rsidR="00B241CF" w:rsidRPr="000019D4" w:rsidRDefault="00B241CF" w:rsidP="00B241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Записать выражения для передаточных функций (ПФ) разомкнутой системы, замкнутой системы и  ПФ  системы по ошибке (рис.1.1).</w:t>
      </w:r>
    </w:p>
    <w:p w:rsidR="00B241CF" w:rsidRPr="000019D4" w:rsidRDefault="00B241CF" w:rsidP="00B241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Рассчитать и построить логарифмические амплитудную и фазовую частотные характеристики разомкнутой системы, определить устойчивость системы по логарифмическому критерию, найти запасы устойчивости в системе, если система устойчива.</w:t>
      </w:r>
    </w:p>
    <w:p w:rsidR="00B241CF" w:rsidRPr="000019D4" w:rsidRDefault="00B241CF" w:rsidP="00B241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Найти полюса и нули замкнутой системы, изобразить их расположение на комплексной плоскости, найти корневые показатели качества.</w:t>
      </w:r>
    </w:p>
    <w:p w:rsidR="00B241CF" w:rsidRPr="000019D4" w:rsidRDefault="00B241CF" w:rsidP="00B241C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Рассчитать и построить переходную характеристику системы, получить прямые показатели качества (перерегулирование и время регулирования). </w:t>
      </w:r>
    </w:p>
    <w:p w:rsidR="00B241CF" w:rsidRPr="000019D4" w:rsidRDefault="00B241CF" w:rsidP="00B241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CF" w:rsidRPr="00B241CF" w:rsidRDefault="00E16775" w:rsidP="00B241CF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c">
            <w:drawing>
              <wp:inline distT="0" distB="0" distL="0" distR="0">
                <wp:extent cx="4112260" cy="1148080"/>
                <wp:effectExtent l="0" t="3810" r="2540" b="635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47344" y="228959"/>
                            <a:ext cx="343296" cy="3430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24"/>
                        <wps:cNvSpPr>
                          <a:spLocks/>
                        </wps:cNvSpPr>
                        <wps:spPr bwMode="auto">
                          <a:xfrm>
                            <a:off x="400781" y="288866"/>
                            <a:ext cx="238040" cy="228959"/>
                          </a:xfrm>
                          <a:custGeom>
                            <a:avLst/>
                            <a:gdLst>
                              <a:gd name="T0" fmla="*/ 0 w 375"/>
                              <a:gd name="T1" fmla="*/ 0 h 360"/>
                              <a:gd name="T2" fmla="*/ 375 w 375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5" h="360">
                                <a:moveTo>
                                  <a:pt x="0" y="0"/>
                                </a:moveTo>
                                <a:lnTo>
                                  <a:pt x="375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5"/>
                        <wps:cNvSpPr>
                          <a:spLocks/>
                        </wps:cNvSpPr>
                        <wps:spPr bwMode="auto">
                          <a:xfrm>
                            <a:off x="379730" y="279019"/>
                            <a:ext cx="254233" cy="253579"/>
                          </a:xfrm>
                          <a:custGeom>
                            <a:avLst/>
                            <a:gdLst>
                              <a:gd name="T0" fmla="*/ 0 w 401"/>
                              <a:gd name="T1" fmla="*/ 400 h 400"/>
                              <a:gd name="T2" fmla="*/ 401 w 401"/>
                              <a:gd name="T3" fmla="*/ 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1" h="400">
                                <a:moveTo>
                                  <a:pt x="0" y="400"/>
                                </a:move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90639" y="457098"/>
                            <a:ext cx="2283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58" y="457098"/>
                            <a:ext cx="3424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20583" y="266709"/>
                            <a:ext cx="357060" cy="323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1CF" w:rsidRDefault="00B241CF" w:rsidP="00B241C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К</w:t>
                              </w:r>
                              <w:r>
                                <w:rPr>
                                  <w:vertAlign w:val="subscript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516492" y="257682"/>
                            <a:ext cx="373253" cy="342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1CF" w:rsidRDefault="00B241CF" w:rsidP="00B241C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11592" y="169053"/>
                            <a:ext cx="1548878" cy="497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41CF" w:rsidRDefault="00B241CF" w:rsidP="00B241CF">
                              <w:r w:rsidRPr="00302653">
                                <w:rPr>
                                  <w:position w:val="-54"/>
                                </w:rPr>
                                <w:object w:dxaOrig="4800" w:dyaOrig="108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7" type="#_x0000_t75" style="width:106.5pt;height:31.5pt" o:ole="">
                                    <v:imagedata r:id="rId10" o:title=""/>
                                  </v:shape>
                                  <o:OLEObject Type="Embed" ProgID="Equation.3" ShapeID="_x0000_i1037" DrawAspect="Content" ObjectID="_1491559842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76023" y="417707"/>
                            <a:ext cx="249375" cy="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889745" y="417707"/>
                            <a:ext cx="221847" cy="8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33"/>
                        <wps:cNvSpPr>
                          <a:spLocks/>
                        </wps:cNvSpPr>
                        <wps:spPr bwMode="auto">
                          <a:xfrm>
                            <a:off x="3676663" y="417707"/>
                            <a:ext cx="412117" cy="5745"/>
                          </a:xfrm>
                          <a:custGeom>
                            <a:avLst/>
                            <a:gdLst>
                              <a:gd name="T0" fmla="*/ 0 w 649"/>
                              <a:gd name="T1" fmla="*/ 0 h 9"/>
                              <a:gd name="T2" fmla="*/ 649 w 649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9" h="9">
                                <a:moveTo>
                                  <a:pt x="0" y="0"/>
                                </a:moveTo>
                                <a:lnTo>
                                  <a:pt x="649" y="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316" y="571988"/>
                            <a:ext cx="0" cy="571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316" y="1138232"/>
                            <a:ext cx="3347942" cy="49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810257" y="435762"/>
                            <a:ext cx="1619" cy="6868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0"/>
                            <a:ext cx="685781" cy="34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1CF" w:rsidRDefault="00B241CF" w:rsidP="00B241CF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u(t)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694476" y="53342"/>
                            <a:ext cx="417784" cy="34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1CF" w:rsidRDefault="00B241CF" w:rsidP="00B241CF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y(t)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62316" y="571988"/>
                            <a:ext cx="685781" cy="34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1CF" w:rsidRDefault="00B241CF" w:rsidP="00B241CF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26" editas="canvas" style="width:323.8pt;height:90.4pt;mso-position-horizontal-relative:char;mso-position-vertical-relative:line" coordsize="41122,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">
                <v:shape id="_x0000_s1027" type="#_x0000_t75" style="position:absolute;width:41122;height:11480;visibility:visible;mso-wrap-style:square">
                  <v:fill o:detectmouseclick="t"/>
                  <v:path o:connecttype="none"/>
                </v:shape>
                <v:oval id="Oval 23" o:spid="_x0000_s1028" style="position:absolute;left:3473;top:2289;width:3433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shape id="Freeform 24" o:spid="_x0000_s1029" style="position:absolute;left:4007;top:2888;width:2381;height:2290;visibility:visible;mso-wrap-style:square;v-text-anchor:top" coordsize="37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dXcEA&#10;AADaAAAADwAAAGRycy9kb3ducmV2LnhtbESPwWrDMBBE74H+g9hCbrFcH4rjRgmm0BB6SRv3A7bW&#10;1jK1VkZSEvvvo0Chx2Fm3jCb3WQHcSEfescKnrIcBHHrdM+dgq/mbVWCCBFZ4+CYFMwUYLd9WGyw&#10;0u7Kn3Q5xU4kCIcKFZgYx0rK0BqyGDI3Eifvx3mLMUnfSe3xmuB2kEWeP0uLPacFgyO9Gmp/T2eb&#10;KN9hv8b6Y29sLX1zLIv1/G6VWj5O9QuISFP8D/+1D1pBAfcr6Qb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/3V3BAAAA2gAAAA8AAAAAAAAAAAAAAAAAmAIAAGRycy9kb3du&#10;cmV2LnhtbFBLBQYAAAAABAAEAPUAAACGAwAAAAA=&#10;" path="m,l375,360e" filled="f">
                  <v:path arrowok="t" o:connecttype="custom" o:connectlocs="0,0;238040,228959" o:connectangles="0,0"/>
                </v:shape>
                <v:shape id="Freeform 25" o:spid="_x0000_s1030" style="position:absolute;left:3797;top:2790;width:2542;height:2535;visibility:visible;mso-wrap-style:square;v-text-anchor:top" coordsize="401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6eMUA&#10;AADaAAAADwAAAGRycy9kb3ducmV2LnhtbESPT2sCMRTE7wW/Q3hCbzVrS2tZjSJC/0gVdNtLb8/N&#10;c7O4eVmSuG776ZtCocdhZn7DzBa9bURHPtSOFYxHGQji0umaKwUf7083jyBCRNbYOCYFXxRgMR9c&#10;zTDX7sJ76opYiQThkKMCE2ObSxlKQxbDyLXEyTs6bzEm6SupPV4S3DbyNssepMWa04LBllaGylNx&#10;tgq61dtmuzaT7zXef8rd+eUQimev1PWwX05BROrjf/iv/aoV3MHvlXQ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3p4xQAAANoAAAAPAAAAAAAAAAAAAAAAAJgCAABkcnMv&#10;ZG93bnJldi54bWxQSwUGAAAAAAQABAD1AAAAigMAAAAA&#10;" path="m,400l401,e" filled="f">
                  <v:path arrowok="t" o:connecttype="custom" o:connectlocs="0,253579;254233,0" o:connectangles="0,0"/>
                </v:shape>
                <v:line id="Line 26" o:spid="_x0000_s1031" style="position:absolute;visibility:visible;mso-wrap-style:square" from="6906,4570" to="9189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27" o:spid="_x0000_s1032" style="position:absolute;visibility:visible;mso-wrap-style:square" from="48,4570" to="3473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3" type="#_x0000_t202" style="position:absolute;left:9205;top:2667;width:3571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241CF" w:rsidRDefault="00B241CF" w:rsidP="00B241CF">
                        <w:pPr>
                          <w:rPr>
                            <w:vertAlign w:val="subscript"/>
                          </w:rPr>
                        </w:pPr>
                        <w:r>
                          <w:t>К</w:t>
                        </w:r>
                        <w:r>
                          <w:rPr>
                            <w:vertAlign w:val="subscript"/>
                          </w:rPr>
                          <w:t>у</w:t>
                        </w:r>
                      </w:p>
                    </w:txbxContent>
                  </v:textbox>
                </v:shape>
                <v:shape id="Text Box 29" o:spid="_x0000_s1034" type="#_x0000_t202" style="position:absolute;left:15164;top:2576;width:3733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B241CF" w:rsidRDefault="00B241CF" w:rsidP="00B241C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30" o:spid="_x0000_s1035" type="#_x0000_t202" style="position:absolute;left:21115;top:1690;width:15489;height:4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241CF" w:rsidRDefault="00B241CF" w:rsidP="00B241CF">
                        <w:r w:rsidRPr="00302653">
                          <w:rPr>
                            <w:position w:val="-54"/>
                          </w:rPr>
                          <w:object w:dxaOrig="4800" w:dyaOrig="1080">
                            <v:shape id="_x0000_i1037" type="#_x0000_t75" style="width:106.5pt;height:31.5pt" o:ole="">
                              <v:imagedata r:id="rId10" o:title=""/>
                            </v:shape>
                            <o:OLEObject Type="Embed" ProgID="Equation.3" ShapeID="_x0000_i1037" DrawAspect="Content" ObjectID="_1491559842" r:id="rId12"/>
                          </w:object>
                        </w:r>
                      </w:p>
                    </w:txbxContent>
                  </v:textbox>
                </v:shape>
                <v:line id="Line 31" o:spid="_x0000_s1036" style="position:absolute;visibility:visible;mso-wrap-style:square" from="12760,4177" to="15253,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32" o:spid="_x0000_s1037" style="position:absolute;visibility:visible;mso-wrap-style:square" from="18897,4177" to="21115,4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Freeform 33" o:spid="_x0000_s1038" style="position:absolute;left:36766;top:4177;width:4121;height:57;visibility:visible;mso-wrap-style:square;v-text-anchor:top" coordsize="64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1u8AA&#10;AADbAAAADwAAAGRycy9kb3ducmV2LnhtbERPTYvCMBC9C/6HMMLeNNVdllKNIqKieNqu4nVoxrba&#10;TEoTa/ffG0HY2zze58wWnalES40rLSsYjyIQxJnVJecKjr+bYQzCeWSNlWVS8EcOFvN+b4aJtg/+&#10;oTb1uQgh7BJUUHhfJ1K6rCCDbmRr4sBdbGPQB9jkUjf4COGmkpMo+pYGSw4NBda0Kii7pXejYLe/&#10;4j5brs8+ziWdDtvUtF+lUh+DbjkF4anz/+K3e6fD/E94/RIO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61u8AAAADbAAAADwAAAAAAAAAAAAAAAACYAgAAZHJzL2Rvd25y&#10;ZXYueG1sUEsFBgAAAAAEAAQA9QAAAIUDAAAAAA==&#10;" path="m,l649,9e" filled="f">
                  <v:stroke endarrow="block"/>
                  <v:path arrowok="t" o:connecttype="custom" o:connectlocs="0,0;412117,5745" o:connectangles="0,0"/>
                </v:shape>
                <v:line id="Line 34" o:spid="_x0000_s1039" style="position:absolute;flip:y;visibility:visible;mso-wrap-style:square" from="4623,5719" to="4623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35" o:spid="_x0000_s1040" style="position:absolute;flip:y;visibility:visible;mso-wrap-style:square" from="4623,11382" to="38102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36" o:spid="_x0000_s1041" style="position:absolute;visibility:visible;mso-wrap-style:square" from="38102,4357" to="38118,1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Text Box 37" o:spid="_x0000_s1042" type="#_x0000_t202" style="position:absolute;left:48;width:6858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B241CF" w:rsidRDefault="00B241CF" w:rsidP="00B241CF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u(t)</w:t>
                        </w:r>
                      </w:p>
                    </w:txbxContent>
                  </v:textbox>
                </v:shape>
                <v:shape id="Text Box 38" o:spid="_x0000_s1043" type="#_x0000_t202" style="position:absolute;left:36944;top:533;width:4178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B241CF" w:rsidRDefault="00B241CF" w:rsidP="00B241CF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y(t)</w:t>
                        </w:r>
                      </w:p>
                    </w:txbxContent>
                  </v:textbox>
                </v:shape>
                <v:shape id="Text Box 39" o:spid="_x0000_s1044" type="#_x0000_t202" style="position:absolute;left:4623;top:5719;width:6857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241CF" w:rsidRDefault="00B241CF" w:rsidP="00B241CF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41CF" w:rsidRPr="000019D4" w:rsidRDefault="00B241CF" w:rsidP="00B241C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Рис.1.1. Структурная схема исследуемой системы</w:t>
      </w:r>
    </w:p>
    <w:p w:rsidR="00B241CF" w:rsidRPr="00B241CF" w:rsidRDefault="00B241CF" w:rsidP="00B241CF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B241CF" w:rsidRPr="00B241CF" w:rsidRDefault="00B241CF" w:rsidP="00B241CF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:rsidR="00B241CF" w:rsidRPr="00B241CF" w:rsidRDefault="00B241CF" w:rsidP="00B241CF">
      <w:pPr>
        <w:spacing w:after="0" w:line="360" w:lineRule="auto"/>
        <w:jc w:val="right"/>
        <w:rPr>
          <w:rFonts w:ascii="Times New Roman" w:eastAsia="Times New Roman" w:hAnsi="Times New Roman"/>
          <w:lang w:eastAsia="ru-RU"/>
        </w:rPr>
      </w:pPr>
    </w:p>
    <w:p w:rsidR="00B241CF" w:rsidRPr="000019D4" w:rsidRDefault="00B241CF" w:rsidP="00B241CF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B241CF" w:rsidRPr="000019D4" w:rsidRDefault="00B241CF" w:rsidP="00B241C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Варианты параметров исследуемой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"/>
        <w:gridCol w:w="2697"/>
        <w:gridCol w:w="718"/>
        <w:gridCol w:w="680"/>
        <w:gridCol w:w="640"/>
        <w:gridCol w:w="789"/>
        <w:gridCol w:w="942"/>
        <w:gridCol w:w="946"/>
        <w:gridCol w:w="640"/>
        <w:gridCol w:w="437"/>
      </w:tblGrid>
      <w:tr w:rsidR="00B241CF" w:rsidRPr="00B241CF" w:rsidTr="00E16775">
        <w:tc>
          <w:tcPr>
            <w:tcW w:w="556" w:type="pct"/>
            <w:vMerge w:val="restar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1412" w:type="pct"/>
            <w:vMerge w:val="restar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Регулятор</w:t>
            </w:r>
          </w:p>
        </w:tc>
        <w:tc>
          <w:tcPr>
            <w:tcW w:w="2468" w:type="pct"/>
            <w:gridSpan w:val="6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Параметры звеньев системы</w:t>
            </w:r>
          </w:p>
        </w:tc>
        <w:tc>
          <w:tcPr>
            <w:tcW w:w="335" w:type="pct"/>
            <w:vMerge w:val="restar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B241CF">
              <w:rPr>
                <w:rFonts w:ascii="Symbol" w:eastAsia="Times New Roman" w:hAnsi="Symbol"/>
                <w:b/>
                <w:sz w:val="20"/>
                <w:szCs w:val="20"/>
                <w:lang w:val="en-US" w:eastAsia="ru-RU"/>
              </w:rPr>
              <w:t></w:t>
            </w: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29" w:type="pct"/>
            <w:vMerge w:val="restar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0</w:t>
            </w:r>
          </w:p>
        </w:tc>
      </w:tr>
      <w:tr w:rsidR="000019D4" w:rsidRPr="00B241CF" w:rsidTr="00E16775">
        <w:tc>
          <w:tcPr>
            <w:tcW w:w="556" w:type="pct"/>
            <w:vMerge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pct"/>
            <w:vMerge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k</w:t>
            </w: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356" w:type="pc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</w:t>
            </w: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0</w:t>
            </w:r>
          </w:p>
        </w:tc>
        <w:tc>
          <w:tcPr>
            <w:tcW w:w="335" w:type="pc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</w:t>
            </w: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413" w:type="pc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</w:t>
            </w: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493" w:type="pc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</w:t>
            </w: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495" w:type="pct"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</w:t>
            </w:r>
            <w:r w:rsidRPr="00B241CF">
              <w:rPr>
                <w:rFonts w:ascii="Times New Roman" w:eastAsia="Times New Roman" w:hAnsi="Times New Roman"/>
                <w:b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335" w:type="pct"/>
            <w:vMerge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</w:tcPr>
          <w:p w:rsidR="00B241CF" w:rsidRPr="00B241CF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D4" w:rsidRPr="00B241CF" w:rsidTr="00E16775">
        <w:tc>
          <w:tcPr>
            <w:tcW w:w="556" w:type="pct"/>
          </w:tcPr>
          <w:p w:rsidR="00B241CF" w:rsidRPr="00E16775" w:rsidRDefault="00B241CF" w:rsidP="00B241C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pct"/>
          </w:tcPr>
          <w:p w:rsidR="00B241CF" w:rsidRPr="00E16775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6775">
              <w:rPr>
                <w:rFonts w:ascii="Times New Roman" w:eastAsia="Times New Roman" w:hAnsi="Times New Roman"/>
                <w:b/>
                <w:position w:val="-28"/>
                <w:sz w:val="20"/>
                <w:szCs w:val="20"/>
                <w:lang w:eastAsia="ru-RU"/>
              </w:rPr>
              <w:object w:dxaOrig="1740" w:dyaOrig="660">
                <v:shape id="_x0000_i1025" type="#_x0000_t75" style="width:87pt;height:33pt" o:ole="">
                  <v:imagedata r:id="rId13" o:title=""/>
                </v:shape>
                <o:OLEObject Type="Embed" ProgID="Equation.3" ShapeID="_x0000_i1025" DrawAspect="Content" ObjectID="_1491559830" r:id="rId14"/>
              </w:object>
            </w:r>
          </w:p>
        </w:tc>
        <w:tc>
          <w:tcPr>
            <w:tcW w:w="376" w:type="pct"/>
          </w:tcPr>
          <w:p w:rsidR="00B241CF" w:rsidRPr="00E16775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67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6" w:type="pct"/>
          </w:tcPr>
          <w:p w:rsidR="00B241CF" w:rsidRPr="00E16775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67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0.14</w:t>
            </w:r>
          </w:p>
        </w:tc>
        <w:tc>
          <w:tcPr>
            <w:tcW w:w="335" w:type="pct"/>
          </w:tcPr>
          <w:p w:rsidR="00B241CF" w:rsidRPr="00E16775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67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0.83</w:t>
            </w:r>
          </w:p>
        </w:tc>
        <w:tc>
          <w:tcPr>
            <w:tcW w:w="413" w:type="pct"/>
          </w:tcPr>
          <w:p w:rsidR="00B241CF" w:rsidRPr="00E16775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67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0.015</w:t>
            </w:r>
          </w:p>
        </w:tc>
        <w:tc>
          <w:tcPr>
            <w:tcW w:w="493" w:type="pct"/>
          </w:tcPr>
          <w:p w:rsidR="00B241CF" w:rsidRPr="00E16775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67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0.0022</w:t>
            </w:r>
          </w:p>
        </w:tc>
        <w:tc>
          <w:tcPr>
            <w:tcW w:w="495" w:type="pct"/>
          </w:tcPr>
          <w:p w:rsidR="00B241CF" w:rsidRPr="00E16775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167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</w:tcPr>
          <w:p w:rsidR="00B241CF" w:rsidRPr="00E16775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67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29" w:type="pct"/>
          </w:tcPr>
          <w:p w:rsidR="00B241CF" w:rsidRPr="00E16775" w:rsidRDefault="00B241CF" w:rsidP="00B241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67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</w:tbl>
    <w:p w:rsidR="00B241CF" w:rsidRPr="000019D4" w:rsidRDefault="00B241CF" w:rsidP="00B241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775" w:rsidRDefault="00E16775" w:rsidP="00B241CF">
      <w:pPr>
        <w:keepNext/>
        <w:spacing w:after="0" w:line="36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bookmarkStart w:id="1" w:name="_Toc193681798"/>
      <w:bookmarkStart w:id="2" w:name="_Toc193682030"/>
      <w:bookmarkStart w:id="3" w:name="_Toc246159825"/>
      <w:bookmarkStart w:id="4" w:name="_Toc246161656"/>
      <w:bookmarkStart w:id="5" w:name="_Toc248840788"/>
      <w:bookmarkStart w:id="6" w:name="_Toc248841027"/>
      <w:bookmarkStart w:id="7" w:name="_Toc248841185"/>
    </w:p>
    <w:p w:rsidR="00E16775" w:rsidRDefault="00E16775" w:rsidP="00B241CF">
      <w:pPr>
        <w:keepNext/>
        <w:spacing w:after="0" w:line="36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16775" w:rsidRDefault="00E16775" w:rsidP="00B241CF">
      <w:pPr>
        <w:keepNext/>
        <w:spacing w:after="0" w:line="36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16775" w:rsidRDefault="00E16775" w:rsidP="00B241CF">
      <w:pPr>
        <w:keepNext/>
        <w:spacing w:after="0" w:line="36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241CF" w:rsidRPr="000019D4" w:rsidRDefault="00B241CF" w:rsidP="00B241CF">
      <w:pPr>
        <w:keepNext/>
        <w:spacing w:after="0" w:line="36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Требования к выполнению работы</w:t>
      </w:r>
      <w:bookmarkEnd w:id="1"/>
      <w:bookmarkEnd w:id="2"/>
      <w:bookmarkEnd w:id="3"/>
      <w:bookmarkEnd w:id="4"/>
      <w:bookmarkEnd w:id="5"/>
      <w:bookmarkEnd w:id="6"/>
      <w:bookmarkEnd w:id="7"/>
    </w:p>
    <w:p w:rsidR="00B241CF" w:rsidRPr="000019D4" w:rsidRDefault="00B241CF" w:rsidP="00B241C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Выражения для  ПФ  систем должны быть записаны для </w:t>
      </w:r>
      <w:r w:rsidRPr="000019D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конкретных</w:t>
      </w:r>
      <w:r w:rsidRPr="000019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значений параметров.</w:t>
      </w:r>
    </w:p>
    <w:p w:rsidR="00B241CF" w:rsidRPr="000019D4" w:rsidRDefault="00B241CF" w:rsidP="00B241C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Графики логарифмических амплитудно-частотной и фазо-частотной функций приводятся в едином масштабе, если по графикам нет возможности определения характерных частот условия устойчивости, необходимо изменить диапазон частот исследования и перестроить графики.</w:t>
      </w:r>
    </w:p>
    <w:p w:rsidR="00B241CF" w:rsidRPr="000019D4" w:rsidRDefault="000019D4" w:rsidP="000019D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Переходную характеристику системы, </w:t>
      </w:r>
      <w:r w:rsidR="00B241CF" w:rsidRPr="000019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АФЧХ и АЧХ замкнутой системы строить с помощью пакета </w:t>
      </w:r>
      <w:r w:rsidR="00B241CF" w:rsidRPr="000019D4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Vissim</w:t>
      </w:r>
      <w:r w:rsidR="00B241CF" w:rsidRPr="000019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</w:p>
    <w:p w:rsidR="000019D4" w:rsidRDefault="00B241CF" w:rsidP="00B241C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pacing w:val="-4"/>
          <w:lang w:eastAsia="ru-RU"/>
        </w:rPr>
      </w:pPr>
      <w:r w:rsidRPr="000019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Расположение нулей и полюсов замкнутой системы на комплексной плоскости приводится на одном графике</w:t>
      </w:r>
      <w:r w:rsidR="000019D4" w:rsidRPr="000019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0019D4" w:rsidRDefault="000019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19D4" w:rsidRDefault="000019D4" w:rsidP="00001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ПРИМЕР ВЫПОЛНЕНИЯ ЗАДАНИЯ</w:t>
      </w:r>
    </w:p>
    <w:p w:rsidR="000019D4" w:rsidRDefault="000019D4" w:rsidP="00001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19D4" w:rsidRPr="000019D4" w:rsidRDefault="000019D4" w:rsidP="00C93779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>задачах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анализа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известна структура системы, заданы все (как правило) параметры системы, и требуется оценить какое-либо ее статическое или динамическое свойство. К задачам анализа относятся:</w:t>
      </w:r>
    </w:p>
    <w:p w:rsidR="000019D4" w:rsidRPr="000019D4" w:rsidRDefault="000019D4" w:rsidP="00C93779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1. Определение устойчивости.</w:t>
      </w:r>
    </w:p>
    <w:p w:rsidR="000019D4" w:rsidRPr="000019D4" w:rsidRDefault="000019D4" w:rsidP="00C93779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2. Оценка качества управления системы.</w:t>
      </w:r>
    </w:p>
    <w:p w:rsidR="000019D4" w:rsidRPr="000019D4" w:rsidRDefault="000019D4" w:rsidP="00C93779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Исходные данные для решения задачи анализа - САУ имеет структуру изображенную на рис.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2943225" cy="834390"/>
            <wp:effectExtent l="19050" t="0" r="952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 Структурная схема системы управления</w:t>
      </w:r>
    </w:p>
    <w:p w:rsidR="000019D4" w:rsidRPr="000019D4" w:rsidRDefault="000019D4" w:rsidP="000019D4">
      <w:pPr>
        <w:spacing w:before="120"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Передаточные функции объекта управления и регулятора описываются следующими формулами:</w:t>
      </w:r>
    </w:p>
    <w:p w:rsidR="000019D4" w:rsidRPr="000019D4" w:rsidRDefault="000019D4" w:rsidP="000019D4">
      <w:pPr>
        <w:spacing w:after="0" w:line="36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3240" w:dyaOrig="680">
          <v:shape id="_x0000_i1026" type="#_x0000_t75" style="width:178.5pt;height:36.75pt" o:ole="">
            <v:imagedata r:id="rId16" o:title=""/>
          </v:shape>
          <o:OLEObject Type="Embed" ProgID="Equation.3" ShapeID="_x0000_i1026" DrawAspect="Content" ObjectID="_1491559831" r:id="rId17"/>
        </w:object>
      </w:r>
    </w:p>
    <w:p w:rsidR="000019D4" w:rsidRPr="000019D4" w:rsidRDefault="000019D4" w:rsidP="000019D4">
      <w:pPr>
        <w:spacing w:before="60" w:after="0" w:line="36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1740" w:dyaOrig="660">
          <v:shape id="_x0000_i1027" type="#_x0000_t75" style="width:79.5pt;height:30pt" o:ole="">
            <v:imagedata r:id="rId18" o:title=""/>
          </v:shape>
          <o:OLEObject Type="Embed" ProgID="Equation.3" ShapeID="_x0000_i1027" DrawAspect="Content" ObjectID="_1491559832" r:id="rId19"/>
        </w:object>
      </w:r>
    </w:p>
    <w:p w:rsidR="000019D4" w:rsidRPr="000019D4" w:rsidRDefault="000019D4" w:rsidP="000019D4">
      <w:pPr>
        <w:spacing w:after="0" w:line="360" w:lineRule="auto"/>
        <w:ind w:firstLine="3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Параметры системы заданы в табл.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9D4" w:rsidRPr="000019D4" w:rsidRDefault="000019D4" w:rsidP="000019D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</w:p>
    <w:tbl>
      <w:tblPr>
        <w:tblW w:w="479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907"/>
        <w:gridCol w:w="1907"/>
        <w:gridCol w:w="1907"/>
        <w:gridCol w:w="2240"/>
      </w:tblGrid>
      <w:tr w:rsidR="000019D4" w:rsidRPr="000019D4" w:rsidTr="00802647">
        <w:trPr>
          <w:trHeight w:val="350"/>
        </w:trPr>
        <w:tc>
          <w:tcPr>
            <w:tcW w:w="725" w:type="pct"/>
            <w:vAlign w:val="center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1024" w:type="pct"/>
            <w:vAlign w:val="center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0019D4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0</w:t>
            </w:r>
          </w:p>
        </w:tc>
        <w:tc>
          <w:tcPr>
            <w:tcW w:w="1024" w:type="pct"/>
            <w:vAlign w:val="center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0019D4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1024" w:type="pct"/>
            <w:vAlign w:val="center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0019D4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1204" w:type="pct"/>
            <w:vAlign w:val="center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0019D4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3</w:t>
            </w:r>
          </w:p>
        </w:tc>
      </w:tr>
      <w:tr w:rsidR="000019D4" w:rsidRPr="000019D4" w:rsidTr="00802647">
        <w:tc>
          <w:tcPr>
            <w:tcW w:w="725" w:type="pct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24" w:type="pct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0.25</w:t>
            </w:r>
          </w:p>
        </w:tc>
        <w:tc>
          <w:tcPr>
            <w:tcW w:w="1024" w:type="pct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0.55</w:t>
            </w:r>
          </w:p>
        </w:tc>
        <w:tc>
          <w:tcPr>
            <w:tcW w:w="1024" w:type="pct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0.07</w:t>
            </w:r>
          </w:p>
        </w:tc>
        <w:tc>
          <w:tcPr>
            <w:tcW w:w="1204" w:type="pct"/>
          </w:tcPr>
          <w:p w:rsidR="000019D4" w:rsidRPr="000019D4" w:rsidRDefault="000019D4" w:rsidP="0000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19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0.0033</w:t>
            </w:r>
          </w:p>
        </w:tc>
      </w:tr>
    </w:tbl>
    <w:p w:rsidR="000019D4" w:rsidRPr="000019D4" w:rsidRDefault="000019D4" w:rsidP="000019D4">
      <w:pPr>
        <w:spacing w:after="0" w:line="240" w:lineRule="auto"/>
        <w:ind w:firstLine="39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1. Для оценки устойчивости систем автоматического управления используются частотные критерии: ЛАЧХ, ЛФЧХ, корни характеристического уравнения.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Рассчитаем и построим логарифмические амплитудную и фазовую частотную характеристики разомкнутой системы, определим запасы устойчивости, если система устойчива.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Передаточная функция разомкнутой системы имеет вид:</w:t>
      </w:r>
    </w:p>
    <w:p w:rsidR="000019D4" w:rsidRPr="000019D4" w:rsidRDefault="000019D4" w:rsidP="000019D4">
      <w:pPr>
        <w:spacing w:after="0" w:line="36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8700" cy="581025"/>
            <wp:effectExtent l="19050" t="0" r="0" b="0"/>
            <wp:docPr id="110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Передаточная функция замкнутой системы имеет вид:</w:t>
      </w:r>
    </w:p>
    <w:p w:rsidR="000019D4" w:rsidRPr="000019D4" w:rsidRDefault="000019D4" w:rsidP="000019D4">
      <w:pPr>
        <w:spacing w:after="0" w:line="36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561975"/>
            <wp:effectExtent l="19050" t="0" r="0" b="0"/>
            <wp:docPr id="110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построения логарифмических частотных характеристик в </w:t>
      </w:r>
      <w:r w:rsidRPr="000019D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VisSim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выделить блок звена (звеньев) и выбрать меню: 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>Analyze --&gt; Frequecy Response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рабочем пространстве появятся два графика, представляющие собой ЛАЧХ (рис.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)  и ЛФЧХ (рис.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) .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ЛФЧХ определяем по формуле: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2060" w:dyaOrig="380">
          <v:shape id="_x0000_i1028" type="#_x0000_t75" style="width:150.75pt;height:27.75pt" o:ole="">
            <v:imagedata r:id="rId22" o:title=""/>
          </v:shape>
          <o:OLEObject Type="Embed" ProgID="Equation.3" ShapeID="_x0000_i1028" DrawAspect="Content" ObjectID="_1491559833" r:id="rId23"/>
        </w:objec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ЛАЧХ определяем по формуле):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position w:val="-16"/>
          <w:sz w:val="28"/>
          <w:szCs w:val="28"/>
          <w:lang w:eastAsia="ru-RU"/>
        </w:rPr>
        <w:object w:dxaOrig="1660" w:dyaOrig="440">
          <v:shape id="_x0000_i1029" type="#_x0000_t75" style="width:106.5pt;height:27.75pt" o:ole="">
            <v:imagedata r:id="rId24" o:title=""/>
          </v:shape>
          <o:OLEObject Type="Embed" ProgID="Equation.3" ShapeID="_x0000_i1029" DrawAspect="Content" ObjectID="_1491559834" r:id="rId25"/>
        </w:object>
      </w: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2381250"/>
            <wp:effectExtent l="19050" t="0" r="0" b="0"/>
            <wp:docPr id="110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3368" t="10220" r="-53" b="5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D4" w:rsidRPr="000019D4" w:rsidRDefault="00DF32AD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 xml:space="preserve"> ω</m:t>
            </m:r>
          </m:e>
          <m:sub>
            <m:r>
              <w:rPr>
                <w:rFonts w:ascii="Cambria Math" w:hAnsi="Cambria Math"/>
                <w:sz w:val="28"/>
              </w:rPr>
              <m:t>π</m:t>
            </m:r>
          </m:sub>
        </m:sSub>
        <m:r>
          <w:rPr>
            <w:rFonts w:ascii="Cambria Math" w:hAnsi="Cambria Math"/>
            <w:sz w:val="28"/>
          </w:rPr>
          <m:t>=60,3</m:t>
        </m:r>
      </m:oMath>
      <w:r w:rsidR="000019D4"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 Гц</w:t>
      </w:r>
    </w:p>
    <w:p w:rsidR="000019D4" w:rsidRPr="000019D4" w:rsidRDefault="000019D4" w:rsidP="000019D4">
      <w:pPr>
        <w:spacing w:after="0" w:line="36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 ЛФЧХ системы управления</w:t>
      </w:r>
    </w:p>
    <w:p w:rsidR="000019D4" w:rsidRPr="000019D4" w:rsidRDefault="000019D4" w:rsidP="000019D4">
      <w:pPr>
        <w:spacing w:after="0" w:line="36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8075" cy="2581275"/>
            <wp:effectExtent l="19050" t="0" r="9525" b="0"/>
            <wp:docPr id="110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3848" t="9821" b="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D4" w:rsidRPr="000019D4" w:rsidRDefault="000019D4" w:rsidP="000019D4">
      <w:pPr>
        <w:spacing w:after="0" w:line="240" w:lineRule="auto"/>
        <w:ind w:firstLine="39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6"/>
          <w:szCs w:val="26"/>
          <w:lang w:eastAsia="ru-RU"/>
        </w:rPr>
        <w:t>Частота среза: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=14.4</m:t>
        </m:r>
      </m:oMath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 ЛАЧХ системы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определения устойчивости системы по частотным характеристикам должно выполнятся неравенство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>=14.4</m:t>
        </m:r>
      </m:oMath>
      <w:r w:rsidRPr="000019D4">
        <w:rPr>
          <w:rFonts w:ascii="Times New Roman" w:eastAsia="Times New Roman" w:hAnsi="Times New Roman"/>
          <w:position w:val="-11"/>
          <w:sz w:val="28"/>
          <w:szCs w:val="28"/>
          <w:lang w:eastAsia="ru-RU"/>
        </w:rPr>
        <w:t>&lt;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 xml:space="preserve"> ω</m:t>
            </m:r>
          </m:e>
          <m:sub>
            <m:r>
              <w:rPr>
                <w:rFonts w:ascii="Cambria Math" w:hAnsi="Cambria Math"/>
                <w:sz w:val="28"/>
              </w:rPr>
              <m:t>π</m:t>
            </m:r>
          </m:sub>
        </m:sSub>
        <m:r>
          <w:rPr>
            <w:rFonts w:ascii="Cambria Math" w:hAnsi="Cambria Math"/>
            <w:sz w:val="28"/>
          </w:rPr>
          <m:t>=60,3</m:t>
        </m:r>
      </m:oMath>
      <w:r w:rsidRPr="000019D4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t xml:space="preserve">. 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Заданная система является устойчивой, так как ЛАЧХ пересекает ось частот раньше, чем ЛФЧХ ось –180, .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Для количественной оценки запасов устойчивости по частотным характеристикам используют два показателя: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1. запас устойчивости по амплитуде </w:t>
      </w:r>
      <w:r w:rsidRPr="000019D4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460" w:dyaOrig="380">
          <v:shape id="_x0000_i1030" type="#_x0000_t75" style="width:77.25pt;height:20.25pt" o:ole="" fillcolor="window">
            <v:imagedata r:id="rId28" o:title=""/>
          </v:shape>
          <o:OLEObject Type="Embed" ProgID="Equation.3" ShapeID="_x0000_i1030" DrawAspect="Content" ObjectID="_1491559835" r:id="rId29"/>
        </w:objec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2. запас устойчивости по фазе </w:t>
      </w:r>
      <w:r w:rsidRPr="000019D4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900" w:dyaOrig="380">
          <v:shape id="_x0000_i1031" type="#_x0000_t75" style="width:99.75pt;height:19.5pt" o:ole="" fillcolor="window">
            <v:imagedata r:id="rId30" o:title=""/>
          </v:shape>
          <o:OLEObject Type="Embed" ProgID="Equation.3" ShapeID="_x0000_i1031" DrawAspect="Content" ObjectID="_1491559836" r:id="rId31"/>
        </w:objec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Запас по фазе: </w:t>
      </w:r>
      <w:r w:rsidRPr="000019D4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439" w:dyaOrig="320">
          <v:shape id="_x0000_i1032" type="#_x0000_t75" style="width:132pt;height:16.5pt" o:ole="">
            <v:imagedata r:id="rId32" o:title=""/>
          </v:shape>
          <o:OLEObject Type="Embed" ProgID="Equation.3" ShapeID="_x0000_i1032" DrawAspect="Content" ObjectID="_1491559837" r:id="rId33"/>
        </w:objec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Запас по амплитуде: </w:t>
      </w:r>
      <w:r w:rsidRPr="000019D4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220" w:dyaOrig="320">
          <v:shape id="_x0000_i1033" type="#_x0000_t75" style="width:120.75pt;height:16.5pt" o:ole="">
            <v:imagedata r:id="rId34" o:title=""/>
          </v:shape>
          <o:OLEObject Type="Embed" ProgID="Equation.3" ShapeID="_x0000_i1033" DrawAspect="Content" ObjectID="_1491559838" r:id="rId35"/>
        </w:objec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Рассчитаем и построим полюса системы.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полюса системы – это корни характеристического уравнения замкнутой  системы, то они дают слагаемые в свободной составляющей реакции системы, а также позволяют судить об устойчивости системы. 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отображения корней характеристического уравнения системы на комплексной плоскости необходимо  в </w:t>
      </w:r>
      <w:r w:rsidRPr="000019D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VisSim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выделить блок звена (звеньев) и выбрать меню: 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Analyze --&gt; </w:t>
      </w:r>
      <w:r w:rsidRPr="000019D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Root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19D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Locus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(рис.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8475" cy="2152650"/>
            <wp:effectExtent l="19050" t="0" r="9525" b="0"/>
            <wp:docPr id="111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3688" t="9619" r="748" b="5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 Расположение корней характеристического уравнения системы на плоскости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Видно, что все полюса системы лежат в отрицательной вещественной части комплексной плоскости, значит можно сделать вывод что система устойчива. 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2. Среди показателей качества можно выделить прямые и косвенные. Прямые показатели качества определяются непосредственно по переходному процессу. Определим прямые показатели качества - перерегулирование и время регулирования.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построения переходной характеристики в </w:t>
      </w:r>
      <w:r w:rsidRPr="000019D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VisSim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подключить к системе осциллограф, выбрав в меню </w:t>
      </w:r>
      <w:r w:rsidRPr="000019D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Blocks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0019D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Signal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019D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Consumer</w:t>
      </w:r>
      <w:r w:rsidRPr="000019D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0019D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Plot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переходной характеристики системы показан на рис.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11430</wp:posOffset>
            </wp:positionV>
            <wp:extent cx="3081655" cy="2404745"/>
            <wp:effectExtent l="19050" t="0" r="4445" b="0"/>
            <wp:wrapSquare wrapText="bothSides"/>
            <wp:docPr id="43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73465" t="18750" r="3366" b="49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D4" w:rsidRPr="000019D4" w:rsidRDefault="000019D4" w:rsidP="000019D4">
      <w:pPr>
        <w:spacing w:before="60" w:after="0" w:line="360" w:lineRule="auto"/>
        <w:ind w:firstLine="39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. Переходная характеристика системы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Время регулирования - это минимальное время, по истечению которого выходная величина будет оставаться близкой к устойчивому значению с требуемой точностью: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820" w:dyaOrig="340">
          <v:shape id="_x0000_i1034" type="#_x0000_t75" style="width:162pt;height:19.5pt" o:ole="">
            <v:imagedata r:id="rId38" o:title=""/>
          </v:shape>
          <o:OLEObject Type="Embed" ProgID="Equation.3" ShapeID="_x0000_i1034" DrawAspect="Content" ObjectID="_1491559839" r:id="rId39"/>
        </w:objec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920" w:dyaOrig="360">
          <v:shape id="_x0000_i1035" type="#_x0000_t75" style="width:52.5pt;height:20.25pt" o:ole="">
            <v:imagedata r:id="rId40" o:title=""/>
          </v:shape>
          <o:OLEObject Type="Embed" ProgID="Equation.3" ShapeID="_x0000_i1035" DrawAspect="Content" ObjectID="_1491559840" r:id="rId41"/>
        </w:objec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>Перерегулирование (σ) – это максимальное отклонение переходной характеристики от установившегося значения, выраженное в %-ном отношении, к установившемуся значению[4]:</w: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4640" w:dyaOrig="700">
          <v:shape id="_x0000_i1036" type="#_x0000_t75" style="width:249.75pt;height:38.25pt" o:ole="">
            <v:imagedata r:id="rId42" o:title=""/>
          </v:shape>
          <o:OLEObject Type="Embed" ProgID="Equation.3" ShapeID="_x0000_i1036" DrawAspect="Content" ObjectID="_1491559841" r:id="rId43"/>
        </w:object>
      </w:r>
    </w:p>
    <w:p w:rsidR="000019D4" w:rsidRPr="000019D4" w:rsidRDefault="000019D4" w:rsidP="000019D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D4">
        <w:rPr>
          <w:rFonts w:ascii="Times New Roman" w:eastAsia="Times New Roman" w:hAnsi="Times New Roman"/>
          <w:sz w:val="28"/>
          <w:szCs w:val="28"/>
          <w:lang w:eastAsia="ru-RU"/>
        </w:rPr>
        <w:t xml:space="preserve">Вычисленные показатели качества позволяют судить о приемлемом качестве управления системы. </w:t>
      </w:r>
    </w:p>
    <w:p w:rsidR="000019D4" w:rsidRPr="000019D4" w:rsidRDefault="000019D4" w:rsidP="000019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19D4" w:rsidRDefault="000019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19D4" w:rsidRPr="000019D4" w:rsidRDefault="000019D4" w:rsidP="000019D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019D4">
        <w:rPr>
          <w:rFonts w:ascii="Times New Roman" w:hAnsi="Times New Roman"/>
          <w:b/>
          <w:caps/>
          <w:sz w:val="28"/>
          <w:szCs w:val="28"/>
        </w:rPr>
        <w:lastRenderedPageBreak/>
        <w:t>Библиографический список</w:t>
      </w:r>
    </w:p>
    <w:p w:rsidR="003B764E" w:rsidRPr="002355B6" w:rsidRDefault="003B764E" w:rsidP="00B241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25D5" w:rsidRPr="002425D5" w:rsidRDefault="002425D5" w:rsidP="002425D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25D5">
        <w:rPr>
          <w:rFonts w:ascii="Times New Roman" w:eastAsia="Times New Roman" w:hAnsi="Times New Roman"/>
          <w:i/>
          <w:sz w:val="28"/>
          <w:szCs w:val="28"/>
          <w:lang w:eastAsia="ru-RU"/>
        </w:rPr>
        <w:t>а) основная литература</w:t>
      </w:r>
    </w:p>
    <w:p w:rsidR="002425D5" w:rsidRPr="002425D5" w:rsidRDefault="002425D5" w:rsidP="002425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D5">
        <w:rPr>
          <w:rFonts w:ascii="Times New Roman" w:eastAsia="Times New Roman" w:hAnsi="Times New Roman"/>
          <w:sz w:val="28"/>
          <w:szCs w:val="28"/>
          <w:lang w:eastAsia="ru-RU"/>
        </w:rPr>
        <w:t>1.* Никулин, Е.А. Основы теории автоматического управления / Е.А.Никулин.- СПб.: БХВ-Петербург, 2014.- 640с.- ISBN 978-5-94157-440-7</w:t>
      </w:r>
    </w:p>
    <w:p w:rsidR="002425D5" w:rsidRPr="002425D5" w:rsidRDefault="002425D5" w:rsidP="002425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D5">
        <w:rPr>
          <w:rFonts w:ascii="Times New Roman" w:eastAsia="Times New Roman" w:hAnsi="Times New Roman"/>
          <w:sz w:val="28"/>
          <w:szCs w:val="28"/>
          <w:lang w:eastAsia="ru-RU"/>
        </w:rPr>
        <w:t>2.* Кочетков, В.П. Основы теории управления / В.П.Кочетков.- Ростов н/Д.: Феникс.- 2012.-411 с.- ISBN 978-5-222-18884-2</w:t>
      </w:r>
    </w:p>
    <w:p w:rsidR="002425D5" w:rsidRDefault="002425D5" w:rsidP="002425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D5">
        <w:rPr>
          <w:rFonts w:ascii="Times New Roman" w:eastAsia="Times New Roman" w:hAnsi="Times New Roman"/>
          <w:sz w:val="28"/>
          <w:szCs w:val="28"/>
          <w:lang w:eastAsia="ru-RU"/>
        </w:rPr>
        <w:t>3. Охорзин, В.А. Теория управления / В.А.Охорзин, К.В.Сафронов.- СПб.: Лань, 2014.- 224 с.- ISBN 978- 5-8114-1592-2</w:t>
      </w:r>
    </w:p>
    <w:p w:rsidR="002425D5" w:rsidRPr="002425D5" w:rsidRDefault="002425D5" w:rsidP="002425D5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</w:t>
      </w:r>
      <w:r w:rsidRPr="002425D5">
        <w:rPr>
          <w:rFonts w:ascii="Times New Roman" w:eastAsia="Times New Roman" w:hAnsi="Times New Roman"/>
          <w:i/>
          <w:sz w:val="28"/>
          <w:szCs w:val="28"/>
          <w:lang w:eastAsia="ru-RU"/>
        </w:rPr>
        <w:t>) дополнительная литература</w:t>
      </w:r>
    </w:p>
    <w:p w:rsidR="0037080E" w:rsidRPr="0037080E" w:rsidRDefault="0037080E" w:rsidP="003708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80E">
        <w:rPr>
          <w:rFonts w:ascii="Times New Roman" w:eastAsia="Times New Roman" w:hAnsi="Times New Roman"/>
          <w:sz w:val="28"/>
          <w:szCs w:val="28"/>
          <w:lang w:eastAsia="ru-RU"/>
        </w:rPr>
        <w:t>1.Кочетков, В. Основы теории управления /В. Кочетков.- Ростов н/Д.: Феникс, 2012.</w:t>
      </w:r>
    </w:p>
    <w:p w:rsidR="0037080E" w:rsidRPr="0037080E" w:rsidRDefault="0037080E" w:rsidP="003708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80E">
        <w:rPr>
          <w:rFonts w:ascii="Times New Roman" w:eastAsia="Times New Roman" w:hAnsi="Times New Roman"/>
          <w:sz w:val="28"/>
          <w:szCs w:val="28"/>
          <w:lang w:eastAsia="ru-RU"/>
        </w:rPr>
        <w:t>2.Никулин, Е. Основы теории автоматического  управления  / Е.Никулин.- СПб.: БХВ-Петербург, 2012.</w:t>
      </w:r>
    </w:p>
    <w:p w:rsidR="0037080E" w:rsidRPr="0037080E" w:rsidRDefault="0037080E" w:rsidP="003708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80E">
        <w:rPr>
          <w:rFonts w:ascii="Times New Roman" w:eastAsia="Times New Roman" w:hAnsi="Times New Roman"/>
          <w:sz w:val="28"/>
          <w:szCs w:val="28"/>
          <w:lang w:eastAsia="ru-RU"/>
        </w:rPr>
        <w:t xml:space="preserve">3.*Певзнер, Л.В. Теория систем управления: учеб. пособие / Л.В. Певзнер.- 2-е изд., испр. и доп.- СПб.: Издательство «Лань»,  2013.- 424с.: ил.- </w:t>
      </w:r>
      <w:r w:rsidRPr="0037080E">
        <w:rPr>
          <w:rFonts w:ascii="Times New Roman" w:eastAsia="Times New Roman" w:hAnsi="Times New Roman"/>
          <w:sz w:val="28"/>
          <w:szCs w:val="28"/>
          <w:lang w:val="en-US" w:eastAsia="ru-RU"/>
        </w:rPr>
        <w:t>ISBN</w:t>
      </w:r>
      <w:r w:rsidRPr="0037080E">
        <w:rPr>
          <w:rFonts w:ascii="Times New Roman" w:eastAsia="Times New Roman" w:hAnsi="Times New Roman"/>
          <w:sz w:val="28"/>
          <w:szCs w:val="28"/>
          <w:lang w:eastAsia="ru-RU"/>
        </w:rPr>
        <w:t xml:space="preserve"> 978-5-8114-1566-3.</w:t>
      </w:r>
    </w:p>
    <w:p w:rsidR="0037080E" w:rsidRPr="0037080E" w:rsidRDefault="0037080E" w:rsidP="003708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80E">
        <w:rPr>
          <w:rFonts w:ascii="Times New Roman" w:eastAsia="Times New Roman" w:hAnsi="Times New Roman"/>
          <w:sz w:val="28"/>
          <w:szCs w:val="28"/>
          <w:lang w:eastAsia="ru-RU"/>
        </w:rPr>
        <w:t xml:space="preserve">4.*Яковенко, Г.Н, Теория  управления  регулярными системами [электронный ресурс]: учеб. пособие/ Г.Н. Яковенко.- М.: БИНОМ. Лаборатория знаний, 2012.-264с.: ил.- </w:t>
      </w:r>
      <w:r w:rsidRPr="0037080E">
        <w:rPr>
          <w:rFonts w:ascii="Times New Roman" w:eastAsia="Times New Roman" w:hAnsi="Times New Roman"/>
          <w:sz w:val="28"/>
          <w:szCs w:val="28"/>
          <w:lang w:val="en-US" w:eastAsia="ru-RU"/>
        </w:rPr>
        <w:t>ISBN</w:t>
      </w:r>
      <w:r w:rsidRPr="0037080E">
        <w:rPr>
          <w:rFonts w:ascii="Times New Roman" w:eastAsia="Times New Roman" w:hAnsi="Times New Roman"/>
          <w:sz w:val="28"/>
          <w:szCs w:val="28"/>
          <w:lang w:eastAsia="ru-RU"/>
        </w:rPr>
        <w:t xml:space="preserve"> 978-5-9963-0789-0</w:t>
      </w:r>
    </w:p>
    <w:p w:rsidR="0037080E" w:rsidRPr="0037080E" w:rsidRDefault="00162D04" w:rsidP="0037080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7080E" w:rsidRPr="0037080E">
        <w:rPr>
          <w:rFonts w:ascii="Times New Roman" w:eastAsia="Times New Roman" w:hAnsi="Times New Roman"/>
          <w:sz w:val="28"/>
          <w:szCs w:val="28"/>
          <w:lang w:eastAsia="ru-RU"/>
        </w:rPr>
        <w:t>. Первозванский, А.А. Курс теории автоматического управления: учеб. пособие / А.А. Первозванский. - 2-е изд., стер.- СПб.: Лань, 2010.- 624с.- ISBN 978-5-8114-0995-2.</w:t>
      </w:r>
    </w:p>
    <w:p w:rsidR="0037080E" w:rsidRPr="0037080E" w:rsidRDefault="00162D04" w:rsidP="0037080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7080E" w:rsidRPr="0037080E">
        <w:rPr>
          <w:rFonts w:ascii="Times New Roman" w:eastAsia="Times New Roman" w:hAnsi="Times New Roman"/>
          <w:sz w:val="28"/>
          <w:szCs w:val="28"/>
          <w:lang w:eastAsia="ru-RU"/>
        </w:rPr>
        <w:t>.*Коновалов, Б.И. Теория автоматического управления: учеб. пособие / Б.И. Коновалов, Ю.М. Лебедев. - 3-е изд., доп. и перераб.- СПб.: Лань, 2010.- 224с.- ISBN 978-5-8114-1034-3.</w:t>
      </w:r>
    </w:p>
    <w:p w:rsidR="0037080E" w:rsidRPr="0037080E" w:rsidRDefault="00162D04" w:rsidP="0037080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7080E" w:rsidRPr="0037080E">
        <w:rPr>
          <w:rFonts w:ascii="Times New Roman" w:eastAsia="Times New Roman" w:hAnsi="Times New Roman"/>
          <w:sz w:val="28"/>
          <w:szCs w:val="28"/>
          <w:lang w:eastAsia="ru-RU"/>
        </w:rPr>
        <w:t xml:space="preserve">.*Мирошник, И.В. Теория автоматического управления. Линейные системы /И.В.Мирошник.- СПб.: Питер, 2005.-336 с.: ил.- ISBN 5-469-00350-7. </w:t>
      </w:r>
    </w:p>
    <w:p w:rsidR="0037080E" w:rsidRPr="0037080E" w:rsidRDefault="00162D04" w:rsidP="0037080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7080E" w:rsidRPr="0037080E">
        <w:rPr>
          <w:rFonts w:ascii="Times New Roman" w:eastAsia="Times New Roman" w:hAnsi="Times New Roman"/>
          <w:sz w:val="28"/>
          <w:szCs w:val="28"/>
          <w:lang w:eastAsia="ru-RU"/>
        </w:rPr>
        <w:t xml:space="preserve">.*Ерофеев, А.А. Теория автоматического управления: учебник для вузов / А.А. Ерофеев. – 2-е изд., доп. и перераб. - СПб.: Политехника, 2005.-302с.: ил.- ISBN 5-7325-0529-6. </w:t>
      </w:r>
    </w:p>
    <w:p w:rsidR="0037080E" w:rsidRPr="0037080E" w:rsidRDefault="00162D04" w:rsidP="0037080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="0037080E" w:rsidRPr="0037080E">
        <w:rPr>
          <w:rFonts w:ascii="Times New Roman" w:eastAsia="Times New Roman" w:hAnsi="Times New Roman"/>
          <w:sz w:val="28"/>
          <w:szCs w:val="28"/>
          <w:lang w:eastAsia="ru-RU"/>
        </w:rPr>
        <w:t>.Петров, Ю.П. Новые главы  теории управления и компьютерных вычислений / Ю.П. Петров.- СПб.: БХВ-Петербург, 2004.-192с.: ил.- ISBN 5-94157-452-5.</w:t>
      </w:r>
    </w:p>
    <w:p w:rsidR="00186161" w:rsidRPr="002355B6" w:rsidRDefault="00162D04" w:rsidP="001861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86161" w:rsidRPr="002355B6">
        <w:rPr>
          <w:rFonts w:ascii="Times New Roman" w:hAnsi="Times New Roman"/>
          <w:sz w:val="28"/>
          <w:szCs w:val="28"/>
        </w:rPr>
        <w:t xml:space="preserve">. СТО ЮУрГУ </w:t>
      </w:r>
      <w:r w:rsidR="00186161">
        <w:rPr>
          <w:rFonts w:ascii="Times New Roman" w:hAnsi="Times New Roman"/>
          <w:sz w:val="28"/>
          <w:szCs w:val="28"/>
        </w:rPr>
        <w:t>21-</w:t>
      </w:r>
      <w:r w:rsidR="00186161" w:rsidRPr="002355B6">
        <w:rPr>
          <w:rFonts w:ascii="Times New Roman" w:hAnsi="Times New Roman"/>
          <w:sz w:val="28"/>
          <w:szCs w:val="28"/>
        </w:rPr>
        <w:t xml:space="preserve">2008 </w:t>
      </w:r>
      <w:r w:rsidR="00186161">
        <w:rPr>
          <w:rFonts w:ascii="Times New Roman" w:hAnsi="Times New Roman"/>
          <w:sz w:val="28"/>
          <w:szCs w:val="28"/>
        </w:rPr>
        <w:t>Курсовые и выпускные квалификационные работы</w:t>
      </w:r>
      <w:r w:rsidR="00186161" w:rsidRPr="002355B6">
        <w:rPr>
          <w:rFonts w:ascii="Times New Roman" w:hAnsi="Times New Roman"/>
          <w:sz w:val="28"/>
          <w:szCs w:val="28"/>
        </w:rPr>
        <w:t>. Общие требования к построению, содержанию и оформлению.</w:t>
      </w:r>
    </w:p>
    <w:p w:rsidR="0037080E" w:rsidRPr="0037080E" w:rsidRDefault="0037080E" w:rsidP="003708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7080E" w:rsidRPr="0037080E" w:rsidSect="00162D04">
      <w:footerReference w:type="default" r:id="rId44"/>
      <w:pgSz w:w="11906" w:h="16838"/>
      <w:pgMar w:top="993" w:right="850" w:bottom="426" w:left="1560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AD" w:rsidRDefault="00DF32AD" w:rsidP="00162D04">
      <w:pPr>
        <w:spacing w:after="0" w:line="240" w:lineRule="auto"/>
      </w:pPr>
      <w:r>
        <w:separator/>
      </w:r>
    </w:p>
  </w:endnote>
  <w:endnote w:type="continuationSeparator" w:id="0">
    <w:p w:rsidR="00DF32AD" w:rsidRDefault="00DF32AD" w:rsidP="0016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04" w:rsidRDefault="00162D04">
    <w:pPr>
      <w:pStyle w:val="aa"/>
      <w:jc w:val="center"/>
    </w:pPr>
  </w:p>
  <w:p w:rsidR="00162D04" w:rsidRDefault="00162D0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33768"/>
      <w:docPartObj>
        <w:docPartGallery w:val="Page Numbers (Bottom of Page)"/>
        <w:docPartUnique/>
      </w:docPartObj>
    </w:sdtPr>
    <w:sdtEndPr/>
    <w:sdtContent>
      <w:p w:rsidR="00162D04" w:rsidRDefault="002425D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7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2D04" w:rsidRDefault="00162D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AD" w:rsidRDefault="00DF32AD" w:rsidP="00162D04">
      <w:pPr>
        <w:spacing w:after="0" w:line="240" w:lineRule="auto"/>
      </w:pPr>
      <w:r>
        <w:separator/>
      </w:r>
    </w:p>
  </w:footnote>
  <w:footnote w:type="continuationSeparator" w:id="0">
    <w:p w:rsidR="00DF32AD" w:rsidRDefault="00DF32AD" w:rsidP="00162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322B7"/>
    <w:multiLevelType w:val="hybridMultilevel"/>
    <w:tmpl w:val="24FE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60CF"/>
    <w:multiLevelType w:val="hybridMultilevel"/>
    <w:tmpl w:val="C3A88DD6"/>
    <w:lvl w:ilvl="0" w:tplc="C2FCBB76">
      <w:start w:val="1"/>
      <w:numFmt w:val="decimal"/>
      <w:lvlText w:val="%1."/>
      <w:lvlJc w:val="left"/>
      <w:pPr>
        <w:tabs>
          <w:tab w:val="num" w:pos="720"/>
        </w:tabs>
        <w:ind w:left="57" w:firstLine="22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31A42"/>
    <w:multiLevelType w:val="hybridMultilevel"/>
    <w:tmpl w:val="9B7A2508"/>
    <w:lvl w:ilvl="0" w:tplc="9594D97C">
      <w:start w:val="1"/>
      <w:numFmt w:val="decimal"/>
      <w:lvlText w:val="%1."/>
      <w:lvlJc w:val="left"/>
      <w:pPr>
        <w:tabs>
          <w:tab w:val="num" w:pos="720"/>
        </w:tabs>
        <w:ind w:left="57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3B34D2"/>
    <w:multiLevelType w:val="hybridMultilevel"/>
    <w:tmpl w:val="D8246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259D9"/>
    <w:multiLevelType w:val="hybridMultilevel"/>
    <w:tmpl w:val="2AD45D12"/>
    <w:lvl w:ilvl="0" w:tplc="0419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72"/>
    <w:rsid w:val="000019D4"/>
    <w:rsid w:val="000067CB"/>
    <w:rsid w:val="00087BB5"/>
    <w:rsid w:val="000D667A"/>
    <w:rsid w:val="000F2F28"/>
    <w:rsid w:val="000F3B2E"/>
    <w:rsid w:val="00162D04"/>
    <w:rsid w:val="00186161"/>
    <w:rsid w:val="001A5DA7"/>
    <w:rsid w:val="001B4133"/>
    <w:rsid w:val="001F01E9"/>
    <w:rsid w:val="002355B6"/>
    <w:rsid w:val="002410C2"/>
    <w:rsid w:val="002425D5"/>
    <w:rsid w:val="002541D2"/>
    <w:rsid w:val="00277BCB"/>
    <w:rsid w:val="00290E10"/>
    <w:rsid w:val="0029768A"/>
    <w:rsid w:val="002B3FEC"/>
    <w:rsid w:val="00302653"/>
    <w:rsid w:val="003277B9"/>
    <w:rsid w:val="00363FB1"/>
    <w:rsid w:val="0037080E"/>
    <w:rsid w:val="003B1452"/>
    <w:rsid w:val="003B764E"/>
    <w:rsid w:val="00414D05"/>
    <w:rsid w:val="00485B54"/>
    <w:rsid w:val="004979C8"/>
    <w:rsid w:val="004A4873"/>
    <w:rsid w:val="004D1815"/>
    <w:rsid w:val="004F0492"/>
    <w:rsid w:val="004F1116"/>
    <w:rsid w:val="00523B5B"/>
    <w:rsid w:val="005A370D"/>
    <w:rsid w:val="005E53DD"/>
    <w:rsid w:val="00617CC6"/>
    <w:rsid w:val="006627AB"/>
    <w:rsid w:val="006C4FBB"/>
    <w:rsid w:val="006C61AB"/>
    <w:rsid w:val="006D2831"/>
    <w:rsid w:val="006D30F7"/>
    <w:rsid w:val="006F6608"/>
    <w:rsid w:val="0075506D"/>
    <w:rsid w:val="00784504"/>
    <w:rsid w:val="007C70EA"/>
    <w:rsid w:val="00815F11"/>
    <w:rsid w:val="00825869"/>
    <w:rsid w:val="00891FC4"/>
    <w:rsid w:val="008B6515"/>
    <w:rsid w:val="008C6591"/>
    <w:rsid w:val="008D7DF9"/>
    <w:rsid w:val="008F57D7"/>
    <w:rsid w:val="009236E3"/>
    <w:rsid w:val="00954541"/>
    <w:rsid w:val="00A8764A"/>
    <w:rsid w:val="00B241CF"/>
    <w:rsid w:val="00B330ED"/>
    <w:rsid w:val="00C93779"/>
    <w:rsid w:val="00CD0672"/>
    <w:rsid w:val="00CD787F"/>
    <w:rsid w:val="00CE53A3"/>
    <w:rsid w:val="00D143E5"/>
    <w:rsid w:val="00D15747"/>
    <w:rsid w:val="00D33A52"/>
    <w:rsid w:val="00D470AD"/>
    <w:rsid w:val="00D479EA"/>
    <w:rsid w:val="00DF32AD"/>
    <w:rsid w:val="00E01477"/>
    <w:rsid w:val="00E16775"/>
    <w:rsid w:val="00E22A1F"/>
    <w:rsid w:val="00E63467"/>
    <w:rsid w:val="00E64175"/>
    <w:rsid w:val="00EB3395"/>
    <w:rsid w:val="00ED12CA"/>
    <w:rsid w:val="00EE763A"/>
    <w:rsid w:val="00EF4647"/>
    <w:rsid w:val="00F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0B64D-32DA-4277-A3BA-BB8434CA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64E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2355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E53D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E53DD"/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16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2D0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2D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2.png"/><Relationship Id="rId39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pn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4.bin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wmf"/><Relationship Id="rId4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RePack by Diakov</cp:lastModifiedBy>
  <cp:revision>2</cp:revision>
  <dcterms:created xsi:type="dcterms:W3CDTF">2015-04-26T08:23:00Z</dcterms:created>
  <dcterms:modified xsi:type="dcterms:W3CDTF">2015-04-26T08:23:00Z</dcterms:modified>
</cp:coreProperties>
</file>