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58" w:rsidRPr="00261E8E" w:rsidRDefault="00C95358" w:rsidP="00C95358">
      <w:pPr>
        <w:pStyle w:val="a3"/>
        <w:widowControl w:val="0"/>
        <w:numPr>
          <w:ilvl w:val="0"/>
          <w:numId w:val="1"/>
        </w:numPr>
        <w:jc w:val="center"/>
        <w:rPr>
          <w:b/>
          <w:bCs/>
          <w:i/>
          <w:snapToGrid w:val="0"/>
          <w:szCs w:val="24"/>
        </w:rPr>
      </w:pPr>
      <w:r w:rsidRPr="00261E8E">
        <w:rPr>
          <w:b/>
          <w:sz w:val="28"/>
          <w:szCs w:val="28"/>
        </w:rPr>
        <w:t>Электронное конструирование средств вычислительной техники</w:t>
      </w:r>
    </w:p>
    <w:p w:rsidR="00C95358" w:rsidRDefault="00C95358" w:rsidP="00C95358">
      <w:pPr>
        <w:widowControl w:val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</w:t>
      </w:r>
      <w:r w:rsidRPr="006A5D66">
        <w:rPr>
          <w:snapToGrid w:val="0"/>
          <w:szCs w:val="24"/>
        </w:rPr>
        <w:t>1</w:t>
      </w:r>
      <w:r w:rsidRPr="00306390">
        <w:rPr>
          <w:snapToGrid w:val="0"/>
          <w:szCs w:val="24"/>
        </w:rPr>
        <w:t>.</w:t>
      </w:r>
      <w:r w:rsidRPr="006A5D66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Методы компоновки элементов в устройствах. Базовый критерий компоновки. </w:t>
      </w:r>
    </w:p>
    <w:p w:rsidR="00C95358" w:rsidRDefault="00C95358" w:rsidP="00C95358">
      <w:pPr>
        <w:widowControl w:val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Принципы компоновки и законы системной взаимосвязи параметров. </w:t>
      </w:r>
      <w:proofErr w:type="gramStart"/>
      <w:r>
        <w:rPr>
          <w:snapToGrid w:val="0"/>
          <w:szCs w:val="24"/>
        </w:rPr>
        <w:t>Системные  соотношения</w:t>
      </w:r>
      <w:proofErr w:type="gramEnd"/>
      <w:r>
        <w:rPr>
          <w:snapToGrid w:val="0"/>
          <w:szCs w:val="24"/>
        </w:rPr>
        <w:t xml:space="preserve"> и особенности их применения при проектировании средств ВТ на  БИС и СБИС.</w:t>
      </w:r>
    </w:p>
    <w:p w:rsidR="00C95358" w:rsidRPr="00306390" w:rsidRDefault="00C95358" w:rsidP="00C95358">
      <w:pPr>
        <w:widowControl w:val="0"/>
        <w:ind w:right="88"/>
        <w:jc w:val="both"/>
        <w:rPr>
          <w:snapToGrid w:val="0"/>
          <w:szCs w:val="24"/>
        </w:rPr>
      </w:pPr>
      <w:r w:rsidRPr="00306390">
        <w:rPr>
          <w:snapToGrid w:val="0"/>
          <w:szCs w:val="24"/>
        </w:rPr>
        <w:t>2</w:t>
      </w:r>
      <w:r>
        <w:rPr>
          <w:snapToGrid w:val="0"/>
          <w:szCs w:val="24"/>
        </w:rPr>
        <w:t xml:space="preserve">. Особенности процессов компоновки и расчета первичных компоновочных параметров конструкций БИС, СБИС и устройств СВТ на их основе. Особенности использования системных соотношений при расчетах вторичных компоновочных параметров конструкций СВТ. </w:t>
      </w:r>
    </w:p>
    <w:p w:rsidR="00C95358" w:rsidRDefault="00C95358" w:rsidP="00C95358">
      <w:pPr>
        <w:widowControl w:val="0"/>
        <w:ind w:right="88"/>
        <w:jc w:val="both"/>
        <w:rPr>
          <w:snapToGrid w:val="0"/>
          <w:szCs w:val="24"/>
        </w:rPr>
      </w:pPr>
      <w:r w:rsidRPr="00306390">
        <w:rPr>
          <w:snapToGrid w:val="0"/>
          <w:szCs w:val="24"/>
        </w:rPr>
        <w:t>3</w:t>
      </w:r>
      <w:r>
        <w:rPr>
          <w:snapToGrid w:val="0"/>
          <w:szCs w:val="24"/>
        </w:rPr>
        <w:t xml:space="preserve">. Виды импульсных помех в конструкциях: неоднородности, отражения, перекрестные наводки в ЛС и помехи по цепям питания и земли. Переходные процессы в ЛС.  Критерий помехоустойчивости ЛС в системе </w:t>
      </w:r>
      <w:proofErr w:type="spellStart"/>
      <w:proofErr w:type="gramStart"/>
      <w:r>
        <w:rPr>
          <w:snapToGrid w:val="0"/>
          <w:szCs w:val="24"/>
        </w:rPr>
        <w:t>межсоединений</w:t>
      </w:r>
      <w:proofErr w:type="spellEnd"/>
      <w:r>
        <w:rPr>
          <w:snapToGrid w:val="0"/>
          <w:szCs w:val="24"/>
        </w:rPr>
        <w:t xml:space="preserve">  и</w:t>
      </w:r>
      <w:proofErr w:type="gramEnd"/>
      <w:r>
        <w:rPr>
          <w:snapToGrid w:val="0"/>
          <w:szCs w:val="24"/>
        </w:rPr>
        <w:t xml:space="preserve"> его связь с помехоустойчивостью ЛЭ.</w:t>
      </w:r>
    </w:p>
    <w:p w:rsidR="00C95358" w:rsidRDefault="00C95358" w:rsidP="00C95358">
      <w:pPr>
        <w:widowControl w:val="0"/>
        <w:ind w:right="88"/>
        <w:rPr>
          <w:snapToGrid w:val="0"/>
          <w:szCs w:val="24"/>
        </w:rPr>
      </w:pPr>
      <w:r w:rsidRPr="00306390">
        <w:rPr>
          <w:snapToGrid w:val="0"/>
          <w:szCs w:val="24"/>
        </w:rPr>
        <w:t>4</w:t>
      </w:r>
      <w:r>
        <w:rPr>
          <w:snapToGrid w:val="0"/>
          <w:szCs w:val="24"/>
        </w:rPr>
        <w:t xml:space="preserve">. Конструктивные и схемотехнические методы обеспечения помехоустойчивости ЛС. Согласование ЛС, способы согласования, согласующие элементы. Общие правила </w:t>
      </w:r>
      <w:proofErr w:type="spellStart"/>
      <w:proofErr w:type="gramStart"/>
      <w:r>
        <w:rPr>
          <w:snapToGrid w:val="0"/>
          <w:szCs w:val="24"/>
        </w:rPr>
        <w:t>проекти-рования</w:t>
      </w:r>
      <w:proofErr w:type="spellEnd"/>
      <w:proofErr w:type="gramEnd"/>
      <w:r>
        <w:rPr>
          <w:snapToGrid w:val="0"/>
          <w:szCs w:val="24"/>
        </w:rPr>
        <w:t xml:space="preserve"> и трассировки ЛС.                                                                                                           </w:t>
      </w:r>
    </w:p>
    <w:p w:rsidR="00C95358" w:rsidRPr="006A5D66" w:rsidRDefault="00C95358" w:rsidP="00C95358">
      <w:pPr>
        <w:widowControl w:val="0"/>
        <w:ind w:right="88"/>
        <w:jc w:val="both"/>
        <w:rPr>
          <w:snapToGrid w:val="0"/>
          <w:szCs w:val="24"/>
        </w:rPr>
      </w:pPr>
      <w:r w:rsidRPr="006A5D66">
        <w:rPr>
          <w:snapToGrid w:val="0"/>
          <w:szCs w:val="24"/>
        </w:rPr>
        <w:t>5</w:t>
      </w:r>
      <w:r>
        <w:rPr>
          <w:snapToGrid w:val="0"/>
          <w:szCs w:val="24"/>
        </w:rPr>
        <w:t>. Оптимизация параметров системного быстродействия. Соотношение между конструктивным и схемным быстродействием ЛЭ и его роль при конструировании. Влияние значений параметров системного быстродействия на выбор и принятие технических решений. Пример расчета параметров системного быстродействия устройства, скомпонованного на основе КМОП-элементов.</w:t>
      </w:r>
    </w:p>
    <w:p w:rsidR="008C349E" w:rsidRDefault="008C349E">
      <w:bookmarkStart w:id="0" w:name="_GoBack"/>
      <w:bookmarkEnd w:id="0"/>
    </w:p>
    <w:sectPr w:rsidR="008C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B2E32"/>
    <w:multiLevelType w:val="hybridMultilevel"/>
    <w:tmpl w:val="77BA933C"/>
    <w:lvl w:ilvl="0" w:tplc="CEB82010">
      <w:start w:val="1"/>
      <w:numFmt w:val="upperRoman"/>
      <w:lvlText w:val="%1."/>
      <w:lvlJc w:val="left"/>
      <w:pPr>
        <w:ind w:left="127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58"/>
    <w:rsid w:val="008C349E"/>
    <w:rsid w:val="00C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3EFF-16F1-4131-A05D-D094DD28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Gaarza</dc:creator>
  <cp:keywords/>
  <dc:description/>
  <cp:lastModifiedBy>Xander Gaarza</cp:lastModifiedBy>
  <cp:revision>1</cp:revision>
  <dcterms:created xsi:type="dcterms:W3CDTF">2015-04-20T21:47:00Z</dcterms:created>
  <dcterms:modified xsi:type="dcterms:W3CDTF">2015-04-20T21:49:00Z</dcterms:modified>
</cp:coreProperties>
</file>