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b/>
        </w:rPr>
      </w:pPr>
      <w:r w:rsidRPr="00680E2D">
        <w:rPr>
          <w:rStyle w:val="FontStyle15"/>
          <w:rFonts w:eastAsia="Times New Roman"/>
          <w:b/>
        </w:rPr>
        <w:t>Контрольная работа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rFonts w:eastAsia="Times New Roman"/>
          <w:b/>
        </w:rPr>
      </w:pPr>
      <w:r w:rsidRPr="00680E2D">
        <w:rPr>
          <w:rStyle w:val="FontStyle15"/>
          <w:rFonts w:eastAsia="Times New Roman"/>
          <w:b/>
        </w:rPr>
        <w:t>и методические указания по ее выполнению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В соответствии с учебным планом (ФГОС ВПО 3-е поколение) по дисциплине «Корпор</w:t>
      </w:r>
      <w:r w:rsidRPr="00680E2D">
        <w:rPr>
          <w:rStyle w:val="FontStyle15"/>
          <w:rFonts w:eastAsia="Times New Roman"/>
        </w:rPr>
        <w:t>а</w:t>
      </w:r>
      <w:r w:rsidRPr="00680E2D">
        <w:rPr>
          <w:rStyle w:val="FontStyle15"/>
          <w:rFonts w:eastAsia="Times New Roman"/>
        </w:rPr>
        <w:t>тивные финансы»  бакалавры заочной формы обучения в 5 семестре выполняют контрольную р</w:t>
      </w:r>
      <w:r w:rsidRPr="00680E2D">
        <w:rPr>
          <w:rStyle w:val="FontStyle15"/>
          <w:rFonts w:eastAsia="Times New Roman"/>
        </w:rPr>
        <w:t>а</w:t>
      </w:r>
      <w:r w:rsidRPr="00680E2D">
        <w:rPr>
          <w:rStyle w:val="FontStyle15"/>
          <w:rFonts w:eastAsia="Times New Roman"/>
        </w:rPr>
        <w:t>боту.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Целью контрольной работы является закрепление и углубление теоретических знаний по дисциплине, умения пользоваться учебной литературой, грамотное изложение вопроса по сущес</w:t>
      </w:r>
      <w:r w:rsidRPr="00680E2D">
        <w:rPr>
          <w:rStyle w:val="FontStyle15"/>
          <w:rFonts w:eastAsia="Times New Roman"/>
        </w:rPr>
        <w:t>т</w:t>
      </w:r>
      <w:r w:rsidRPr="00680E2D">
        <w:rPr>
          <w:rStyle w:val="FontStyle15"/>
          <w:rFonts w:eastAsia="Times New Roman"/>
        </w:rPr>
        <w:t>ву и по стилю.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Контрольная работа предусматривает 8 вариантов, бакалавр выбирает номер варианта в соответствии с последней цифрой номера зачетной книжки, если это 9 или 0, то выбирается соо</w:t>
      </w:r>
      <w:r w:rsidRPr="00680E2D">
        <w:rPr>
          <w:rStyle w:val="FontStyle15"/>
          <w:rFonts w:eastAsia="Times New Roman"/>
        </w:rPr>
        <w:t>т</w:t>
      </w:r>
      <w:r w:rsidRPr="00680E2D">
        <w:rPr>
          <w:rStyle w:val="FontStyle15"/>
          <w:rFonts w:eastAsia="Times New Roman"/>
        </w:rPr>
        <w:t>ветственно 1 или 2 вариант.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В ходе выполнения контрольной работы бакалавры должны при помощи рекомендуемой литературы изучить теоретические основы экономического анализа.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Основная часть контрольной работы состоит из двух разделов: теоретического и практич</w:t>
      </w:r>
      <w:r w:rsidRPr="00680E2D">
        <w:rPr>
          <w:rStyle w:val="FontStyle15"/>
          <w:rFonts w:eastAsia="Times New Roman"/>
        </w:rPr>
        <w:t>е</w:t>
      </w:r>
      <w:r w:rsidRPr="00680E2D">
        <w:rPr>
          <w:rStyle w:val="FontStyle15"/>
          <w:rFonts w:eastAsia="Times New Roman"/>
        </w:rPr>
        <w:t>ского. Теоретический раздел контрольной работы состоит из двух подразделов, каждый из кот</w:t>
      </w:r>
      <w:r w:rsidRPr="00680E2D">
        <w:rPr>
          <w:rStyle w:val="FontStyle15"/>
          <w:rFonts w:eastAsia="Times New Roman"/>
        </w:rPr>
        <w:t>о</w:t>
      </w:r>
      <w:r w:rsidRPr="00680E2D">
        <w:rPr>
          <w:rStyle w:val="FontStyle15"/>
          <w:rFonts w:eastAsia="Times New Roman"/>
        </w:rPr>
        <w:t>рых раскрывает теоретические основы корпоративного управления в зависимости от варианта р</w:t>
      </w:r>
      <w:r w:rsidRPr="00680E2D">
        <w:rPr>
          <w:rStyle w:val="FontStyle15"/>
          <w:rFonts w:eastAsia="Times New Roman"/>
        </w:rPr>
        <w:t>а</w:t>
      </w:r>
      <w:r w:rsidRPr="00680E2D">
        <w:rPr>
          <w:rStyle w:val="FontStyle15"/>
          <w:rFonts w:eastAsia="Times New Roman"/>
        </w:rPr>
        <w:t xml:space="preserve">боты. 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Практический раздел контрольной работы состоит из трех подразделов, включающих по одной практической задаче.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При выполнении отдельных задач следует приводить формулы расчета рассматриваемых показателей, выявлять влияние отдельных факторов на показатель и давать необходимые краткие пояснения.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По материалам анализа бакалавр должен указать на имеющиеся внутрипроизводственные резервы, дать рекомендации по их использованию и сделать обоснованные аналитические выводы.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Важным этапом выполнения контрольной работы является изучение рекомендованной л</w:t>
      </w:r>
      <w:r w:rsidRPr="00680E2D">
        <w:rPr>
          <w:rStyle w:val="FontStyle15"/>
          <w:rFonts w:eastAsia="Times New Roman"/>
        </w:rPr>
        <w:t>и</w:t>
      </w:r>
      <w:r w:rsidRPr="00680E2D">
        <w:rPr>
          <w:rStyle w:val="FontStyle15"/>
          <w:rFonts w:eastAsia="Times New Roman"/>
        </w:rPr>
        <w:t xml:space="preserve">тературы, самостоятельное и творческое изложение материала. 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5"/>
          <w:rFonts w:eastAsia="Times New Roman"/>
        </w:rPr>
      </w:pPr>
      <w:r w:rsidRPr="00680E2D">
        <w:rPr>
          <w:rStyle w:val="FontStyle15"/>
          <w:rFonts w:eastAsia="Times New Roman"/>
        </w:rPr>
        <w:t>В контрольной работе предусматривается наличие введения, где дается обоснование акт</w:t>
      </w:r>
      <w:r w:rsidRPr="00680E2D">
        <w:rPr>
          <w:rStyle w:val="FontStyle15"/>
          <w:rFonts w:eastAsia="Times New Roman"/>
        </w:rPr>
        <w:t>у</w:t>
      </w:r>
      <w:r w:rsidRPr="00680E2D">
        <w:rPr>
          <w:rStyle w:val="FontStyle15"/>
          <w:rFonts w:eastAsia="Times New Roman"/>
        </w:rPr>
        <w:t>альности темы и определяется цель работы.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Style w:val="FontStyle15"/>
        </w:rPr>
        <w:t xml:space="preserve">В конце контрольной работы должно быть дано заключение, которое </w:t>
      </w:r>
      <w:r w:rsidRPr="00680E2D">
        <w:rPr>
          <w:rFonts w:ascii="Times New Roman" w:hAnsi="Times New Roman" w:cs="Times New Roman"/>
          <w:color w:val="000000"/>
        </w:rPr>
        <w:t>представляет собой краткий итог основных этапов исследования и формулировку важнейших практических предл</w:t>
      </w:r>
      <w:r w:rsidRPr="00680E2D">
        <w:rPr>
          <w:rFonts w:ascii="Times New Roman" w:hAnsi="Times New Roman" w:cs="Times New Roman"/>
          <w:color w:val="000000"/>
        </w:rPr>
        <w:t>о</w:t>
      </w:r>
      <w:r w:rsidRPr="00680E2D">
        <w:rPr>
          <w:rFonts w:ascii="Times New Roman" w:hAnsi="Times New Roman" w:cs="Times New Roman"/>
          <w:color w:val="000000"/>
        </w:rPr>
        <w:t>жений, содержащихся в работе.</w:t>
      </w:r>
    </w:p>
    <w:p w:rsidR="00000000" w:rsidRDefault="007708C4" w:rsidP="007708C4">
      <w:pPr>
        <w:rPr>
          <w:rStyle w:val="FontStyle15"/>
        </w:rPr>
      </w:pPr>
      <w:r w:rsidRPr="00680E2D">
        <w:rPr>
          <w:rStyle w:val="FontStyle15"/>
        </w:rPr>
        <w:t>Работа завершается библиографическим списком и приложениями к работе.</w:t>
      </w:r>
    </w:p>
    <w:p w:rsidR="007708C4" w:rsidRPr="00680E2D" w:rsidRDefault="007708C4" w:rsidP="00770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Вариант №2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Style w:val="FontStyle15"/>
          <w:b/>
        </w:rPr>
      </w:pPr>
      <w:r w:rsidRPr="00680E2D">
        <w:rPr>
          <w:rStyle w:val="FontStyle15"/>
          <w:b/>
        </w:rPr>
        <w:t>Теоретические вопросы</w:t>
      </w:r>
    </w:p>
    <w:p w:rsidR="007708C4" w:rsidRPr="00680E2D" w:rsidRDefault="007708C4" w:rsidP="00770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Методы оценки инвестиционных проектов.</w:t>
      </w:r>
    </w:p>
    <w:p w:rsidR="007708C4" w:rsidRPr="00680E2D" w:rsidRDefault="007708C4" w:rsidP="00770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Финансовый </w:t>
      </w:r>
      <w:proofErr w:type="spellStart"/>
      <w:r w:rsidRPr="00680E2D">
        <w:rPr>
          <w:rFonts w:ascii="Times New Roman" w:hAnsi="Times New Roman" w:cs="Times New Roman"/>
        </w:rPr>
        <w:t>леверидж</w:t>
      </w:r>
      <w:proofErr w:type="spellEnd"/>
      <w:r w:rsidRPr="00680E2D">
        <w:rPr>
          <w:rFonts w:ascii="Times New Roman" w:hAnsi="Times New Roman" w:cs="Times New Roman"/>
        </w:rPr>
        <w:t>. Сущность и особенности расчета.</w:t>
      </w:r>
    </w:p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Style w:val="FontStyle15"/>
          <w:b/>
        </w:rPr>
      </w:pPr>
      <w:r w:rsidRPr="00680E2D">
        <w:rPr>
          <w:rStyle w:val="FontStyle15"/>
          <w:b/>
        </w:rPr>
        <w:t>Практические вопросы</w:t>
      </w:r>
    </w:p>
    <w:p w:rsidR="007708C4" w:rsidRPr="00680E2D" w:rsidRDefault="007708C4" w:rsidP="007708C4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  <w:i/>
        </w:rPr>
        <w:t>Задание 1.</w:t>
      </w:r>
      <w:r w:rsidRPr="00680E2D">
        <w:rPr>
          <w:rFonts w:ascii="Times New Roman" w:hAnsi="Times New Roman" w:cs="Times New Roman"/>
        </w:rPr>
        <w:t xml:space="preserve"> Дивидендная политика</w:t>
      </w:r>
    </w:p>
    <w:p w:rsidR="007708C4" w:rsidRPr="00680E2D" w:rsidRDefault="007708C4" w:rsidP="00770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Оценить эффективность дивидендной политики, используя данные таблицы, проанализ</w:t>
      </w:r>
      <w:r w:rsidRPr="00680E2D">
        <w:rPr>
          <w:rFonts w:ascii="Times New Roman" w:hAnsi="Times New Roman" w:cs="Times New Roman"/>
        </w:rPr>
        <w:t>и</w:t>
      </w:r>
      <w:r w:rsidRPr="00680E2D">
        <w:rPr>
          <w:rFonts w:ascii="Times New Roman" w:hAnsi="Times New Roman" w:cs="Times New Roman"/>
        </w:rPr>
        <w:t xml:space="preserve">ровав 2 варианта дивидендной политики </w:t>
      </w:r>
      <w:proofErr w:type="gramStart"/>
      <w:r w:rsidRPr="00680E2D">
        <w:rPr>
          <w:rFonts w:ascii="Times New Roman" w:hAnsi="Times New Roman" w:cs="Times New Roman"/>
        </w:rPr>
        <w:t>–в</w:t>
      </w:r>
      <w:proofErr w:type="gramEnd"/>
      <w:r w:rsidRPr="00680E2D">
        <w:rPr>
          <w:rFonts w:ascii="Times New Roman" w:hAnsi="Times New Roman" w:cs="Times New Roman"/>
        </w:rPr>
        <w:t>ыплатить дивиденды; выкупить акции.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80"/>
      </w:tblGrid>
      <w:tr w:rsidR="007708C4" w:rsidRPr="00680E2D" w:rsidTr="007C24EF">
        <w:tc>
          <w:tcPr>
            <w:tcW w:w="828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80E2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708C4" w:rsidRPr="00680E2D" w:rsidTr="007C24EF">
        <w:tc>
          <w:tcPr>
            <w:tcW w:w="828" w:type="dxa"/>
          </w:tcPr>
          <w:p w:rsidR="007708C4" w:rsidRPr="00680E2D" w:rsidRDefault="007708C4" w:rsidP="00770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Чистая прибыль издательства за год, млн. руб.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500</w:t>
            </w:r>
          </w:p>
        </w:tc>
      </w:tr>
      <w:tr w:rsidR="007708C4" w:rsidRPr="00680E2D" w:rsidTr="007C24EF">
        <w:tc>
          <w:tcPr>
            <w:tcW w:w="828" w:type="dxa"/>
          </w:tcPr>
          <w:p w:rsidR="007708C4" w:rsidRPr="00680E2D" w:rsidRDefault="007708C4" w:rsidP="00770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Рыночная цена акций, руб.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170</w:t>
            </w:r>
          </w:p>
        </w:tc>
      </w:tr>
      <w:tr w:rsidR="007708C4" w:rsidRPr="00680E2D" w:rsidTr="007C24EF">
        <w:tc>
          <w:tcPr>
            <w:tcW w:w="828" w:type="dxa"/>
          </w:tcPr>
          <w:p w:rsidR="007708C4" w:rsidRPr="00680E2D" w:rsidRDefault="007708C4" w:rsidP="00770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Чистая прибыль, планируемая к выплате дивидендов либо на выкуп акций, млн. руб.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150</w:t>
            </w:r>
          </w:p>
        </w:tc>
      </w:tr>
      <w:tr w:rsidR="007708C4" w:rsidRPr="00680E2D" w:rsidTr="007C24EF">
        <w:tc>
          <w:tcPr>
            <w:tcW w:w="828" w:type="dxa"/>
          </w:tcPr>
          <w:p w:rsidR="007708C4" w:rsidRPr="00680E2D" w:rsidRDefault="007708C4" w:rsidP="00770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Выкупная цена акции, руб.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190</w:t>
            </w:r>
          </w:p>
        </w:tc>
      </w:tr>
      <w:tr w:rsidR="007708C4" w:rsidRPr="00680E2D" w:rsidTr="007C24EF">
        <w:tc>
          <w:tcPr>
            <w:tcW w:w="828" w:type="dxa"/>
          </w:tcPr>
          <w:p w:rsidR="007708C4" w:rsidRPr="00680E2D" w:rsidRDefault="007708C4" w:rsidP="00770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Количество акций в обращении, млн. шт.</w:t>
            </w:r>
          </w:p>
        </w:tc>
        <w:tc>
          <w:tcPr>
            <w:tcW w:w="1980" w:type="dxa"/>
          </w:tcPr>
          <w:p w:rsidR="007708C4" w:rsidRPr="00680E2D" w:rsidRDefault="007708C4" w:rsidP="007C2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</w:t>
            </w:r>
          </w:p>
        </w:tc>
      </w:tr>
    </w:tbl>
    <w:p w:rsidR="007708C4" w:rsidRDefault="007708C4" w:rsidP="007708C4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708C4" w:rsidRDefault="007708C4" w:rsidP="007708C4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Методические указания по выполнению практического задания</w:t>
      </w:r>
    </w:p>
    <w:p w:rsidR="007708C4" w:rsidRPr="00680E2D" w:rsidRDefault="007708C4" w:rsidP="007708C4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708C4" w:rsidRPr="00680E2D" w:rsidRDefault="007708C4" w:rsidP="007708C4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Задание к варианту 2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Наиболее применяемый показатель при оценке рыночной активности компании является показ</w:t>
      </w:r>
      <w:r w:rsidRPr="00680E2D">
        <w:rPr>
          <w:rFonts w:ascii="Times New Roman" w:hAnsi="Times New Roman" w:cs="Times New Roman"/>
        </w:rPr>
        <w:t>а</w:t>
      </w:r>
      <w:r w:rsidRPr="00680E2D">
        <w:rPr>
          <w:rFonts w:ascii="Times New Roman" w:hAnsi="Times New Roman" w:cs="Times New Roman"/>
        </w:rPr>
        <w:t>тель – прибыль на акцию (</w:t>
      </w:r>
      <w:r w:rsidRPr="00680E2D">
        <w:rPr>
          <w:rFonts w:ascii="Times New Roman" w:hAnsi="Times New Roman" w:cs="Times New Roman"/>
          <w:lang w:val="en-US"/>
        </w:rPr>
        <w:t>EPS</w:t>
      </w:r>
      <w:r w:rsidRPr="00680E2D">
        <w:rPr>
          <w:rFonts w:ascii="Times New Roman" w:hAnsi="Times New Roman" w:cs="Times New Roman"/>
        </w:rPr>
        <w:t>).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lang w:val="en-US"/>
        </w:rPr>
        <w:t>EPS</w:t>
      </w:r>
      <w:r w:rsidRPr="00680E2D">
        <w:rPr>
          <w:rFonts w:ascii="Times New Roman" w:hAnsi="Times New Roman" w:cs="Times New Roman"/>
        </w:rPr>
        <w:t xml:space="preserve"> (</w:t>
      </w:r>
      <w:proofErr w:type="spellStart"/>
      <w:r w:rsidRPr="00680E2D">
        <w:rPr>
          <w:rFonts w:ascii="Times New Roman" w:hAnsi="Times New Roman" w:cs="Times New Roman"/>
          <w:i/>
          <w:lang w:val="en-US"/>
        </w:rPr>
        <w:t>Earning</w:t>
      </w:r>
      <w:proofErr w:type="spellEnd"/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  <w:i/>
          <w:lang w:val="en-US"/>
        </w:rPr>
        <w:t>Per</w:t>
      </w:r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  <w:i/>
          <w:lang w:val="en-US"/>
        </w:rPr>
        <w:t>Share</w:t>
      </w:r>
      <w:proofErr w:type="gramStart"/>
      <w:r w:rsidRPr="00680E2D">
        <w:rPr>
          <w:rFonts w:ascii="Times New Roman" w:hAnsi="Times New Roman" w:cs="Times New Roman"/>
          <w:i/>
        </w:rPr>
        <w:t xml:space="preserve">) </w:t>
      </w:r>
      <w:r w:rsidRPr="00680E2D">
        <w:rPr>
          <w:rFonts w:ascii="Times New Roman" w:hAnsi="Times New Roman" w:cs="Times New Roman"/>
        </w:rPr>
        <w:t xml:space="preserve"> -</w:t>
      </w:r>
      <w:proofErr w:type="gramEnd"/>
      <w:r w:rsidRPr="00680E2D">
        <w:rPr>
          <w:rFonts w:ascii="Times New Roman" w:hAnsi="Times New Roman" w:cs="Times New Roman"/>
        </w:rPr>
        <w:t xml:space="preserve"> позволяет оценить, сколько чистой прибыли получено компанией на одну акцию.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lang w:val="en-US"/>
        </w:rPr>
        <w:t>EPS</w:t>
      </w:r>
      <w:r w:rsidRPr="00680E2D">
        <w:rPr>
          <w:rFonts w:ascii="Times New Roman" w:hAnsi="Times New Roman" w:cs="Times New Roman"/>
        </w:rPr>
        <w:t>=ЧП/</w:t>
      </w:r>
      <w:r w:rsidRPr="00680E2D">
        <w:rPr>
          <w:rFonts w:ascii="Times New Roman" w:hAnsi="Times New Roman" w:cs="Times New Roman"/>
          <w:lang w:val="en-US"/>
        </w:rPr>
        <w:t>Q</w:t>
      </w:r>
      <w:r w:rsidRPr="00680E2D">
        <w:rPr>
          <w:rFonts w:ascii="Times New Roman" w:hAnsi="Times New Roman" w:cs="Times New Roman"/>
        </w:rPr>
        <w:t xml:space="preserve">                                                                          (6)  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  <w:lang w:val="en-US"/>
        </w:rPr>
        <w:t>EPS</w:t>
      </w:r>
      <w:r w:rsidRPr="00680E2D">
        <w:rPr>
          <w:rFonts w:ascii="Times New Roman" w:hAnsi="Times New Roman" w:cs="Times New Roman"/>
        </w:rPr>
        <w:t>-доход на акцию, руб.</w:t>
      </w:r>
      <w:proofErr w:type="gramEnd"/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  <w:lang w:val="en-US"/>
        </w:rPr>
        <w:t>Q</w:t>
      </w:r>
      <w:r w:rsidRPr="00680E2D">
        <w:rPr>
          <w:rFonts w:ascii="Times New Roman" w:hAnsi="Times New Roman" w:cs="Times New Roman"/>
        </w:rPr>
        <w:t>-количество акций, шт.</w:t>
      </w:r>
      <w:proofErr w:type="gramEnd"/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ЧП </w:t>
      </w:r>
      <w:proofErr w:type="gramStart"/>
      <w:r w:rsidRPr="00680E2D">
        <w:rPr>
          <w:rFonts w:ascii="Times New Roman" w:hAnsi="Times New Roman" w:cs="Times New Roman"/>
        </w:rPr>
        <w:t>–ч</w:t>
      </w:r>
      <w:proofErr w:type="gramEnd"/>
      <w:r w:rsidRPr="00680E2D">
        <w:rPr>
          <w:rFonts w:ascii="Times New Roman" w:hAnsi="Times New Roman" w:cs="Times New Roman"/>
        </w:rPr>
        <w:t>истая прибыль, руб.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</w:rPr>
        <w:lastRenderedPageBreak/>
        <w:t>Показатель ценности акции (</w:t>
      </w:r>
      <w:r w:rsidRPr="00680E2D">
        <w:rPr>
          <w:rFonts w:ascii="Times New Roman" w:hAnsi="Times New Roman" w:cs="Times New Roman"/>
          <w:i/>
          <w:lang w:val="en-US"/>
        </w:rPr>
        <w:t>Price</w:t>
      </w:r>
      <w:r w:rsidRPr="00680E2D">
        <w:rPr>
          <w:rFonts w:ascii="Times New Roman" w:hAnsi="Times New Roman" w:cs="Times New Roman"/>
          <w:i/>
        </w:rPr>
        <w:t>/</w:t>
      </w:r>
      <w:proofErr w:type="spellStart"/>
      <w:r w:rsidRPr="00680E2D">
        <w:rPr>
          <w:rFonts w:ascii="Times New Roman" w:hAnsi="Times New Roman" w:cs="Times New Roman"/>
          <w:i/>
          <w:lang w:val="en-US"/>
        </w:rPr>
        <w:t>Earning</w:t>
      </w:r>
      <w:proofErr w:type="spellEnd"/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  <w:i/>
          <w:lang w:val="en-US"/>
        </w:rPr>
        <w:t>Ratio</w:t>
      </w:r>
      <w:r w:rsidRPr="00680E2D">
        <w:rPr>
          <w:rFonts w:ascii="Times New Roman" w:hAnsi="Times New Roman" w:cs="Times New Roman"/>
          <w:i/>
        </w:rPr>
        <w:t>.</w:t>
      </w:r>
      <w:proofErr w:type="gramEnd"/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  <w:i/>
          <w:lang w:val="en-US"/>
        </w:rPr>
        <w:t>P</w:t>
      </w:r>
      <w:r w:rsidRPr="00680E2D">
        <w:rPr>
          <w:rFonts w:ascii="Times New Roman" w:hAnsi="Times New Roman" w:cs="Times New Roman"/>
          <w:i/>
        </w:rPr>
        <w:t>/</w:t>
      </w:r>
      <w:r w:rsidRPr="00680E2D">
        <w:rPr>
          <w:rFonts w:ascii="Times New Roman" w:hAnsi="Times New Roman" w:cs="Times New Roman"/>
          <w:i/>
          <w:lang w:val="en-US"/>
        </w:rPr>
        <w:t>E</w:t>
      </w:r>
      <w:r w:rsidRPr="00680E2D">
        <w:rPr>
          <w:rFonts w:ascii="Times New Roman" w:hAnsi="Times New Roman" w:cs="Times New Roman"/>
          <w:i/>
        </w:rPr>
        <w:t xml:space="preserve">) </w:t>
      </w:r>
      <w:r w:rsidRPr="00680E2D">
        <w:rPr>
          <w:rFonts w:ascii="Times New Roman" w:hAnsi="Times New Roman" w:cs="Times New Roman"/>
          <w:lang w:val="en-US"/>
        </w:rPr>
        <w:t>P</w:t>
      </w:r>
      <w:r w:rsidRPr="00680E2D">
        <w:rPr>
          <w:rFonts w:ascii="Times New Roman" w:hAnsi="Times New Roman" w:cs="Times New Roman"/>
        </w:rPr>
        <w:t>/</w:t>
      </w:r>
      <w:r w:rsidRPr="00680E2D">
        <w:rPr>
          <w:rFonts w:ascii="Times New Roman" w:hAnsi="Times New Roman" w:cs="Times New Roman"/>
          <w:lang w:val="en-US"/>
        </w:rPr>
        <w:t>E</w:t>
      </w:r>
      <w:r w:rsidRPr="00680E2D">
        <w:rPr>
          <w:rFonts w:ascii="Times New Roman" w:hAnsi="Times New Roman" w:cs="Times New Roman"/>
        </w:rPr>
        <w:t>- цена-доход-</w:t>
      </w:r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</w:rPr>
        <w:t>позволяет определить</w:t>
      </w:r>
      <w:proofErr w:type="gramStart"/>
      <w:r w:rsidRPr="00680E2D">
        <w:rPr>
          <w:rFonts w:ascii="Times New Roman" w:hAnsi="Times New Roman" w:cs="Times New Roman"/>
        </w:rPr>
        <w:t>,  сколько</w:t>
      </w:r>
      <w:proofErr w:type="gramEnd"/>
      <w:r w:rsidRPr="00680E2D">
        <w:rPr>
          <w:rFonts w:ascii="Times New Roman" w:hAnsi="Times New Roman" w:cs="Times New Roman"/>
        </w:rPr>
        <w:t xml:space="preserve"> готовы платить инвесторы за рубль чистой прибыли. Является индикатором спроса на а</w:t>
      </w:r>
      <w:r w:rsidRPr="00680E2D">
        <w:rPr>
          <w:rFonts w:ascii="Times New Roman" w:hAnsi="Times New Roman" w:cs="Times New Roman"/>
        </w:rPr>
        <w:t>к</w:t>
      </w:r>
      <w:r w:rsidRPr="00680E2D">
        <w:rPr>
          <w:rFonts w:ascii="Times New Roman" w:hAnsi="Times New Roman" w:cs="Times New Roman"/>
        </w:rPr>
        <w:t>цию.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lang w:val="en-US"/>
        </w:rPr>
        <w:t>P</w:t>
      </w:r>
      <w:r w:rsidRPr="00680E2D">
        <w:rPr>
          <w:rFonts w:ascii="Times New Roman" w:hAnsi="Times New Roman" w:cs="Times New Roman"/>
        </w:rPr>
        <w:t>/</w:t>
      </w:r>
      <w:r w:rsidRPr="00680E2D">
        <w:rPr>
          <w:rFonts w:ascii="Times New Roman" w:hAnsi="Times New Roman" w:cs="Times New Roman"/>
          <w:lang w:val="en-US"/>
        </w:rPr>
        <w:t>E</w:t>
      </w:r>
      <w:r w:rsidRPr="00680E2D">
        <w:rPr>
          <w:rFonts w:ascii="Times New Roman" w:hAnsi="Times New Roman" w:cs="Times New Roman"/>
        </w:rPr>
        <w:t xml:space="preserve"> = Рыночный курс акции/</w:t>
      </w:r>
      <w:r w:rsidRPr="00680E2D">
        <w:rPr>
          <w:rFonts w:ascii="Times New Roman" w:hAnsi="Times New Roman" w:cs="Times New Roman"/>
          <w:lang w:val="en-US"/>
        </w:rPr>
        <w:t>EPS</w:t>
      </w:r>
      <w:r w:rsidRPr="00680E2D">
        <w:rPr>
          <w:rFonts w:ascii="Times New Roman" w:hAnsi="Times New Roman" w:cs="Times New Roman"/>
        </w:rPr>
        <w:t xml:space="preserve">                                         (7)</w:t>
      </w:r>
    </w:p>
    <w:p w:rsidR="007708C4" w:rsidRDefault="007708C4" w:rsidP="007708C4"/>
    <w:p w:rsidR="007708C4" w:rsidRPr="00680E2D" w:rsidRDefault="007708C4" w:rsidP="007708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Style w:val="FontStyle15"/>
          <w:rFonts w:eastAsia="Times New Roman"/>
          <w:b/>
        </w:rPr>
      </w:pPr>
      <w:r w:rsidRPr="00680E2D">
        <w:rPr>
          <w:rStyle w:val="FontStyle15"/>
          <w:rFonts w:eastAsia="Times New Roman"/>
          <w:b/>
        </w:rPr>
        <w:t>Рекомендуемая литература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</w:rPr>
        <w:t>Основная</w:t>
      </w:r>
    </w:p>
    <w:p w:rsidR="007708C4" w:rsidRPr="00680E2D" w:rsidRDefault="007708C4" w:rsidP="00770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w w:val="90"/>
        </w:rPr>
      </w:pPr>
      <w:proofErr w:type="spellStart"/>
      <w:r w:rsidRPr="00680E2D">
        <w:rPr>
          <w:rFonts w:ascii="Times New Roman" w:hAnsi="Times New Roman" w:cs="Times New Roman"/>
        </w:rPr>
        <w:t>Ливсон</w:t>
      </w:r>
      <w:proofErr w:type="spellEnd"/>
      <w:r w:rsidRPr="00680E2D">
        <w:rPr>
          <w:rFonts w:ascii="Times New Roman" w:hAnsi="Times New Roman" w:cs="Times New Roman"/>
        </w:rPr>
        <w:t xml:space="preserve"> М.В. Финансовый менеджмент. Учебное пособие по дисциплине «Финансовый менеджмент» для специальностей 080109 и </w:t>
      </w:r>
      <w:smartTag w:uri="urn:schemas-microsoft-com:office:smarttags" w:element="metricconverter">
        <w:smartTagPr>
          <w:attr w:name="ProductID" w:val="080502, М"/>
        </w:smartTagPr>
        <w:r w:rsidRPr="00680E2D">
          <w:rPr>
            <w:rFonts w:ascii="Times New Roman" w:hAnsi="Times New Roman" w:cs="Times New Roman"/>
          </w:rPr>
          <w:t>080502, М</w:t>
        </w:r>
      </w:smartTag>
      <w:r w:rsidRPr="00680E2D">
        <w:rPr>
          <w:rFonts w:ascii="Times New Roman" w:hAnsi="Times New Roman" w:cs="Times New Roman"/>
        </w:rPr>
        <w:t xml:space="preserve">.:МГУП, </w:t>
      </w:r>
      <w:r w:rsidRPr="00680E2D">
        <w:rPr>
          <w:rFonts w:ascii="Times New Roman" w:hAnsi="Times New Roman" w:cs="Times New Roman"/>
          <w:bCs/>
          <w:color w:val="000000"/>
          <w:spacing w:val="-3"/>
          <w:w w:val="90"/>
        </w:rPr>
        <w:t>2009</w:t>
      </w:r>
      <w:r w:rsidRPr="00680E2D">
        <w:rPr>
          <w:rFonts w:ascii="Times New Roman" w:hAnsi="Times New Roman" w:cs="Times New Roman"/>
          <w:b/>
          <w:bCs/>
          <w:color w:val="000000"/>
          <w:spacing w:val="-3"/>
          <w:w w:val="90"/>
        </w:rPr>
        <w:t>.</w:t>
      </w:r>
    </w:p>
    <w:p w:rsidR="007708C4" w:rsidRPr="00680E2D" w:rsidRDefault="007708C4" w:rsidP="007708C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Ливсон</w:t>
      </w:r>
      <w:proofErr w:type="spellEnd"/>
      <w:r w:rsidRPr="00680E2D">
        <w:rPr>
          <w:rFonts w:ascii="Times New Roman" w:hAnsi="Times New Roman" w:cs="Times New Roman"/>
        </w:rPr>
        <w:t xml:space="preserve"> М.В. Финансовый менеджмент. Методическое пособие по специальности 080109.65 – «Бухгалтерский учет, анализ и аудит», М.: МГУП, 2012.</w:t>
      </w:r>
    </w:p>
    <w:p w:rsidR="007708C4" w:rsidRPr="00680E2D" w:rsidRDefault="007708C4" w:rsidP="00770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Дополнительная</w:t>
      </w:r>
    </w:p>
    <w:p w:rsidR="007708C4" w:rsidRPr="00680E2D" w:rsidRDefault="007708C4" w:rsidP="007708C4">
      <w:pPr>
        <w:pStyle w:val="a3"/>
        <w:widowControl/>
        <w:numPr>
          <w:ilvl w:val="0"/>
          <w:numId w:val="4"/>
        </w:numPr>
        <w:autoSpaceDE/>
        <w:autoSpaceDN/>
        <w:adjustRightInd/>
        <w:contextualSpacing/>
        <w:rPr>
          <w:sz w:val="22"/>
          <w:szCs w:val="22"/>
        </w:rPr>
      </w:pPr>
      <w:r w:rsidRPr="00680E2D">
        <w:rPr>
          <w:sz w:val="22"/>
          <w:szCs w:val="22"/>
        </w:rPr>
        <w:t>Ковалев В.В., Ковалев Вит</w:t>
      </w:r>
      <w:proofErr w:type="gramStart"/>
      <w:r w:rsidRPr="00680E2D">
        <w:rPr>
          <w:sz w:val="22"/>
          <w:szCs w:val="22"/>
        </w:rPr>
        <w:t>.В</w:t>
      </w:r>
      <w:proofErr w:type="gramEnd"/>
      <w:r w:rsidRPr="00680E2D">
        <w:rPr>
          <w:sz w:val="22"/>
          <w:szCs w:val="22"/>
        </w:rPr>
        <w:t>. Корпоративные финансы и учет. Понятия, алгоритмы, пок</w:t>
      </w:r>
      <w:r w:rsidRPr="00680E2D">
        <w:rPr>
          <w:sz w:val="22"/>
          <w:szCs w:val="22"/>
        </w:rPr>
        <w:t>а</w:t>
      </w:r>
      <w:r w:rsidRPr="00680E2D">
        <w:rPr>
          <w:sz w:val="22"/>
          <w:szCs w:val="22"/>
        </w:rPr>
        <w:t xml:space="preserve">затели. Учебное пособие. 2-ое издание. Москва: Проспект, 2014, 592 </w:t>
      </w:r>
      <w:proofErr w:type="gramStart"/>
      <w:r w:rsidRPr="00680E2D">
        <w:rPr>
          <w:sz w:val="22"/>
          <w:szCs w:val="22"/>
        </w:rPr>
        <w:t>с</w:t>
      </w:r>
      <w:proofErr w:type="gramEnd"/>
      <w:r w:rsidRPr="00680E2D">
        <w:rPr>
          <w:sz w:val="22"/>
          <w:szCs w:val="22"/>
        </w:rPr>
        <w:t>.</w:t>
      </w:r>
    </w:p>
    <w:p w:rsidR="007708C4" w:rsidRPr="00680E2D" w:rsidRDefault="007708C4" w:rsidP="007708C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</w:rPr>
        <w:t>Романовский</w:t>
      </w:r>
      <w:proofErr w:type="gramEnd"/>
      <w:r w:rsidRPr="00680E2D">
        <w:rPr>
          <w:rFonts w:ascii="Times New Roman" w:hAnsi="Times New Roman" w:cs="Times New Roman"/>
        </w:rPr>
        <w:t xml:space="preserve"> М.В. Корпоративные финансы: Учебник для вузов</w:t>
      </w:r>
      <w:proofErr w:type="gramStart"/>
      <w:r w:rsidRPr="00680E2D">
        <w:rPr>
          <w:rFonts w:ascii="Times New Roman" w:hAnsi="Times New Roman" w:cs="Times New Roman"/>
        </w:rPr>
        <w:t>/П</w:t>
      </w:r>
      <w:proofErr w:type="gramEnd"/>
      <w:r w:rsidRPr="00680E2D">
        <w:rPr>
          <w:rFonts w:ascii="Times New Roman" w:hAnsi="Times New Roman" w:cs="Times New Roman"/>
        </w:rPr>
        <w:t xml:space="preserve">од ред. М.В.Романовского, А.И.Вострокнутовой. Стандарт третьего поколения. – </w:t>
      </w:r>
      <w:proofErr w:type="spellStart"/>
      <w:r w:rsidRPr="00680E2D">
        <w:rPr>
          <w:rFonts w:ascii="Times New Roman" w:hAnsi="Times New Roman" w:cs="Times New Roman"/>
        </w:rPr>
        <w:t>СПб.</w:t>
      </w:r>
      <w:proofErr w:type="gramStart"/>
      <w:r w:rsidRPr="00680E2D">
        <w:rPr>
          <w:rFonts w:ascii="Times New Roman" w:hAnsi="Times New Roman" w:cs="Times New Roman"/>
        </w:rPr>
        <w:t>:П</w:t>
      </w:r>
      <w:proofErr w:type="gramEnd"/>
      <w:r w:rsidRPr="00680E2D">
        <w:rPr>
          <w:rFonts w:ascii="Times New Roman" w:hAnsi="Times New Roman" w:cs="Times New Roman"/>
        </w:rPr>
        <w:t>итер</w:t>
      </w:r>
      <w:proofErr w:type="spellEnd"/>
      <w:r w:rsidRPr="00680E2D">
        <w:rPr>
          <w:rFonts w:ascii="Times New Roman" w:hAnsi="Times New Roman" w:cs="Times New Roman"/>
        </w:rPr>
        <w:t xml:space="preserve">, 2013.-592с. </w:t>
      </w:r>
    </w:p>
    <w:p w:rsidR="007708C4" w:rsidRPr="00680E2D" w:rsidRDefault="007708C4" w:rsidP="007708C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Теплова Т.В. Корпоративные финансы. Учебник для </w:t>
      </w:r>
      <w:proofErr w:type="spellStart"/>
      <w:r w:rsidRPr="00680E2D">
        <w:rPr>
          <w:rFonts w:ascii="Times New Roman" w:hAnsi="Times New Roman" w:cs="Times New Roman"/>
        </w:rPr>
        <w:t>бакалавров</w:t>
      </w:r>
      <w:proofErr w:type="gramStart"/>
      <w:r w:rsidRPr="00680E2D">
        <w:rPr>
          <w:rFonts w:ascii="Times New Roman" w:hAnsi="Times New Roman" w:cs="Times New Roman"/>
        </w:rPr>
        <w:t>.-</w:t>
      </w:r>
      <w:proofErr w:type="gramEnd"/>
      <w:r w:rsidRPr="00680E2D">
        <w:rPr>
          <w:rFonts w:ascii="Times New Roman" w:hAnsi="Times New Roman" w:cs="Times New Roman"/>
        </w:rPr>
        <w:t>Юрайт</w:t>
      </w:r>
      <w:proofErr w:type="spellEnd"/>
      <w:r w:rsidRPr="00680E2D">
        <w:rPr>
          <w:rFonts w:ascii="Times New Roman" w:hAnsi="Times New Roman" w:cs="Times New Roman"/>
        </w:rPr>
        <w:t>, 2013</w:t>
      </w:r>
    </w:p>
    <w:p w:rsidR="007708C4" w:rsidRPr="00680E2D" w:rsidRDefault="007708C4" w:rsidP="007708C4">
      <w:pPr>
        <w:pStyle w:val="a3"/>
        <w:widowControl/>
        <w:numPr>
          <w:ilvl w:val="0"/>
          <w:numId w:val="4"/>
        </w:numPr>
        <w:autoSpaceDE/>
        <w:autoSpaceDN/>
        <w:adjustRightInd/>
        <w:contextualSpacing/>
        <w:rPr>
          <w:sz w:val="22"/>
          <w:szCs w:val="22"/>
        </w:rPr>
      </w:pPr>
      <w:r w:rsidRPr="00680E2D">
        <w:rPr>
          <w:sz w:val="22"/>
          <w:szCs w:val="22"/>
        </w:rPr>
        <w:t xml:space="preserve">Электронный журнал «Корпоративные финансы» </w:t>
      </w:r>
      <w:hyperlink r:id="rId5" w:history="1">
        <w:r w:rsidRPr="00680E2D">
          <w:rPr>
            <w:rStyle w:val="a4"/>
            <w:sz w:val="22"/>
            <w:szCs w:val="22"/>
          </w:rPr>
          <w:t>http://cfjournal.hse.ru/</w:t>
        </w:r>
      </w:hyperlink>
    </w:p>
    <w:p w:rsidR="007708C4" w:rsidRPr="00680E2D" w:rsidRDefault="007708C4" w:rsidP="007708C4">
      <w:pPr>
        <w:pStyle w:val="a3"/>
        <w:widowControl/>
        <w:numPr>
          <w:ilvl w:val="0"/>
          <w:numId w:val="4"/>
        </w:numPr>
        <w:autoSpaceDE/>
        <w:autoSpaceDN/>
        <w:adjustRightInd/>
        <w:contextualSpacing/>
        <w:rPr>
          <w:sz w:val="22"/>
          <w:szCs w:val="22"/>
        </w:rPr>
      </w:pPr>
      <w:proofErr w:type="spellStart"/>
      <w:r w:rsidRPr="00680E2D">
        <w:rPr>
          <w:sz w:val="22"/>
          <w:szCs w:val="22"/>
        </w:rPr>
        <w:t>www.cfin.ru</w:t>
      </w:r>
      <w:proofErr w:type="spellEnd"/>
    </w:p>
    <w:p w:rsidR="007708C4" w:rsidRDefault="007708C4" w:rsidP="007708C4"/>
    <w:sectPr w:rsidR="0077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34E"/>
    <w:multiLevelType w:val="hybridMultilevel"/>
    <w:tmpl w:val="9B3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57181"/>
    <w:multiLevelType w:val="hybridMultilevel"/>
    <w:tmpl w:val="952E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0151C"/>
    <w:multiLevelType w:val="hybridMultilevel"/>
    <w:tmpl w:val="1584A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F45E4"/>
    <w:multiLevelType w:val="hybridMultilevel"/>
    <w:tmpl w:val="952E7600"/>
    <w:lvl w:ilvl="0" w:tplc="C298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8C4"/>
    <w:rsid w:val="007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708C4"/>
    <w:rPr>
      <w:rFonts w:ascii="Times New Roman" w:hAnsi="Times New Roman" w:cs="Times New Roman" w:hint="default"/>
      <w:sz w:val="20"/>
    </w:rPr>
  </w:style>
  <w:style w:type="paragraph" w:styleId="a3">
    <w:name w:val="List Paragraph"/>
    <w:basedOn w:val="a"/>
    <w:qFormat/>
    <w:rsid w:val="007708C4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16"/>
    </w:rPr>
  </w:style>
  <w:style w:type="paragraph" w:styleId="2">
    <w:name w:val="Body Text 2"/>
    <w:basedOn w:val="a"/>
    <w:link w:val="20"/>
    <w:unhideWhenUsed/>
    <w:rsid w:val="007708C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rsid w:val="007708C4"/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70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fjournal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2015-04-20T08:38:00Z</dcterms:created>
  <dcterms:modified xsi:type="dcterms:W3CDTF">2015-04-20T08:40:00Z</dcterms:modified>
</cp:coreProperties>
</file>