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7D0" w:rsidRPr="005C7CD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C7CD9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5C7CD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C7CD9">
        <w:rPr>
          <w:rFonts w:ascii="Times New Roman" w:hAnsi="Times New Roman" w:cs="Times New Roman"/>
          <w:sz w:val="24"/>
          <w:szCs w:val="24"/>
        </w:rPr>
        <w:t>Пермский национальный исследоват</w:t>
      </w:r>
      <w:r>
        <w:rPr>
          <w:rFonts w:ascii="Times New Roman" w:hAnsi="Times New Roman" w:cs="Times New Roman"/>
          <w:sz w:val="24"/>
          <w:szCs w:val="24"/>
        </w:rPr>
        <w:t>ельский политехнический универс</w:t>
      </w:r>
      <w:r w:rsidRPr="005C7CD9">
        <w:rPr>
          <w:rFonts w:ascii="Times New Roman" w:hAnsi="Times New Roman" w:cs="Times New Roman"/>
          <w:sz w:val="24"/>
          <w:szCs w:val="24"/>
        </w:rPr>
        <w:t>итет</w:t>
      </w:r>
    </w:p>
    <w:p w:rsidR="005C7CD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7CD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7CD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7CD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7CD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7CD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7CD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7CD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7CD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7CD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7CD9" w:rsidRPr="00DE4F0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DE4F09">
        <w:rPr>
          <w:rFonts w:ascii="Times New Roman" w:hAnsi="Times New Roman" w:cs="Times New Roman"/>
          <w:sz w:val="28"/>
          <w:szCs w:val="24"/>
        </w:rPr>
        <w:t>Методическое пособие для студентов заочного отделения экономических специальностей по предмету</w:t>
      </w:r>
    </w:p>
    <w:p w:rsidR="005C7CD9" w:rsidRPr="00DE4F0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b/>
          <w:sz w:val="52"/>
          <w:szCs w:val="24"/>
        </w:rPr>
      </w:pPr>
      <w:r w:rsidRPr="00DE4F09">
        <w:rPr>
          <w:rFonts w:ascii="Times New Roman" w:hAnsi="Times New Roman" w:cs="Times New Roman"/>
          <w:b/>
          <w:sz w:val="52"/>
          <w:szCs w:val="24"/>
        </w:rPr>
        <w:t>ЭКОНОМЕТРИКА</w:t>
      </w:r>
    </w:p>
    <w:p w:rsidR="005C7CD9" w:rsidRPr="00DE4F0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C7CD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7CD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7CD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7CD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7CD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7CD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7CD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7CD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7CD9" w:rsidRDefault="005C7CD9" w:rsidP="005C7CD9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Преподаватель: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.э.н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5C7CD9" w:rsidRDefault="005C7CD9" w:rsidP="005C7CD9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C7CD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7CD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7CD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7CD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7CD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7CD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7CD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7CD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7CD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7CD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7CD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7CD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7CD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7CD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7CD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7CD9" w:rsidRDefault="005C7CD9" w:rsidP="005C7CD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E4F09" w:rsidRDefault="005C7CD9" w:rsidP="00DE4F09">
      <w:pPr>
        <w:spacing w:after="0"/>
        <w:ind w:firstLine="567"/>
        <w:jc w:val="center"/>
        <w:rPr>
          <w:rFonts w:ascii="Times New Roman" w:hAnsi="Times New Roman" w:cs="Times New Roman"/>
          <w:bCs/>
          <w:color w:val="252525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Пермь, 201</w:t>
      </w:r>
      <w:r w:rsidR="00FE777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25788C" w:rsidRPr="00000B37">
        <w:rPr>
          <w:rFonts w:ascii="Times New Roman" w:hAnsi="Times New Roman" w:cs="Times New Roman"/>
          <w:sz w:val="28"/>
          <w:szCs w:val="24"/>
        </w:rPr>
        <w:br w:type="page"/>
      </w:r>
    </w:p>
    <w:sdt>
      <w:sdtPr>
        <w:rPr>
          <w:rFonts w:ascii="Times New Roman" w:hAnsi="Times New Roman" w:cs="Times New Roman"/>
        </w:rPr>
        <w:id w:val="35522218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DE4F09" w:rsidRPr="00DE4F09" w:rsidRDefault="00DE4F09">
          <w:pPr>
            <w:pStyle w:val="ab"/>
            <w:rPr>
              <w:rFonts w:ascii="Times New Roman" w:hAnsi="Times New Roman" w:cs="Times New Roman"/>
            </w:rPr>
          </w:pPr>
          <w:r w:rsidRPr="00DE4F09">
            <w:rPr>
              <w:rFonts w:ascii="Times New Roman" w:hAnsi="Times New Roman" w:cs="Times New Roman"/>
            </w:rPr>
            <w:t>Оглавление</w:t>
          </w:r>
        </w:p>
        <w:p w:rsidR="00DE4F09" w:rsidRDefault="00DE4F0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sz w:val="28"/>
              <w:szCs w:val="28"/>
            </w:rPr>
          </w:pPr>
        </w:p>
        <w:p w:rsidR="00DE4F09" w:rsidRPr="00DE4F09" w:rsidRDefault="00DE4F0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DE4F09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DE4F09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E4F09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09456731" w:history="1">
            <w:r w:rsidRPr="00DE4F09">
              <w:rPr>
                <w:rStyle w:val="aa"/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</w:rPr>
              <w:t>Введение</w:t>
            </w:r>
            <w:r w:rsidRPr="00DE4F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E4F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E4F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_Toc409456731 \h </w:instrText>
            </w:r>
            <w:r w:rsidRPr="00DE4F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E4F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E4F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DE4F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4F09" w:rsidRPr="00DE4F09" w:rsidRDefault="00DE4F0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09456732" w:history="1">
            <w:r w:rsidRPr="00DE4F09">
              <w:rPr>
                <w:rStyle w:val="aa"/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</w:rPr>
              <w:t>1. Однофакторный корреляционно-регрессионный анализ</w:t>
            </w:r>
            <w:r w:rsidRPr="00DE4F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E4F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E4F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_Toc409456732 \h </w:instrText>
            </w:r>
            <w:r w:rsidRPr="00DE4F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E4F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E4F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DE4F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4F09" w:rsidRPr="00DE4F09" w:rsidRDefault="00DE4F0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09456733" w:history="1">
            <w:r w:rsidRPr="00DE4F09">
              <w:rPr>
                <w:rStyle w:val="aa"/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</w:rPr>
              <w:t>2.</w:t>
            </w:r>
            <w:r>
              <w:rPr>
                <w:rStyle w:val="aa"/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 w:rsidRPr="00DE4F09">
              <w:rPr>
                <w:rStyle w:val="aa"/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</w:rPr>
              <w:t>Применение однофакторного корреляционно-регрессионного анализа на примере</w:t>
            </w:r>
            <w:r w:rsidRPr="00DE4F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E4F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E4F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_Toc409456733 \h </w:instrText>
            </w:r>
            <w:r w:rsidRPr="00DE4F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E4F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E4F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DE4F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4F09" w:rsidRPr="00DE4F09" w:rsidRDefault="00DE4F0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09456734" w:history="1">
            <w:r w:rsidRPr="00DE4F09">
              <w:rPr>
                <w:rStyle w:val="aa"/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</w:rPr>
              <w:t>Требования к контрольной работе</w:t>
            </w:r>
            <w:r w:rsidRPr="00DE4F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E4F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E4F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_Toc409456734 \h </w:instrText>
            </w:r>
            <w:r w:rsidRPr="00DE4F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E4F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E4F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DE4F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4F09" w:rsidRPr="00DE4F09" w:rsidRDefault="00DE4F09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09456735" w:history="1">
            <w:r w:rsidRPr="00DE4F09">
              <w:rPr>
                <w:rStyle w:val="aa"/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</w:rPr>
              <w:t>Список литературы:</w:t>
            </w:r>
            <w:r w:rsidRPr="00DE4F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E4F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E4F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_Toc409456735 \h </w:instrText>
            </w:r>
            <w:r w:rsidRPr="00DE4F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E4F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E4F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DE4F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4F09" w:rsidRDefault="00DE4F09">
          <w:r w:rsidRPr="00DE4F09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A244EE" w:rsidRDefault="00A244EE" w:rsidP="00DE4F09">
      <w:pPr>
        <w:spacing w:after="0"/>
        <w:ind w:firstLine="567"/>
        <w:jc w:val="center"/>
        <w:rPr>
          <w:rFonts w:ascii="Times New Roman" w:hAnsi="Times New Roman" w:cs="Times New Roman"/>
          <w:bCs/>
          <w:color w:val="252525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52525"/>
          <w:sz w:val="28"/>
          <w:szCs w:val="24"/>
          <w:shd w:val="clear" w:color="auto" w:fill="FFFFFF"/>
        </w:rPr>
        <w:br w:type="page"/>
      </w:r>
    </w:p>
    <w:p w:rsidR="00A244EE" w:rsidRPr="00A244EE" w:rsidRDefault="00A244EE" w:rsidP="00A244EE">
      <w:pPr>
        <w:spacing w:after="120"/>
        <w:ind w:firstLine="567"/>
        <w:jc w:val="both"/>
        <w:outlineLvl w:val="0"/>
        <w:rPr>
          <w:rFonts w:ascii="Times New Roman" w:hAnsi="Times New Roman" w:cs="Times New Roman"/>
          <w:b/>
          <w:bCs/>
          <w:color w:val="252525"/>
          <w:sz w:val="32"/>
          <w:szCs w:val="24"/>
          <w:shd w:val="clear" w:color="auto" w:fill="FFFFFF"/>
        </w:rPr>
      </w:pPr>
      <w:bookmarkStart w:id="0" w:name="_Toc409456731"/>
      <w:r w:rsidRPr="00A244EE">
        <w:rPr>
          <w:rFonts w:ascii="Times New Roman" w:hAnsi="Times New Roman" w:cs="Times New Roman"/>
          <w:b/>
          <w:bCs/>
          <w:color w:val="252525"/>
          <w:sz w:val="32"/>
          <w:szCs w:val="24"/>
          <w:shd w:val="clear" w:color="auto" w:fill="FFFFFF"/>
        </w:rPr>
        <w:lastRenderedPageBreak/>
        <w:t>Введение</w:t>
      </w:r>
      <w:bookmarkEnd w:id="0"/>
    </w:p>
    <w:p w:rsidR="00912A1A" w:rsidRPr="00000B37" w:rsidRDefault="0025788C" w:rsidP="000E7BC7">
      <w:pPr>
        <w:spacing w:after="120"/>
        <w:ind w:firstLine="567"/>
        <w:jc w:val="both"/>
        <w:rPr>
          <w:rFonts w:ascii="Times New Roman" w:hAnsi="Times New Roman" w:cs="Times New Roman"/>
          <w:bCs/>
          <w:color w:val="252525"/>
          <w:sz w:val="28"/>
          <w:szCs w:val="24"/>
          <w:shd w:val="clear" w:color="auto" w:fill="FFFFFF"/>
        </w:rPr>
      </w:pPr>
      <w:r w:rsidRPr="00000B37">
        <w:rPr>
          <w:rFonts w:ascii="Times New Roman" w:hAnsi="Times New Roman" w:cs="Times New Roman"/>
          <w:bCs/>
          <w:color w:val="252525"/>
          <w:sz w:val="28"/>
          <w:szCs w:val="24"/>
          <w:shd w:val="clear" w:color="auto" w:fill="FFFFFF"/>
        </w:rPr>
        <w:t xml:space="preserve">Успешная практическая деятельность </w:t>
      </w:r>
      <w:r w:rsidR="00912A1A" w:rsidRPr="00000B37">
        <w:rPr>
          <w:rFonts w:ascii="Times New Roman" w:hAnsi="Times New Roman" w:cs="Times New Roman"/>
          <w:bCs/>
          <w:color w:val="252525"/>
          <w:sz w:val="28"/>
          <w:szCs w:val="24"/>
          <w:shd w:val="clear" w:color="auto" w:fill="FFFFFF"/>
        </w:rPr>
        <w:t xml:space="preserve">экономиста во многом зависит </w:t>
      </w:r>
      <w:r w:rsidRPr="00000B37">
        <w:rPr>
          <w:rFonts w:ascii="Times New Roman" w:hAnsi="Times New Roman" w:cs="Times New Roman"/>
          <w:bCs/>
          <w:color w:val="252525"/>
          <w:sz w:val="28"/>
          <w:szCs w:val="24"/>
          <w:shd w:val="clear" w:color="auto" w:fill="FFFFFF"/>
        </w:rPr>
        <w:t>от рациональной организации</w:t>
      </w:r>
      <w:r w:rsidR="00000B37">
        <w:rPr>
          <w:rFonts w:ascii="Times New Roman" w:hAnsi="Times New Roman" w:cs="Times New Roman"/>
          <w:bCs/>
          <w:color w:val="252525"/>
          <w:sz w:val="28"/>
          <w:szCs w:val="24"/>
          <w:shd w:val="clear" w:color="auto" w:fill="FFFFFF"/>
        </w:rPr>
        <w:t>,</w:t>
      </w:r>
      <w:r w:rsidRPr="00000B37">
        <w:rPr>
          <w:rFonts w:ascii="Times New Roman" w:hAnsi="Times New Roman" w:cs="Times New Roman"/>
          <w:bCs/>
          <w:color w:val="252525"/>
          <w:sz w:val="28"/>
          <w:szCs w:val="24"/>
          <w:shd w:val="clear" w:color="auto" w:fill="FFFFFF"/>
        </w:rPr>
        <w:t xml:space="preserve"> сбора и</w:t>
      </w:r>
      <w:r w:rsidR="00912A1A" w:rsidRPr="00000B37">
        <w:rPr>
          <w:rFonts w:ascii="Times New Roman" w:hAnsi="Times New Roman" w:cs="Times New Roman"/>
          <w:bCs/>
          <w:color w:val="252525"/>
          <w:sz w:val="28"/>
          <w:szCs w:val="24"/>
          <w:shd w:val="clear" w:color="auto" w:fill="FFFFFF"/>
        </w:rPr>
        <w:t xml:space="preserve"> </w:t>
      </w:r>
      <w:r w:rsidRPr="00000B37">
        <w:rPr>
          <w:rFonts w:ascii="Times New Roman" w:hAnsi="Times New Roman" w:cs="Times New Roman"/>
          <w:bCs/>
          <w:color w:val="252525"/>
          <w:sz w:val="28"/>
          <w:szCs w:val="24"/>
          <w:shd w:val="clear" w:color="auto" w:fill="FFFFFF"/>
        </w:rPr>
        <w:t xml:space="preserve">обработки информации, от умения строить и анализировать эконометрические модели взаимосвязей экономических явлений и процессов. </w:t>
      </w:r>
      <w:r w:rsidR="00912A1A" w:rsidRPr="00000B37">
        <w:rPr>
          <w:rFonts w:ascii="Times New Roman" w:hAnsi="Times New Roman" w:cs="Times New Roman"/>
          <w:bCs/>
          <w:color w:val="252525"/>
          <w:sz w:val="28"/>
          <w:szCs w:val="24"/>
          <w:shd w:val="clear" w:color="auto" w:fill="FFFFFF"/>
        </w:rPr>
        <w:t>Огромные объемы информации, сопровождающие деятельность любого предприятия, функционирующего в современных условиях, содержит множество полезных сведений, грамотное выявление, обработку и использование которых позволит сотрудникам этого предприятия значительно повысить эффективность его работы.</w:t>
      </w:r>
    </w:p>
    <w:p w:rsidR="00912A1A" w:rsidRPr="00000B37" w:rsidRDefault="00912A1A" w:rsidP="000E7BC7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0B37">
        <w:rPr>
          <w:rFonts w:ascii="Times New Roman" w:hAnsi="Times New Roman" w:cs="Times New Roman"/>
          <w:b/>
          <w:i/>
          <w:sz w:val="28"/>
          <w:szCs w:val="24"/>
        </w:rPr>
        <w:t>Эконометрика</w:t>
      </w:r>
      <w:r w:rsidRPr="00000B37">
        <w:rPr>
          <w:rFonts w:ascii="Times New Roman" w:hAnsi="Times New Roman" w:cs="Times New Roman"/>
          <w:sz w:val="28"/>
          <w:szCs w:val="24"/>
        </w:rPr>
        <w:t xml:space="preserve"> ‒ это наука, изучающая конкретные количественные закономерности и взаимосвязи экономических явлений, объектов и процессов с помощью статистических и математических методов и моделей. Она </w:t>
      </w:r>
      <w:r w:rsidR="00000B37">
        <w:rPr>
          <w:rFonts w:ascii="Times New Roman" w:hAnsi="Times New Roman" w:cs="Times New Roman"/>
          <w:sz w:val="28"/>
          <w:szCs w:val="24"/>
        </w:rPr>
        <w:t>основывается</w:t>
      </w:r>
      <w:r w:rsidRPr="00000B37">
        <w:rPr>
          <w:rFonts w:ascii="Times New Roman" w:hAnsi="Times New Roman" w:cs="Times New Roman"/>
          <w:sz w:val="28"/>
          <w:szCs w:val="24"/>
        </w:rPr>
        <w:t xml:space="preserve"> на экономической теории, экономической статистике, статистико-математическом инструментарии. Эконометрика придает количественное выражение качественным закономерностям экономических явлений и процессов.</w:t>
      </w:r>
    </w:p>
    <w:p w:rsidR="00912A1A" w:rsidRPr="00000B37" w:rsidRDefault="00912A1A" w:rsidP="000E7BC7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0B37">
        <w:rPr>
          <w:rFonts w:ascii="Times New Roman" w:hAnsi="Times New Roman" w:cs="Times New Roman"/>
          <w:sz w:val="28"/>
          <w:szCs w:val="24"/>
        </w:rPr>
        <w:t xml:space="preserve">К основным разделам эконометрики относят регрессионный анализ, анализ временных рядов, системы одновременных уравнений, статистические методы классификации и снижения размерности. </w:t>
      </w:r>
    </w:p>
    <w:p w:rsidR="00912A1A" w:rsidRPr="00000B37" w:rsidRDefault="00912A1A" w:rsidP="000E7BC7">
      <w:pPr>
        <w:spacing w:after="120"/>
        <w:ind w:firstLine="567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000B37">
        <w:rPr>
          <w:rFonts w:ascii="Times New Roman" w:hAnsi="Times New Roman" w:cs="Times New Roman"/>
          <w:b/>
          <w:i/>
          <w:sz w:val="28"/>
          <w:szCs w:val="24"/>
        </w:rPr>
        <w:t xml:space="preserve">Эконометрику применяют: </w:t>
      </w:r>
    </w:p>
    <w:p w:rsidR="00912A1A" w:rsidRPr="00000B37" w:rsidRDefault="00912A1A" w:rsidP="000E7BC7">
      <w:pPr>
        <w:pStyle w:val="a3"/>
        <w:numPr>
          <w:ilvl w:val="0"/>
          <w:numId w:val="1"/>
        </w:numPr>
        <w:spacing w:after="120"/>
        <w:ind w:left="1134" w:hanging="567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000B37">
        <w:rPr>
          <w:rFonts w:ascii="Times New Roman" w:hAnsi="Times New Roman" w:cs="Times New Roman"/>
          <w:sz w:val="28"/>
          <w:szCs w:val="24"/>
        </w:rPr>
        <w:t>макроуровень</w:t>
      </w:r>
      <w:proofErr w:type="spellEnd"/>
      <w:r w:rsidRPr="00000B37">
        <w:rPr>
          <w:rFonts w:ascii="Times New Roman" w:hAnsi="Times New Roman" w:cs="Times New Roman"/>
          <w:sz w:val="28"/>
          <w:szCs w:val="24"/>
        </w:rPr>
        <w:t xml:space="preserve"> - модели национальной экономики; </w:t>
      </w:r>
    </w:p>
    <w:p w:rsidR="00912A1A" w:rsidRPr="00000B37" w:rsidRDefault="00912A1A" w:rsidP="000E7BC7">
      <w:pPr>
        <w:pStyle w:val="a3"/>
        <w:numPr>
          <w:ilvl w:val="0"/>
          <w:numId w:val="1"/>
        </w:numPr>
        <w:spacing w:after="120"/>
        <w:ind w:left="1134" w:hanging="567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000B37">
        <w:rPr>
          <w:rFonts w:ascii="Times New Roman" w:hAnsi="Times New Roman" w:cs="Times New Roman"/>
          <w:sz w:val="28"/>
          <w:szCs w:val="24"/>
        </w:rPr>
        <w:t>мезоуровень</w:t>
      </w:r>
      <w:proofErr w:type="spellEnd"/>
      <w:r w:rsidRPr="00000B37">
        <w:rPr>
          <w:rFonts w:ascii="Times New Roman" w:hAnsi="Times New Roman" w:cs="Times New Roman"/>
          <w:sz w:val="28"/>
          <w:szCs w:val="24"/>
        </w:rPr>
        <w:t xml:space="preserve"> - модели региональной  экономики, отраслей, секторов; </w:t>
      </w:r>
    </w:p>
    <w:p w:rsidR="00912A1A" w:rsidRPr="00000B37" w:rsidRDefault="00912A1A" w:rsidP="000E7BC7">
      <w:pPr>
        <w:pStyle w:val="a3"/>
        <w:numPr>
          <w:ilvl w:val="0"/>
          <w:numId w:val="1"/>
        </w:numPr>
        <w:spacing w:after="120"/>
        <w:ind w:left="1134" w:hanging="567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000B37">
        <w:rPr>
          <w:rFonts w:ascii="Times New Roman" w:hAnsi="Times New Roman" w:cs="Times New Roman"/>
          <w:sz w:val="28"/>
          <w:szCs w:val="24"/>
        </w:rPr>
        <w:t>микроуровень</w:t>
      </w:r>
      <w:proofErr w:type="spellEnd"/>
      <w:r w:rsidRPr="00000B37">
        <w:rPr>
          <w:rFonts w:ascii="Times New Roman" w:hAnsi="Times New Roman" w:cs="Times New Roman"/>
          <w:sz w:val="28"/>
          <w:szCs w:val="24"/>
        </w:rPr>
        <w:t xml:space="preserve"> - модели поведения потребителей, домашних хозяйств, фирм, предприятий. </w:t>
      </w:r>
    </w:p>
    <w:p w:rsidR="00912A1A" w:rsidRPr="00000B37" w:rsidRDefault="00000B37" w:rsidP="000E7BC7">
      <w:pPr>
        <w:spacing w:after="120"/>
        <w:ind w:firstLine="567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000B37">
        <w:rPr>
          <w:rFonts w:ascii="Times New Roman" w:hAnsi="Times New Roman" w:cs="Times New Roman"/>
          <w:b/>
          <w:i/>
          <w:sz w:val="28"/>
          <w:szCs w:val="24"/>
        </w:rPr>
        <w:t>Задачи данного курса</w:t>
      </w:r>
      <w:r w:rsidR="00912A1A" w:rsidRPr="00000B37">
        <w:rPr>
          <w:rFonts w:ascii="Times New Roman" w:hAnsi="Times New Roman" w:cs="Times New Roman"/>
          <w:b/>
          <w:i/>
          <w:sz w:val="28"/>
          <w:szCs w:val="24"/>
        </w:rPr>
        <w:t>:</w:t>
      </w:r>
    </w:p>
    <w:p w:rsidR="00912A1A" w:rsidRPr="00000B37" w:rsidRDefault="00912A1A" w:rsidP="000E7BC7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0B37">
        <w:rPr>
          <w:rFonts w:ascii="Times New Roman" w:hAnsi="Times New Roman" w:cs="Times New Roman"/>
          <w:sz w:val="28"/>
          <w:szCs w:val="24"/>
        </w:rPr>
        <w:t>-</w:t>
      </w:r>
      <w:r w:rsidR="00000B37">
        <w:rPr>
          <w:rFonts w:ascii="Times New Roman" w:hAnsi="Times New Roman" w:cs="Times New Roman"/>
          <w:sz w:val="28"/>
          <w:szCs w:val="24"/>
        </w:rPr>
        <w:t xml:space="preserve"> </w:t>
      </w:r>
      <w:r w:rsidRPr="00000B37">
        <w:rPr>
          <w:rFonts w:ascii="Times New Roman" w:hAnsi="Times New Roman" w:cs="Times New Roman"/>
          <w:sz w:val="28"/>
          <w:szCs w:val="24"/>
        </w:rPr>
        <w:t>освоение методов и приемов эконометрического анализа статистических данных;</w:t>
      </w:r>
    </w:p>
    <w:p w:rsidR="00912A1A" w:rsidRPr="00000B37" w:rsidRDefault="00000B37" w:rsidP="000E7BC7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912A1A" w:rsidRPr="00000B37">
        <w:rPr>
          <w:rFonts w:ascii="Times New Roman" w:hAnsi="Times New Roman" w:cs="Times New Roman"/>
          <w:sz w:val="28"/>
          <w:szCs w:val="24"/>
        </w:rPr>
        <w:t xml:space="preserve"> изучение аппарата и техники ра</w:t>
      </w:r>
      <w:r>
        <w:rPr>
          <w:rFonts w:ascii="Times New Roman" w:hAnsi="Times New Roman" w:cs="Times New Roman"/>
          <w:sz w:val="28"/>
          <w:szCs w:val="24"/>
        </w:rPr>
        <w:t xml:space="preserve">зработки математических моделей </w:t>
      </w:r>
      <w:r w:rsidR="00912A1A" w:rsidRPr="00000B37">
        <w:rPr>
          <w:rFonts w:ascii="Times New Roman" w:hAnsi="Times New Roman" w:cs="Times New Roman"/>
          <w:sz w:val="28"/>
          <w:szCs w:val="24"/>
        </w:rPr>
        <w:t xml:space="preserve">связей и зависимостей между экономическими явлениями и процессами; </w:t>
      </w:r>
    </w:p>
    <w:p w:rsidR="00000B37" w:rsidRDefault="00000B37" w:rsidP="000E7BC7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912A1A" w:rsidRPr="00000B37">
        <w:rPr>
          <w:rFonts w:ascii="Times New Roman" w:hAnsi="Times New Roman" w:cs="Times New Roman"/>
          <w:sz w:val="28"/>
          <w:szCs w:val="24"/>
        </w:rPr>
        <w:t xml:space="preserve"> формирование навыков количественной оценки состояния, развития и прогнозирования </w:t>
      </w:r>
      <w:r>
        <w:rPr>
          <w:rFonts w:ascii="Times New Roman" w:hAnsi="Times New Roman" w:cs="Times New Roman"/>
          <w:sz w:val="28"/>
          <w:szCs w:val="24"/>
        </w:rPr>
        <w:t>социально-экономических явлений.</w:t>
      </w:r>
    </w:p>
    <w:p w:rsidR="00000B37" w:rsidRDefault="00000B37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000B37" w:rsidRPr="00A244EE" w:rsidRDefault="00A244EE" w:rsidP="00A244EE">
      <w:pPr>
        <w:spacing w:after="120"/>
        <w:ind w:firstLine="567"/>
        <w:jc w:val="both"/>
        <w:outlineLvl w:val="0"/>
        <w:rPr>
          <w:rFonts w:ascii="Times New Roman" w:hAnsi="Times New Roman" w:cs="Times New Roman"/>
          <w:b/>
          <w:bCs/>
          <w:color w:val="252525"/>
          <w:sz w:val="32"/>
          <w:szCs w:val="24"/>
          <w:shd w:val="clear" w:color="auto" w:fill="FFFFFF"/>
        </w:rPr>
      </w:pPr>
      <w:bookmarkStart w:id="1" w:name="_Toc409456732"/>
      <w:r>
        <w:rPr>
          <w:rFonts w:ascii="Times New Roman" w:hAnsi="Times New Roman" w:cs="Times New Roman"/>
          <w:b/>
          <w:bCs/>
          <w:color w:val="252525"/>
          <w:sz w:val="32"/>
          <w:szCs w:val="24"/>
          <w:shd w:val="clear" w:color="auto" w:fill="FFFFFF"/>
        </w:rPr>
        <w:lastRenderedPageBreak/>
        <w:t xml:space="preserve">1. </w:t>
      </w:r>
      <w:r w:rsidR="00000B37" w:rsidRPr="00A244EE">
        <w:rPr>
          <w:rFonts w:ascii="Times New Roman" w:hAnsi="Times New Roman" w:cs="Times New Roman"/>
          <w:b/>
          <w:bCs/>
          <w:color w:val="252525"/>
          <w:sz w:val="32"/>
          <w:szCs w:val="24"/>
          <w:shd w:val="clear" w:color="auto" w:fill="FFFFFF"/>
        </w:rPr>
        <w:t>Однофакторный корреляционно-регрессионный анализ</w:t>
      </w:r>
      <w:bookmarkEnd w:id="1"/>
    </w:p>
    <w:p w:rsidR="00000B37" w:rsidRPr="00000B37" w:rsidRDefault="00000B37" w:rsidP="000E7BC7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0B37">
        <w:rPr>
          <w:rFonts w:ascii="Times New Roman" w:hAnsi="Times New Roman" w:cs="Times New Roman"/>
          <w:sz w:val="28"/>
          <w:szCs w:val="24"/>
        </w:rPr>
        <w:t>При однофакторном анализе изучается влияние одного, как правило</w:t>
      </w:r>
      <w:r w:rsidR="000E7BC7">
        <w:rPr>
          <w:rFonts w:ascii="Times New Roman" w:hAnsi="Times New Roman" w:cs="Times New Roman"/>
          <w:sz w:val="28"/>
          <w:szCs w:val="24"/>
        </w:rPr>
        <w:t>,</w:t>
      </w:r>
      <w:r w:rsidRPr="00000B37">
        <w:rPr>
          <w:rFonts w:ascii="Times New Roman" w:hAnsi="Times New Roman" w:cs="Times New Roman"/>
          <w:sz w:val="28"/>
          <w:szCs w:val="24"/>
        </w:rPr>
        <w:t xml:space="preserve"> определяющего фактора Х на изменение результативного признака Y.</w:t>
      </w:r>
    </w:p>
    <w:p w:rsidR="00000B37" w:rsidRPr="00000B37" w:rsidRDefault="00000B37" w:rsidP="000E7BC7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0B37">
        <w:rPr>
          <w:rFonts w:ascii="Times New Roman" w:hAnsi="Times New Roman" w:cs="Times New Roman"/>
          <w:sz w:val="28"/>
          <w:szCs w:val="24"/>
        </w:rPr>
        <w:t xml:space="preserve">Уравнение связи между двумя переменными имеет вид </w:t>
      </w:r>
      <w:proofErr w:type="spellStart"/>
      <w:r w:rsidRPr="00000B37">
        <w:rPr>
          <w:rFonts w:ascii="Times New Roman" w:hAnsi="Times New Roman" w:cs="Times New Roman"/>
          <w:sz w:val="28"/>
          <w:szCs w:val="24"/>
        </w:rPr>
        <w:t>y</w:t>
      </w:r>
      <w:proofErr w:type="spellEnd"/>
      <w:r w:rsidRPr="00000B3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=</w:t>
      </w:r>
      <w:r w:rsidRPr="00000B3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00B37">
        <w:rPr>
          <w:rFonts w:ascii="Times New Roman" w:hAnsi="Times New Roman" w:cs="Times New Roman"/>
          <w:sz w:val="28"/>
          <w:szCs w:val="24"/>
        </w:rPr>
        <w:t>f</w:t>
      </w:r>
      <w:proofErr w:type="spellEnd"/>
      <w:r w:rsidRPr="00000B3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(</w:t>
      </w:r>
      <w:proofErr w:type="spellStart"/>
      <w:r w:rsidRPr="00000B37">
        <w:rPr>
          <w:rFonts w:ascii="Times New Roman" w:hAnsi="Times New Roman" w:cs="Times New Roman"/>
          <w:sz w:val="28"/>
          <w:szCs w:val="24"/>
        </w:rPr>
        <w:t>x</w:t>
      </w:r>
      <w:proofErr w:type="spellEnd"/>
      <w:r>
        <w:rPr>
          <w:rFonts w:ascii="Times New Roman" w:hAnsi="Times New Roman" w:cs="Times New Roman"/>
          <w:sz w:val="28"/>
          <w:szCs w:val="24"/>
        </w:rPr>
        <w:t>), где у – за</w:t>
      </w:r>
      <w:r w:rsidRPr="00000B37">
        <w:rPr>
          <w:rFonts w:ascii="Times New Roman" w:hAnsi="Times New Roman" w:cs="Times New Roman"/>
          <w:sz w:val="28"/>
          <w:szCs w:val="24"/>
        </w:rPr>
        <w:t xml:space="preserve">висимая переменная (результативный признак); </w:t>
      </w:r>
      <w:proofErr w:type="spellStart"/>
      <w:r w:rsidRPr="00000B37">
        <w:rPr>
          <w:rFonts w:ascii="Times New Roman" w:hAnsi="Times New Roman" w:cs="Times New Roman"/>
          <w:sz w:val="28"/>
          <w:szCs w:val="24"/>
        </w:rPr>
        <w:t>x</w:t>
      </w:r>
      <w:proofErr w:type="spellEnd"/>
      <w:r w:rsidRPr="00000B37">
        <w:rPr>
          <w:rFonts w:ascii="Times New Roman" w:hAnsi="Times New Roman" w:cs="Times New Roman"/>
          <w:sz w:val="28"/>
          <w:szCs w:val="24"/>
        </w:rPr>
        <w:t xml:space="preserve"> – независимая переменная (факторный признак).</w:t>
      </w:r>
    </w:p>
    <w:p w:rsidR="00000B37" w:rsidRPr="00000B37" w:rsidRDefault="00000B37" w:rsidP="000E7BC7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0B37">
        <w:rPr>
          <w:rFonts w:ascii="Times New Roman" w:hAnsi="Times New Roman" w:cs="Times New Roman"/>
          <w:sz w:val="28"/>
          <w:szCs w:val="24"/>
        </w:rPr>
        <w:t xml:space="preserve">Уравнения регрессии подразделяются </w:t>
      </w:r>
      <w:proofErr w:type="gramStart"/>
      <w:r w:rsidRPr="00000B37">
        <w:rPr>
          <w:rFonts w:ascii="Times New Roman" w:hAnsi="Times New Roman" w:cs="Times New Roman"/>
          <w:sz w:val="28"/>
          <w:szCs w:val="24"/>
        </w:rPr>
        <w:t>на</w:t>
      </w:r>
      <w:proofErr w:type="gramEnd"/>
      <w:r w:rsidRPr="00000B37">
        <w:rPr>
          <w:rFonts w:ascii="Times New Roman" w:hAnsi="Times New Roman" w:cs="Times New Roman"/>
          <w:sz w:val="28"/>
          <w:szCs w:val="24"/>
        </w:rPr>
        <w:t xml:space="preserve"> линейные и нелинейные. </w:t>
      </w:r>
    </w:p>
    <w:p w:rsidR="00000B37" w:rsidRPr="00000B37" w:rsidRDefault="00653268" w:rsidP="000E7BC7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Модель линейной регрессии имеет вид:</w:t>
      </w:r>
    </w:p>
    <w:p w:rsidR="00653268" w:rsidRDefault="00000B37" w:rsidP="000E7BC7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000B37">
        <w:rPr>
          <w:rFonts w:ascii="Times New Roman" w:hAnsi="Times New Roman" w:cs="Times New Roman"/>
          <w:sz w:val="28"/>
          <w:szCs w:val="24"/>
        </w:rPr>
        <w:t>y</w:t>
      </w:r>
      <w:proofErr w:type="spellEnd"/>
      <w:r w:rsidRPr="00000B3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= </w:t>
      </w:r>
      <w:proofErr w:type="spellStart"/>
      <w:r w:rsidRPr="00000B37">
        <w:rPr>
          <w:rFonts w:ascii="Times New Roman" w:hAnsi="Times New Roman" w:cs="Times New Roman"/>
          <w:sz w:val="28"/>
          <w:szCs w:val="24"/>
        </w:rPr>
        <w:t>a</w:t>
      </w:r>
      <w:proofErr w:type="spellEnd"/>
      <w:r w:rsidRPr="00000B3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+ </w:t>
      </w:r>
      <w:proofErr w:type="spellStart"/>
      <w:r w:rsidR="004F7371">
        <w:rPr>
          <w:rFonts w:ascii="Times New Roman" w:hAnsi="Times New Roman" w:cs="Times New Roman"/>
          <w:sz w:val="28"/>
          <w:szCs w:val="24"/>
        </w:rPr>
        <w:t>bx</w:t>
      </w:r>
      <w:proofErr w:type="spellEnd"/>
      <w:r w:rsidR="004F7371">
        <w:rPr>
          <w:rFonts w:ascii="Times New Roman" w:hAnsi="Times New Roman" w:cs="Times New Roman"/>
          <w:sz w:val="28"/>
          <w:szCs w:val="24"/>
        </w:rPr>
        <w:t xml:space="preserve"> + </w:t>
      </w:r>
      <w:r w:rsidRPr="00000B37">
        <w:rPr>
          <w:rFonts w:ascii="Times New Roman" w:hAnsi="Times New Roman" w:cs="Times New Roman"/>
          <w:sz w:val="28"/>
          <w:szCs w:val="24"/>
        </w:rPr>
        <w:t xml:space="preserve">ε, </w:t>
      </w:r>
    </w:p>
    <w:p w:rsidR="00000B37" w:rsidRPr="00000B37" w:rsidRDefault="00000B37" w:rsidP="000E7BC7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где ε ‒ случайный член, характе</w:t>
      </w:r>
      <w:r w:rsidRPr="00000B37">
        <w:rPr>
          <w:rFonts w:ascii="Times New Roman" w:hAnsi="Times New Roman" w:cs="Times New Roman"/>
          <w:sz w:val="28"/>
          <w:szCs w:val="24"/>
        </w:rPr>
        <w:t xml:space="preserve">ризующий отклонение фактических значений результативного признака от значений, найденных по уровню регрессии; </w:t>
      </w:r>
      <w:proofErr w:type="spellStart"/>
      <w:r w:rsidRPr="00000B37">
        <w:rPr>
          <w:rFonts w:ascii="Times New Roman" w:hAnsi="Times New Roman" w:cs="Times New Roman"/>
          <w:sz w:val="28"/>
          <w:szCs w:val="24"/>
        </w:rPr>
        <w:t>a</w:t>
      </w:r>
      <w:proofErr w:type="spellEnd"/>
      <w:r w:rsidRPr="00000B37">
        <w:rPr>
          <w:rFonts w:ascii="Times New Roman" w:hAnsi="Times New Roman" w:cs="Times New Roman"/>
          <w:sz w:val="28"/>
          <w:szCs w:val="24"/>
        </w:rPr>
        <w:t xml:space="preserve"> и </w:t>
      </w:r>
      <w:proofErr w:type="spellStart"/>
      <w:r w:rsidRPr="00000B37">
        <w:rPr>
          <w:rFonts w:ascii="Times New Roman" w:hAnsi="Times New Roman" w:cs="Times New Roman"/>
          <w:sz w:val="28"/>
          <w:szCs w:val="24"/>
        </w:rPr>
        <w:t>b</w:t>
      </w:r>
      <w:proofErr w:type="spellEnd"/>
      <w:r w:rsidRPr="00000B37">
        <w:rPr>
          <w:rFonts w:ascii="Times New Roman" w:hAnsi="Times New Roman" w:cs="Times New Roman"/>
          <w:sz w:val="28"/>
          <w:szCs w:val="24"/>
        </w:rPr>
        <w:t xml:space="preserve"> – параметры уравнения.</w:t>
      </w:r>
    </w:p>
    <w:p w:rsidR="00000B37" w:rsidRPr="00000B37" w:rsidRDefault="00000B37" w:rsidP="00000B37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0B37">
        <w:rPr>
          <w:rFonts w:ascii="Times New Roman" w:hAnsi="Times New Roman" w:cs="Times New Roman"/>
          <w:sz w:val="28"/>
          <w:szCs w:val="24"/>
        </w:rPr>
        <w:t xml:space="preserve">Задачами корреляционно-регрессионного анализа являются: установление типа уравнения регрессии; оценка параметров уравнения регрессии и их значимости; оценка тесноты связи между переменными; определение прогнозных </w:t>
      </w:r>
      <w:r w:rsidR="00BF6F57">
        <w:rPr>
          <w:rFonts w:ascii="Times New Roman" w:hAnsi="Times New Roman" w:cs="Times New Roman"/>
          <w:sz w:val="28"/>
          <w:szCs w:val="24"/>
        </w:rPr>
        <w:t xml:space="preserve">значений зависимой переменной. </w:t>
      </w:r>
    </w:p>
    <w:p w:rsidR="00000B37" w:rsidRPr="00000B37" w:rsidRDefault="00000B37" w:rsidP="00000B37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0B37">
        <w:rPr>
          <w:rFonts w:ascii="Times New Roman" w:hAnsi="Times New Roman" w:cs="Times New Roman"/>
          <w:sz w:val="28"/>
          <w:szCs w:val="24"/>
        </w:rPr>
        <w:t xml:space="preserve">Выбор конкретной математической модели осуществляется графическим, аналитическим или экспериментальным методами. </w:t>
      </w:r>
    </w:p>
    <w:p w:rsidR="00000B37" w:rsidRPr="00000B37" w:rsidRDefault="00000B37" w:rsidP="0026042B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0B37">
        <w:rPr>
          <w:rFonts w:ascii="Times New Roman" w:hAnsi="Times New Roman" w:cs="Times New Roman"/>
          <w:sz w:val="28"/>
          <w:szCs w:val="24"/>
        </w:rPr>
        <w:t>Определение параметров уравнений регрессии обычно проводится ме</w:t>
      </w:r>
      <w:r w:rsidR="0026042B">
        <w:rPr>
          <w:rFonts w:ascii="Times New Roman" w:hAnsi="Times New Roman" w:cs="Times New Roman"/>
          <w:sz w:val="28"/>
          <w:szCs w:val="24"/>
        </w:rPr>
        <w:t>тодом наименьших квадратов.</w:t>
      </w:r>
      <w:r w:rsidRPr="00000B3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00B37" w:rsidRDefault="00000B37" w:rsidP="00000B37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0B37">
        <w:rPr>
          <w:rFonts w:ascii="Times New Roman" w:hAnsi="Times New Roman" w:cs="Times New Roman"/>
          <w:sz w:val="28"/>
          <w:szCs w:val="24"/>
        </w:rPr>
        <w:t>В случае применения модели парной</w:t>
      </w:r>
      <w:r w:rsidR="005C7CD9">
        <w:rPr>
          <w:rFonts w:ascii="Times New Roman" w:hAnsi="Times New Roman" w:cs="Times New Roman"/>
          <w:sz w:val="28"/>
          <w:szCs w:val="24"/>
        </w:rPr>
        <w:t xml:space="preserve"> линейной регрессии </w:t>
      </w:r>
      <w:r w:rsidR="0026042B">
        <w:rPr>
          <w:rFonts w:ascii="Times New Roman" w:hAnsi="Times New Roman" w:cs="Times New Roman"/>
          <w:sz w:val="28"/>
          <w:szCs w:val="24"/>
        </w:rPr>
        <w:t>нахожде</w:t>
      </w:r>
      <w:r w:rsidRPr="00000B37">
        <w:rPr>
          <w:rFonts w:ascii="Times New Roman" w:hAnsi="Times New Roman" w:cs="Times New Roman"/>
          <w:sz w:val="28"/>
          <w:szCs w:val="24"/>
        </w:rPr>
        <w:t>ние её параметров методом наименьших квадратов сводится к составлению и решению следующей системы нормальных уравнений Гаусса:</w:t>
      </w:r>
    </w:p>
    <w:p w:rsidR="005C7CD9" w:rsidRDefault="005C7CD9" w:rsidP="00000B37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eqArrPr>
                <m:e>
                  <m:nary>
                    <m:naryPr>
                      <m:chr m:val="∑"/>
                      <m:limLoc m:val="undOvr"/>
                      <m:subHide m:val="on"/>
                      <m:supHide m:val="on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  <w:lang w:val="en-US"/>
                        </w:rPr>
                        <m:t>y</m:t>
                      </m:r>
                    </m:e>
                  </m:nary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=na+b</m:t>
                  </m:r>
                  <m:nary>
                    <m:naryPr>
                      <m:chr m:val="∑"/>
                      <m:limLoc m:val="undOvr"/>
                      <m:subHide m:val="on"/>
                      <m:supHide m:val="on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x</m:t>
                      </m:r>
                    </m:e>
                  </m:nary>
                </m:e>
                <m:e>
                  <m:nary>
                    <m:naryPr>
                      <m:chr m:val="∑"/>
                      <m:limLoc m:val="undOvr"/>
                      <m:subHide m:val="on"/>
                      <m:supHide m:val="on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yx</m:t>
                      </m:r>
                    </m:e>
                  </m:nary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=a</m:t>
                  </m:r>
                  <m:nary>
                    <m:naryPr>
                      <m:chr m:val="∑"/>
                      <m:limLoc m:val="undOvr"/>
                      <m:subHide m:val="on"/>
                      <m:supHide m:val="on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x</m:t>
                      </m:r>
                    </m:e>
                  </m:nary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+b</m:t>
                  </m:r>
                  <m:nary>
                    <m:naryPr>
                      <m:chr m:val="∑"/>
                      <m:limLoc m:val="undOvr"/>
                      <m:subHide m:val="on"/>
                      <m:supHide m:val="on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naryPr>
                    <m:sub/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nary>
                </m:e>
              </m:eqArr>
            </m:e>
          </m:d>
        </m:oMath>
      </m:oMathPara>
    </w:p>
    <w:p w:rsidR="00F35365" w:rsidRDefault="00000B37" w:rsidP="00000B37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0B37">
        <w:rPr>
          <w:rFonts w:ascii="Times New Roman" w:hAnsi="Times New Roman" w:cs="Times New Roman"/>
          <w:sz w:val="28"/>
          <w:szCs w:val="24"/>
        </w:rPr>
        <w:t>Оценка тесноты связи при линейной регрессии проводится с использованием коэффициента корреляции, а при нелиней</w:t>
      </w:r>
      <w:r w:rsidR="007C17EE">
        <w:rPr>
          <w:rFonts w:ascii="Times New Roman" w:hAnsi="Times New Roman" w:cs="Times New Roman"/>
          <w:sz w:val="28"/>
          <w:szCs w:val="24"/>
        </w:rPr>
        <w:t>ной регрессии – индекса корреля</w:t>
      </w:r>
      <w:r w:rsidRPr="00000B37">
        <w:rPr>
          <w:rFonts w:ascii="Times New Roman" w:hAnsi="Times New Roman" w:cs="Times New Roman"/>
          <w:sz w:val="28"/>
          <w:szCs w:val="24"/>
        </w:rPr>
        <w:t>ции. Значимость параметров уравнения регр</w:t>
      </w:r>
      <w:r w:rsidR="007C17EE">
        <w:rPr>
          <w:rFonts w:ascii="Times New Roman" w:hAnsi="Times New Roman" w:cs="Times New Roman"/>
          <w:sz w:val="28"/>
          <w:szCs w:val="24"/>
        </w:rPr>
        <w:t>ессии и показателей тесноты свя</w:t>
      </w:r>
      <w:r w:rsidRPr="00000B37">
        <w:rPr>
          <w:rFonts w:ascii="Times New Roman" w:hAnsi="Times New Roman" w:cs="Times New Roman"/>
          <w:sz w:val="28"/>
          <w:szCs w:val="24"/>
        </w:rPr>
        <w:t>зи осуществляется с помощью статистических критериев: t-Стьюдента, F-Фишера, χ</w:t>
      </w:r>
      <w:r w:rsidRPr="00653268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 w:rsidRPr="00000B37">
        <w:rPr>
          <w:rFonts w:ascii="Times New Roman" w:hAnsi="Times New Roman" w:cs="Times New Roman"/>
          <w:sz w:val="28"/>
          <w:szCs w:val="24"/>
        </w:rPr>
        <w:t>- Пирсона и других.</w:t>
      </w:r>
    </w:p>
    <w:p w:rsidR="005C7CD9" w:rsidRDefault="005C7CD9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C74883" w:rsidRPr="00275246" w:rsidRDefault="00275246" w:rsidP="00275246">
      <w:pPr>
        <w:spacing w:after="120"/>
        <w:ind w:firstLine="567"/>
        <w:jc w:val="both"/>
        <w:outlineLvl w:val="0"/>
        <w:rPr>
          <w:rFonts w:ascii="Times New Roman" w:hAnsi="Times New Roman" w:cs="Times New Roman"/>
          <w:b/>
          <w:bCs/>
          <w:color w:val="252525"/>
          <w:sz w:val="32"/>
          <w:szCs w:val="24"/>
          <w:shd w:val="clear" w:color="auto" w:fill="FFFFFF"/>
        </w:rPr>
      </w:pPr>
      <w:bookmarkStart w:id="2" w:name="_Toc409456733"/>
      <w:r>
        <w:rPr>
          <w:rFonts w:ascii="Times New Roman" w:hAnsi="Times New Roman" w:cs="Times New Roman"/>
          <w:b/>
          <w:bCs/>
          <w:color w:val="252525"/>
          <w:sz w:val="32"/>
          <w:szCs w:val="24"/>
          <w:shd w:val="clear" w:color="auto" w:fill="FFFFFF"/>
        </w:rPr>
        <w:lastRenderedPageBreak/>
        <w:t>2.П</w:t>
      </w:r>
      <w:r w:rsidR="00C74883" w:rsidRPr="00275246">
        <w:rPr>
          <w:rFonts w:ascii="Times New Roman" w:hAnsi="Times New Roman" w:cs="Times New Roman"/>
          <w:b/>
          <w:bCs/>
          <w:color w:val="252525"/>
          <w:sz w:val="32"/>
          <w:szCs w:val="24"/>
          <w:shd w:val="clear" w:color="auto" w:fill="FFFFFF"/>
        </w:rPr>
        <w:t>рименение однофакторного корреляционно-регрессионного анализа на примере</w:t>
      </w:r>
      <w:bookmarkEnd w:id="2"/>
    </w:p>
    <w:p w:rsidR="00A269D1" w:rsidRPr="00D25061" w:rsidRDefault="00A269D1" w:rsidP="00D25061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061">
        <w:rPr>
          <w:rFonts w:ascii="Times New Roman" w:hAnsi="Times New Roman" w:cs="Times New Roman"/>
          <w:sz w:val="28"/>
          <w:szCs w:val="28"/>
        </w:rPr>
        <w:t>Имеются выборочные данные о покупателях продуктовых магазинов некоторой сети (Таблица 1). Необходимо:</w:t>
      </w:r>
    </w:p>
    <w:p w:rsidR="00A269D1" w:rsidRPr="00D25061" w:rsidRDefault="00A269D1" w:rsidP="00D25061">
      <w:pPr>
        <w:pStyle w:val="Default"/>
        <w:spacing w:after="120" w:line="276" w:lineRule="auto"/>
        <w:ind w:firstLine="567"/>
        <w:jc w:val="both"/>
        <w:rPr>
          <w:sz w:val="28"/>
          <w:szCs w:val="28"/>
        </w:rPr>
      </w:pPr>
      <w:r w:rsidRPr="00D25061">
        <w:rPr>
          <w:sz w:val="28"/>
          <w:szCs w:val="28"/>
        </w:rPr>
        <w:t xml:space="preserve">1. </w:t>
      </w:r>
      <w:r w:rsidR="00F5081D">
        <w:rPr>
          <w:sz w:val="28"/>
          <w:szCs w:val="28"/>
        </w:rPr>
        <w:t>П</w:t>
      </w:r>
      <w:r w:rsidRPr="00D25061">
        <w:rPr>
          <w:sz w:val="28"/>
          <w:szCs w:val="28"/>
        </w:rPr>
        <w:t xml:space="preserve">одобрать модель уравнения регрессии. </w:t>
      </w:r>
    </w:p>
    <w:p w:rsidR="00A269D1" w:rsidRPr="00D25061" w:rsidRDefault="00A269D1" w:rsidP="00D25061">
      <w:pPr>
        <w:pStyle w:val="Default"/>
        <w:spacing w:after="120" w:line="276" w:lineRule="auto"/>
        <w:ind w:firstLine="567"/>
        <w:jc w:val="both"/>
        <w:rPr>
          <w:color w:val="auto"/>
          <w:sz w:val="28"/>
          <w:szCs w:val="28"/>
        </w:rPr>
      </w:pPr>
      <w:r w:rsidRPr="00D25061">
        <w:rPr>
          <w:color w:val="auto"/>
          <w:sz w:val="28"/>
          <w:szCs w:val="28"/>
        </w:rPr>
        <w:t xml:space="preserve">2. Рассчитать параметры выбранного уравнения регрессии методом наименьших квадратов. </w:t>
      </w:r>
    </w:p>
    <w:p w:rsidR="00A269D1" w:rsidRPr="00D25061" w:rsidRDefault="00A269D1" w:rsidP="00D25061">
      <w:pPr>
        <w:pStyle w:val="Default"/>
        <w:spacing w:after="120" w:line="276" w:lineRule="auto"/>
        <w:ind w:firstLine="567"/>
        <w:jc w:val="both"/>
        <w:rPr>
          <w:color w:val="auto"/>
          <w:sz w:val="28"/>
          <w:szCs w:val="28"/>
        </w:rPr>
      </w:pPr>
      <w:r w:rsidRPr="00D25061">
        <w:rPr>
          <w:color w:val="auto"/>
          <w:sz w:val="28"/>
          <w:szCs w:val="28"/>
        </w:rPr>
        <w:t xml:space="preserve">3. Оценить качество уравнения регрессии с помощью средней ошибки аппроксимации. </w:t>
      </w:r>
    </w:p>
    <w:p w:rsidR="00A269D1" w:rsidRPr="00D25061" w:rsidRDefault="00A269D1" w:rsidP="00D25061">
      <w:pPr>
        <w:pStyle w:val="Default"/>
        <w:spacing w:after="120" w:line="276" w:lineRule="auto"/>
        <w:ind w:firstLine="567"/>
        <w:jc w:val="both"/>
        <w:rPr>
          <w:color w:val="auto"/>
          <w:sz w:val="28"/>
          <w:szCs w:val="28"/>
        </w:rPr>
      </w:pPr>
      <w:r w:rsidRPr="00D25061">
        <w:rPr>
          <w:color w:val="auto"/>
          <w:sz w:val="28"/>
          <w:szCs w:val="28"/>
        </w:rPr>
        <w:t xml:space="preserve">4. Найти коэффициент эластичности. </w:t>
      </w:r>
    </w:p>
    <w:p w:rsidR="00A269D1" w:rsidRPr="00D25061" w:rsidRDefault="00A269D1" w:rsidP="00D25061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061">
        <w:rPr>
          <w:rFonts w:ascii="Times New Roman" w:hAnsi="Times New Roman" w:cs="Times New Roman"/>
          <w:sz w:val="28"/>
          <w:szCs w:val="28"/>
        </w:rPr>
        <w:t>5. Оценить тесноту связи между переменными с помощью показателей корреляции и детерминации.</w:t>
      </w:r>
    </w:p>
    <w:p w:rsidR="00A269D1" w:rsidRPr="00D25061" w:rsidRDefault="00A269D1" w:rsidP="00D25061">
      <w:pPr>
        <w:pStyle w:val="Default"/>
        <w:spacing w:after="120" w:line="276" w:lineRule="auto"/>
        <w:ind w:firstLine="567"/>
        <w:jc w:val="both"/>
        <w:rPr>
          <w:sz w:val="28"/>
          <w:szCs w:val="28"/>
        </w:rPr>
      </w:pPr>
      <w:r w:rsidRPr="00D25061">
        <w:rPr>
          <w:sz w:val="28"/>
          <w:szCs w:val="28"/>
        </w:rPr>
        <w:t xml:space="preserve">6. Оценить значимость коэффициентов корреляции и регрессии по критерию </w:t>
      </w:r>
      <w:proofErr w:type="spellStart"/>
      <w:r w:rsidRPr="00D25061">
        <w:rPr>
          <w:sz w:val="28"/>
          <w:szCs w:val="28"/>
        </w:rPr>
        <w:t>t</w:t>
      </w:r>
      <w:proofErr w:type="spellEnd"/>
      <w:r w:rsidRPr="00D25061">
        <w:rPr>
          <w:sz w:val="28"/>
          <w:szCs w:val="28"/>
        </w:rPr>
        <w:t xml:space="preserve"> – Стьюдента при уровне значимости . </w:t>
      </w:r>
      <w:r w:rsidRPr="00D25061">
        <w:rPr>
          <w:sz w:val="28"/>
          <w:szCs w:val="28"/>
        </w:rPr>
        <w:sym w:font="Symbol" w:char="F061"/>
      </w:r>
      <w:r w:rsidRPr="00D25061">
        <w:rPr>
          <w:sz w:val="28"/>
          <w:szCs w:val="28"/>
        </w:rPr>
        <w:t>=0,05.</w:t>
      </w:r>
    </w:p>
    <w:p w:rsidR="00A269D1" w:rsidRPr="00D25061" w:rsidRDefault="00A269D1" w:rsidP="00D25061">
      <w:pPr>
        <w:pStyle w:val="Default"/>
        <w:spacing w:after="120" w:line="276" w:lineRule="auto"/>
        <w:ind w:firstLine="567"/>
        <w:jc w:val="both"/>
        <w:rPr>
          <w:sz w:val="28"/>
          <w:szCs w:val="28"/>
        </w:rPr>
      </w:pPr>
      <w:r w:rsidRPr="00D25061">
        <w:rPr>
          <w:sz w:val="28"/>
          <w:szCs w:val="28"/>
        </w:rPr>
        <w:t xml:space="preserve">7. Охарактеризовать статистическую надежность результатов регрессионного анализа с использованием критерия F – Фишера при уровне значимости . </w:t>
      </w:r>
      <w:r w:rsidRPr="00D25061">
        <w:rPr>
          <w:sz w:val="28"/>
          <w:szCs w:val="28"/>
        </w:rPr>
        <w:sym w:font="Symbol" w:char="F061"/>
      </w:r>
      <w:r w:rsidRPr="00D25061">
        <w:rPr>
          <w:sz w:val="28"/>
          <w:szCs w:val="28"/>
        </w:rPr>
        <w:t>=0,05.</w:t>
      </w:r>
    </w:p>
    <w:p w:rsidR="00A269D1" w:rsidRPr="00D25061" w:rsidRDefault="00A269D1" w:rsidP="00D25061">
      <w:pPr>
        <w:pStyle w:val="Default"/>
        <w:spacing w:after="120" w:line="276" w:lineRule="auto"/>
        <w:ind w:firstLine="567"/>
        <w:jc w:val="both"/>
        <w:rPr>
          <w:sz w:val="28"/>
          <w:szCs w:val="28"/>
        </w:rPr>
      </w:pPr>
      <w:r w:rsidRPr="00D25061">
        <w:rPr>
          <w:sz w:val="28"/>
          <w:szCs w:val="28"/>
        </w:rPr>
        <w:t>8. Определить прогнозное значение результативного признака, если возможное значение факторного признака составит 1,1 от его среднего уровня по совокупности.</w:t>
      </w:r>
    </w:p>
    <w:p w:rsidR="00A269D1" w:rsidRPr="00C74883" w:rsidRDefault="00C36134" w:rsidP="00C36134">
      <w:pPr>
        <w:pStyle w:val="a8"/>
        <w:spacing w:after="0"/>
        <w:rPr>
          <w:rFonts w:ascii="Times New Roman" w:hAnsi="Times New Roman" w:cs="Times New Roman"/>
          <w:b w:val="0"/>
          <w:color w:val="auto"/>
          <w:sz w:val="28"/>
        </w:rPr>
      </w:pPr>
      <w:r w:rsidRPr="00C36134">
        <w:rPr>
          <w:rFonts w:ascii="Times New Roman" w:hAnsi="Times New Roman" w:cs="Times New Roman"/>
          <w:b w:val="0"/>
          <w:color w:val="auto"/>
          <w:sz w:val="28"/>
        </w:rPr>
        <w:t xml:space="preserve">Таблица </w:t>
      </w:r>
      <w:r w:rsidR="00212D86" w:rsidRPr="00C36134">
        <w:rPr>
          <w:rFonts w:ascii="Times New Roman" w:hAnsi="Times New Roman" w:cs="Times New Roman"/>
          <w:b w:val="0"/>
          <w:color w:val="auto"/>
          <w:sz w:val="28"/>
        </w:rPr>
        <w:fldChar w:fldCharType="begin"/>
      </w:r>
      <w:r w:rsidRPr="00C36134">
        <w:rPr>
          <w:rFonts w:ascii="Times New Roman" w:hAnsi="Times New Roman" w:cs="Times New Roman"/>
          <w:b w:val="0"/>
          <w:color w:val="auto"/>
          <w:sz w:val="28"/>
        </w:rPr>
        <w:instrText xml:space="preserve"> SEQ Таблица \* ARABIC </w:instrText>
      </w:r>
      <w:r w:rsidR="00212D86" w:rsidRPr="00C36134">
        <w:rPr>
          <w:rFonts w:ascii="Times New Roman" w:hAnsi="Times New Roman" w:cs="Times New Roman"/>
          <w:b w:val="0"/>
          <w:color w:val="auto"/>
          <w:sz w:val="28"/>
        </w:rPr>
        <w:fldChar w:fldCharType="separate"/>
      </w:r>
      <w:r w:rsidR="00205DB8">
        <w:rPr>
          <w:rFonts w:ascii="Times New Roman" w:hAnsi="Times New Roman" w:cs="Times New Roman"/>
          <w:b w:val="0"/>
          <w:noProof/>
          <w:color w:val="auto"/>
          <w:sz w:val="28"/>
        </w:rPr>
        <w:t>1</w:t>
      </w:r>
      <w:r w:rsidR="00212D86" w:rsidRPr="00C36134">
        <w:rPr>
          <w:rFonts w:ascii="Times New Roman" w:hAnsi="Times New Roman" w:cs="Times New Roman"/>
          <w:b w:val="0"/>
          <w:color w:val="auto"/>
          <w:sz w:val="28"/>
        </w:rPr>
        <w:fldChar w:fldCharType="end"/>
      </w:r>
      <w:r w:rsidRPr="00C36134">
        <w:rPr>
          <w:rFonts w:ascii="Times New Roman" w:hAnsi="Times New Roman" w:cs="Times New Roman"/>
          <w:b w:val="0"/>
          <w:color w:val="auto"/>
          <w:sz w:val="28"/>
        </w:rPr>
        <w:t xml:space="preserve">. </w:t>
      </w:r>
      <w:r w:rsidR="00C74883">
        <w:rPr>
          <w:rFonts w:ascii="Times New Roman" w:hAnsi="Times New Roman" w:cs="Times New Roman"/>
          <w:b w:val="0"/>
          <w:color w:val="auto"/>
          <w:sz w:val="28"/>
        </w:rPr>
        <w:t>Д</w:t>
      </w:r>
      <w:r w:rsidR="00C74883" w:rsidRPr="00C74883">
        <w:rPr>
          <w:rFonts w:ascii="Times New Roman" w:hAnsi="Times New Roman" w:cs="Times New Roman"/>
          <w:b w:val="0"/>
          <w:color w:val="auto"/>
          <w:sz w:val="28"/>
        </w:rPr>
        <w:t>анные о покупателях продуктовых магазинов некоторой сети</w:t>
      </w:r>
    </w:p>
    <w:tbl>
      <w:tblPr>
        <w:tblW w:w="9361" w:type="dxa"/>
        <w:tblInd w:w="103" w:type="dxa"/>
        <w:tblLook w:val="04A0"/>
      </w:tblPr>
      <w:tblGrid>
        <w:gridCol w:w="2557"/>
        <w:gridCol w:w="2987"/>
        <w:gridCol w:w="3817"/>
      </w:tblGrid>
      <w:tr w:rsidR="00A269D1" w:rsidRPr="00D25061" w:rsidTr="004C5507">
        <w:trPr>
          <w:trHeight w:val="97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D1" w:rsidRPr="00D25061" w:rsidRDefault="00A269D1" w:rsidP="006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2506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Номер покупателя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D1" w:rsidRPr="00D25061" w:rsidRDefault="00A269D1" w:rsidP="006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2506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Время выбора товара, мин.,</w:t>
            </w:r>
            <w:r w:rsidRPr="00D2506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br/>
            </w:r>
            <w:proofErr w:type="spellStart"/>
            <w:r w:rsidRPr="00D2506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D1" w:rsidRPr="00D25061" w:rsidRDefault="004C5507" w:rsidP="006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2506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Количество приобретенных</w:t>
            </w:r>
            <w:r w:rsidR="00A269D1" w:rsidRPr="00D2506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товаров, шт.,</w:t>
            </w:r>
            <w:r w:rsidR="00A269D1" w:rsidRPr="00D2506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br/>
              <w:t>у</w:t>
            </w:r>
          </w:p>
        </w:tc>
      </w:tr>
      <w:tr w:rsidR="00A269D1" w:rsidRPr="00D25061" w:rsidTr="004C5507">
        <w:trPr>
          <w:trHeight w:val="194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9D1" w:rsidRPr="00D25061" w:rsidRDefault="00A269D1" w:rsidP="006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2506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D1" w:rsidRPr="00D25061" w:rsidRDefault="00A269D1" w:rsidP="006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2506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17 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D1" w:rsidRPr="00D25061" w:rsidRDefault="00A269D1" w:rsidP="006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2506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11 </w:t>
            </w:r>
          </w:p>
        </w:tc>
      </w:tr>
      <w:tr w:rsidR="00A269D1" w:rsidRPr="00D25061" w:rsidTr="004C5507">
        <w:trPr>
          <w:trHeight w:val="194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9D1" w:rsidRPr="00D25061" w:rsidRDefault="00A269D1" w:rsidP="006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2506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D1" w:rsidRPr="00D25061" w:rsidRDefault="00A269D1" w:rsidP="006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2506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15 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D1" w:rsidRPr="00D25061" w:rsidRDefault="00A269D1" w:rsidP="006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2506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7 </w:t>
            </w:r>
          </w:p>
        </w:tc>
      </w:tr>
      <w:tr w:rsidR="00A269D1" w:rsidRPr="00D25061" w:rsidTr="004C5507">
        <w:trPr>
          <w:trHeight w:val="194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9D1" w:rsidRPr="00D25061" w:rsidRDefault="00A269D1" w:rsidP="006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2506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D1" w:rsidRPr="00D25061" w:rsidRDefault="00A269D1" w:rsidP="006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2506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13 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D1" w:rsidRPr="00D25061" w:rsidRDefault="00A269D1" w:rsidP="006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2506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9 </w:t>
            </w:r>
          </w:p>
        </w:tc>
      </w:tr>
      <w:tr w:rsidR="00A269D1" w:rsidRPr="00D25061" w:rsidTr="004C5507">
        <w:trPr>
          <w:trHeight w:val="194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9D1" w:rsidRPr="00D25061" w:rsidRDefault="00A269D1" w:rsidP="006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2506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D1" w:rsidRPr="00D25061" w:rsidRDefault="00A269D1" w:rsidP="006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2506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20 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D1" w:rsidRPr="00D25061" w:rsidRDefault="00A269D1" w:rsidP="006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2506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13 </w:t>
            </w:r>
          </w:p>
        </w:tc>
      </w:tr>
      <w:tr w:rsidR="00A269D1" w:rsidRPr="00D25061" w:rsidTr="004C5507">
        <w:trPr>
          <w:trHeight w:val="194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9D1" w:rsidRPr="00D25061" w:rsidRDefault="00A269D1" w:rsidP="006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2506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D1" w:rsidRPr="00D25061" w:rsidRDefault="00A269D1" w:rsidP="006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2506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26 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D1" w:rsidRPr="00D25061" w:rsidRDefault="00A269D1" w:rsidP="006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2506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21 </w:t>
            </w:r>
          </w:p>
        </w:tc>
      </w:tr>
      <w:tr w:rsidR="00A269D1" w:rsidRPr="00D25061" w:rsidTr="004C5507">
        <w:trPr>
          <w:trHeight w:val="194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9D1" w:rsidRPr="00D25061" w:rsidRDefault="00A269D1" w:rsidP="006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2506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D1" w:rsidRPr="00D25061" w:rsidRDefault="00A269D1" w:rsidP="006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2506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10 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D1" w:rsidRPr="00D25061" w:rsidRDefault="00A269D1" w:rsidP="006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2506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8 </w:t>
            </w:r>
          </w:p>
        </w:tc>
      </w:tr>
      <w:tr w:rsidR="00A269D1" w:rsidRPr="00D25061" w:rsidTr="004C5507">
        <w:trPr>
          <w:trHeight w:val="194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9D1" w:rsidRPr="00D25061" w:rsidRDefault="00A269D1" w:rsidP="006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2506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D1" w:rsidRPr="00D25061" w:rsidRDefault="00A269D1" w:rsidP="006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2506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21 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D1" w:rsidRPr="00D25061" w:rsidRDefault="00A269D1" w:rsidP="006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2506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21 </w:t>
            </w:r>
          </w:p>
        </w:tc>
      </w:tr>
      <w:tr w:rsidR="00A269D1" w:rsidRPr="00D25061" w:rsidTr="004C5507">
        <w:trPr>
          <w:trHeight w:val="194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9D1" w:rsidRPr="00D25061" w:rsidRDefault="00A269D1" w:rsidP="006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2506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D1" w:rsidRPr="00D25061" w:rsidRDefault="00A269D1" w:rsidP="006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2506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24 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D1" w:rsidRPr="00D25061" w:rsidRDefault="00A269D1" w:rsidP="006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2506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16 </w:t>
            </w:r>
          </w:p>
        </w:tc>
      </w:tr>
      <w:tr w:rsidR="00A269D1" w:rsidRPr="00D25061" w:rsidTr="004C5507">
        <w:trPr>
          <w:trHeight w:val="194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9D1" w:rsidRPr="00D25061" w:rsidRDefault="00A269D1" w:rsidP="006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2506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D1" w:rsidRPr="00D25061" w:rsidRDefault="00A269D1" w:rsidP="006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2506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11 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D1" w:rsidRPr="00D25061" w:rsidRDefault="00A269D1" w:rsidP="006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2506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5 </w:t>
            </w:r>
          </w:p>
        </w:tc>
      </w:tr>
      <w:tr w:rsidR="00A269D1" w:rsidRPr="00D25061" w:rsidTr="004C5507">
        <w:trPr>
          <w:trHeight w:val="194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9D1" w:rsidRPr="00D25061" w:rsidRDefault="00A269D1" w:rsidP="006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2506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D1" w:rsidRPr="00D25061" w:rsidRDefault="00A269D1" w:rsidP="006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2506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29 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D1" w:rsidRPr="00D25061" w:rsidRDefault="00A269D1" w:rsidP="006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2506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22 </w:t>
            </w:r>
          </w:p>
        </w:tc>
      </w:tr>
    </w:tbl>
    <w:p w:rsidR="00A269D1" w:rsidRDefault="00A269D1" w:rsidP="00A269D1">
      <w:pPr>
        <w:pStyle w:val="Default"/>
        <w:rPr>
          <w:sz w:val="20"/>
          <w:szCs w:val="20"/>
        </w:rPr>
      </w:pPr>
    </w:p>
    <w:p w:rsidR="00A269D1" w:rsidRPr="00F5081D" w:rsidRDefault="004C5507" w:rsidP="00000B37">
      <w:pPr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5081D">
        <w:rPr>
          <w:rFonts w:ascii="Times New Roman" w:hAnsi="Times New Roman" w:cs="Times New Roman"/>
          <w:b/>
          <w:sz w:val="28"/>
          <w:szCs w:val="24"/>
        </w:rPr>
        <w:t>Решение</w:t>
      </w:r>
      <w:r w:rsidR="00D25061" w:rsidRPr="00F5081D">
        <w:rPr>
          <w:rFonts w:ascii="Times New Roman" w:hAnsi="Times New Roman" w:cs="Times New Roman"/>
          <w:b/>
          <w:sz w:val="28"/>
          <w:szCs w:val="24"/>
        </w:rPr>
        <w:t>:</w:t>
      </w:r>
    </w:p>
    <w:p w:rsidR="00B35782" w:rsidRDefault="00B35782" w:rsidP="00B3578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Определим наличие связи, ее характер и направление. </w:t>
      </w:r>
    </w:p>
    <w:p w:rsidR="00B35782" w:rsidRDefault="00B35782" w:rsidP="00D25061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CD9">
        <w:rPr>
          <w:rFonts w:ascii="Times New Roman" w:hAnsi="Times New Roman" w:cs="Times New Roman"/>
          <w:b/>
          <w:sz w:val="28"/>
          <w:szCs w:val="28"/>
        </w:rPr>
        <w:lastRenderedPageBreak/>
        <w:t>Метод приведения параллельных данных</w:t>
      </w:r>
      <w:r w:rsidRPr="00D25061">
        <w:rPr>
          <w:rFonts w:ascii="Times New Roman" w:hAnsi="Times New Roman" w:cs="Times New Roman"/>
          <w:sz w:val="28"/>
          <w:szCs w:val="28"/>
        </w:rPr>
        <w:t xml:space="preserve"> основан на сопоставлении двух ил нескольких рядов статистических величин. Исходные данные по признаку X располагаются в порядке возрастания или убывания, а по признаку Y записываются соответствующие им </w:t>
      </w:r>
      <w:r w:rsidR="00EC6332" w:rsidRPr="00D25061">
        <w:rPr>
          <w:rFonts w:ascii="Times New Roman" w:hAnsi="Times New Roman" w:cs="Times New Roman"/>
          <w:sz w:val="28"/>
          <w:szCs w:val="28"/>
        </w:rPr>
        <w:t>значения</w:t>
      </w:r>
      <w:r w:rsidR="00F5081D">
        <w:rPr>
          <w:rFonts w:ascii="Times New Roman" w:hAnsi="Times New Roman" w:cs="Times New Roman"/>
          <w:sz w:val="28"/>
          <w:szCs w:val="28"/>
        </w:rPr>
        <w:t xml:space="preserve"> (Таблица 2)</w:t>
      </w:r>
      <w:r w:rsidRPr="00D25061">
        <w:rPr>
          <w:rFonts w:ascii="Times New Roman" w:hAnsi="Times New Roman" w:cs="Times New Roman"/>
          <w:sz w:val="28"/>
          <w:szCs w:val="28"/>
        </w:rPr>
        <w:t>. Путем сопоставления значений X и Y, делается вывод о наличии и направлении зависимости.</w:t>
      </w:r>
    </w:p>
    <w:p w:rsidR="00F5081D" w:rsidRPr="00F5081D" w:rsidRDefault="00F5081D" w:rsidP="00F5081D">
      <w:pPr>
        <w:pStyle w:val="a8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5081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Таблица </w:t>
      </w:r>
      <w:r w:rsidR="00212D86" w:rsidRPr="00F5081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fldChar w:fldCharType="begin"/>
      </w:r>
      <w:r w:rsidRPr="00F5081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instrText xml:space="preserve"> SEQ Таблица \* ARABIC </w:instrText>
      </w:r>
      <w:r w:rsidR="00212D86" w:rsidRPr="00F5081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fldChar w:fldCharType="separate"/>
      </w:r>
      <w:r w:rsidR="00205DB8">
        <w:rPr>
          <w:rFonts w:ascii="Times New Roman" w:hAnsi="Times New Roman" w:cs="Times New Roman"/>
          <w:b w:val="0"/>
          <w:bCs w:val="0"/>
          <w:noProof/>
          <w:color w:val="auto"/>
          <w:sz w:val="28"/>
          <w:szCs w:val="28"/>
        </w:rPr>
        <w:t>2</w:t>
      </w:r>
      <w:r w:rsidR="00212D86" w:rsidRPr="00F5081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fldChar w:fldCharType="end"/>
      </w:r>
      <w:r w:rsidRPr="00F5081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 Ранжирование данных по признаку Х</w:t>
      </w:r>
    </w:p>
    <w:tbl>
      <w:tblPr>
        <w:tblW w:w="9363" w:type="dxa"/>
        <w:tblInd w:w="103" w:type="dxa"/>
        <w:tblLook w:val="04A0"/>
      </w:tblPr>
      <w:tblGrid>
        <w:gridCol w:w="4534"/>
        <w:gridCol w:w="4829"/>
      </w:tblGrid>
      <w:tr w:rsidR="00EC6332" w:rsidRPr="00EC6332" w:rsidTr="00335E16">
        <w:trPr>
          <w:trHeight w:val="7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32" w:rsidRPr="00EC6332" w:rsidRDefault="00EC6332" w:rsidP="003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C633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Время выбора товара, мин.,</w:t>
            </w:r>
            <w:r w:rsidR="00335E16" w:rsidRPr="00D25061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="00D25061">
              <w:rPr>
                <w:rFonts w:ascii="Times New Roman" w:eastAsia="Times New Roman" w:hAnsi="Times New Roman" w:cs="Times New Roman"/>
                <w:sz w:val="28"/>
                <w:lang w:eastAsia="ru-RU"/>
              </w:rPr>
              <w:br/>
            </w:r>
            <w:proofErr w:type="spellStart"/>
            <w:r w:rsidRPr="00EC633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х</w:t>
            </w:r>
            <w:proofErr w:type="spellEnd"/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32" w:rsidRPr="00EC6332" w:rsidRDefault="00EC6332" w:rsidP="003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C633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Количество приобретенных товаров, шт.,</w:t>
            </w:r>
            <w:r w:rsidR="00335E16" w:rsidRPr="00D25061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EC6332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</w:t>
            </w:r>
          </w:p>
        </w:tc>
      </w:tr>
      <w:tr w:rsidR="00EC6332" w:rsidRPr="00EC6332" w:rsidTr="00335E16">
        <w:trPr>
          <w:trHeight w:val="156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32" w:rsidRPr="00EC6332" w:rsidRDefault="00EC6332" w:rsidP="00EC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C633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10 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32" w:rsidRPr="00EC6332" w:rsidRDefault="00EC6332" w:rsidP="00EC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C633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8 </w:t>
            </w:r>
          </w:p>
        </w:tc>
      </w:tr>
      <w:tr w:rsidR="00EC6332" w:rsidRPr="00EC6332" w:rsidTr="00335E16">
        <w:trPr>
          <w:trHeight w:val="156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32" w:rsidRPr="00EC6332" w:rsidRDefault="00EC6332" w:rsidP="00EC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C633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11 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32" w:rsidRPr="00EC6332" w:rsidRDefault="00EC6332" w:rsidP="00EC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C633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5 </w:t>
            </w:r>
          </w:p>
        </w:tc>
      </w:tr>
      <w:tr w:rsidR="00EC6332" w:rsidRPr="00EC6332" w:rsidTr="00335E16">
        <w:trPr>
          <w:trHeight w:val="156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32" w:rsidRPr="00EC6332" w:rsidRDefault="00EC6332" w:rsidP="00EC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C633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13 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32" w:rsidRPr="00EC6332" w:rsidRDefault="00EC6332" w:rsidP="00EC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C633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9 </w:t>
            </w:r>
          </w:p>
        </w:tc>
      </w:tr>
      <w:tr w:rsidR="00EC6332" w:rsidRPr="00EC6332" w:rsidTr="00335E16">
        <w:trPr>
          <w:trHeight w:val="156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32" w:rsidRPr="00EC6332" w:rsidRDefault="00EC6332" w:rsidP="00EC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C633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15 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32" w:rsidRPr="00EC6332" w:rsidRDefault="00EC6332" w:rsidP="00EC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C633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7 </w:t>
            </w:r>
          </w:p>
        </w:tc>
      </w:tr>
      <w:tr w:rsidR="00EC6332" w:rsidRPr="00EC6332" w:rsidTr="00335E16">
        <w:trPr>
          <w:trHeight w:val="156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32" w:rsidRPr="00EC6332" w:rsidRDefault="00EC6332" w:rsidP="00EC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C633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17 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32" w:rsidRPr="00EC6332" w:rsidRDefault="00EC6332" w:rsidP="00EC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C633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11 </w:t>
            </w:r>
          </w:p>
        </w:tc>
      </w:tr>
      <w:tr w:rsidR="00EC6332" w:rsidRPr="00EC6332" w:rsidTr="00335E16">
        <w:trPr>
          <w:trHeight w:val="156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32" w:rsidRPr="00EC6332" w:rsidRDefault="00EC6332" w:rsidP="00EC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C633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21 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32" w:rsidRPr="00EC6332" w:rsidRDefault="00EC6332" w:rsidP="00EC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C633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13 </w:t>
            </w:r>
          </w:p>
        </w:tc>
      </w:tr>
      <w:tr w:rsidR="00EC6332" w:rsidRPr="00EC6332" w:rsidTr="00335E16">
        <w:trPr>
          <w:trHeight w:val="156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32" w:rsidRPr="00EC6332" w:rsidRDefault="00EC6332" w:rsidP="00EC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C633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21 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32" w:rsidRPr="00EC6332" w:rsidRDefault="00EC6332" w:rsidP="00EC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C633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21 </w:t>
            </w:r>
          </w:p>
        </w:tc>
      </w:tr>
      <w:tr w:rsidR="00EC6332" w:rsidRPr="00EC6332" w:rsidTr="00335E16">
        <w:trPr>
          <w:trHeight w:val="156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32" w:rsidRPr="00EC6332" w:rsidRDefault="00EC6332" w:rsidP="00EC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C633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24 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32" w:rsidRPr="00EC6332" w:rsidRDefault="00EC6332" w:rsidP="00EC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C633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16 </w:t>
            </w:r>
          </w:p>
        </w:tc>
      </w:tr>
      <w:tr w:rsidR="00EC6332" w:rsidRPr="00EC6332" w:rsidTr="00335E16">
        <w:trPr>
          <w:trHeight w:val="156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32" w:rsidRPr="00EC6332" w:rsidRDefault="00EC6332" w:rsidP="00EC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C633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26 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32" w:rsidRPr="00EC6332" w:rsidRDefault="00EC6332" w:rsidP="00EC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C633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21 </w:t>
            </w:r>
          </w:p>
        </w:tc>
      </w:tr>
      <w:tr w:rsidR="00EC6332" w:rsidRPr="00EC6332" w:rsidTr="00335E16">
        <w:trPr>
          <w:trHeight w:val="156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32" w:rsidRPr="00EC6332" w:rsidRDefault="00EC6332" w:rsidP="00EC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C633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29 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32" w:rsidRPr="00EC6332" w:rsidRDefault="00EC6332" w:rsidP="00EC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C6332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22 </w:t>
            </w:r>
          </w:p>
        </w:tc>
      </w:tr>
    </w:tbl>
    <w:p w:rsidR="00EC6332" w:rsidRDefault="00EC6332" w:rsidP="00EC6332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EC6332" w:rsidRPr="00D25061" w:rsidRDefault="00EC6332" w:rsidP="00D25061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061">
        <w:rPr>
          <w:rFonts w:ascii="Regular" w:hAnsi="Regular"/>
          <w:color w:val="000000"/>
          <w:sz w:val="28"/>
          <w:szCs w:val="28"/>
          <w:shd w:val="clear" w:color="auto" w:fill="FFFFFF"/>
        </w:rPr>
        <w:t>Как видно</w:t>
      </w:r>
      <w:r w:rsidR="00335E16" w:rsidRPr="00D25061">
        <w:rPr>
          <w:rFonts w:ascii="Regular" w:hAnsi="Regular"/>
          <w:color w:val="000000"/>
          <w:sz w:val="28"/>
          <w:szCs w:val="28"/>
          <w:shd w:val="clear" w:color="auto" w:fill="FFFFFF"/>
        </w:rPr>
        <w:t xml:space="preserve"> из таблицы</w:t>
      </w:r>
      <w:r w:rsidRPr="00D25061">
        <w:rPr>
          <w:rFonts w:ascii="Regular" w:hAnsi="Regular"/>
          <w:color w:val="000000"/>
          <w:sz w:val="28"/>
          <w:szCs w:val="28"/>
          <w:shd w:val="clear" w:color="auto" w:fill="FFFFFF"/>
        </w:rPr>
        <w:t>, с увеличением величины Х величина</w:t>
      </w:r>
      <w:proofErr w:type="gramStart"/>
      <w:r w:rsidRPr="00D25061">
        <w:rPr>
          <w:rFonts w:ascii="Regular" w:hAnsi="Regular"/>
          <w:color w:val="000000"/>
          <w:sz w:val="28"/>
          <w:szCs w:val="28"/>
          <w:shd w:val="clear" w:color="auto" w:fill="FFFFFF"/>
        </w:rPr>
        <w:t xml:space="preserve"> У</w:t>
      </w:r>
      <w:proofErr w:type="gramEnd"/>
      <w:r w:rsidRPr="00D25061">
        <w:rPr>
          <w:rFonts w:ascii="Regular" w:hAnsi="Regular"/>
          <w:color w:val="000000"/>
          <w:sz w:val="28"/>
          <w:szCs w:val="28"/>
          <w:shd w:val="clear" w:color="auto" w:fill="FFFFFF"/>
        </w:rPr>
        <w:t xml:space="preserve"> также возрастает. </w:t>
      </w:r>
      <w:r w:rsidR="00F5081D">
        <w:rPr>
          <w:rFonts w:ascii="Regular" w:hAnsi="Regular"/>
          <w:color w:val="000000"/>
          <w:sz w:val="28"/>
          <w:szCs w:val="28"/>
          <w:shd w:val="clear" w:color="auto" w:fill="FFFFFF"/>
        </w:rPr>
        <w:t>Можно сделать предположение, что</w:t>
      </w:r>
      <w:r w:rsidRPr="00D25061">
        <w:rPr>
          <w:rFonts w:ascii="Regular" w:hAnsi="Regular"/>
          <w:color w:val="000000"/>
          <w:sz w:val="28"/>
          <w:szCs w:val="28"/>
          <w:shd w:val="clear" w:color="auto" w:fill="FFFFFF"/>
        </w:rPr>
        <w:t xml:space="preserve"> связь между ними прямая, и описать ее можно уравнением прямой, либо уравнением параболы второго порядка.</w:t>
      </w:r>
    </w:p>
    <w:p w:rsidR="00EC6332" w:rsidRPr="00D25061" w:rsidRDefault="00F5081D" w:rsidP="00D25061">
      <w:pPr>
        <w:spacing w:after="120"/>
        <w:ind w:firstLine="567"/>
        <w:jc w:val="both"/>
        <w:rPr>
          <w:rFonts w:ascii="Regular" w:hAnsi="Regular"/>
          <w:color w:val="000000"/>
          <w:sz w:val="28"/>
          <w:szCs w:val="28"/>
          <w:shd w:val="clear" w:color="auto" w:fill="FFFFFF"/>
        </w:rPr>
      </w:pPr>
      <w:r>
        <w:rPr>
          <w:rFonts w:ascii="Regular" w:hAnsi="Regular"/>
          <w:color w:val="000000"/>
          <w:sz w:val="28"/>
          <w:szCs w:val="28"/>
          <w:shd w:val="clear" w:color="auto" w:fill="FFFFFF"/>
        </w:rPr>
        <w:t>Построим г</w:t>
      </w:r>
      <w:r w:rsidR="00EC6332" w:rsidRPr="00D25061">
        <w:rPr>
          <w:rFonts w:ascii="Regular" w:hAnsi="Regular"/>
          <w:color w:val="000000"/>
          <w:sz w:val="28"/>
          <w:szCs w:val="28"/>
          <w:shd w:val="clear" w:color="auto" w:fill="FFFFFF"/>
        </w:rPr>
        <w:t xml:space="preserve">рафик зависимости переменных Х и Y в прямоугольной системе координат. На оси абсцисс откладываются значения факторного признака Х, а по оси ординат ‒ результативного признака </w:t>
      </w:r>
      <w:proofErr w:type="gramStart"/>
      <w:r w:rsidR="00EC6332" w:rsidRPr="00D25061">
        <w:rPr>
          <w:rFonts w:ascii="Regular" w:hAnsi="Regular"/>
          <w:color w:val="000000"/>
          <w:sz w:val="28"/>
          <w:szCs w:val="28"/>
          <w:shd w:val="clear" w:color="auto" w:fill="FFFFFF"/>
        </w:rPr>
        <w:t>У.</w:t>
      </w:r>
      <w:proofErr w:type="gramEnd"/>
      <w:r w:rsidR="00335E16" w:rsidRPr="00D25061">
        <w:rPr>
          <w:rFonts w:ascii="Regular" w:hAnsi="Regular"/>
          <w:color w:val="000000"/>
          <w:sz w:val="28"/>
          <w:szCs w:val="28"/>
          <w:shd w:val="clear" w:color="auto" w:fill="FFFFFF"/>
        </w:rPr>
        <w:t xml:space="preserve"> </w:t>
      </w:r>
      <w:r w:rsidR="00EC6332" w:rsidRPr="00D25061">
        <w:rPr>
          <w:rFonts w:ascii="Regular" w:hAnsi="Regular"/>
          <w:color w:val="000000"/>
          <w:sz w:val="28"/>
          <w:szCs w:val="28"/>
          <w:shd w:val="clear" w:color="auto" w:fill="FFFFFF"/>
        </w:rPr>
        <w:t>Чем сильнее связь между признаками, тем теснее будут группироваться точки вокруг определенной линии, выражающей форму связи (рис.</w:t>
      </w:r>
      <w:r>
        <w:rPr>
          <w:rFonts w:ascii="Regular" w:hAnsi="Regular"/>
          <w:color w:val="000000"/>
          <w:sz w:val="28"/>
          <w:szCs w:val="28"/>
          <w:shd w:val="clear" w:color="auto" w:fill="FFFFFF"/>
        </w:rPr>
        <w:t>1</w:t>
      </w:r>
      <w:r w:rsidR="00EC6332" w:rsidRPr="00D25061">
        <w:rPr>
          <w:rFonts w:ascii="Regular" w:hAnsi="Regular"/>
          <w:color w:val="000000"/>
          <w:sz w:val="28"/>
          <w:szCs w:val="28"/>
          <w:shd w:val="clear" w:color="auto" w:fill="FFFFFF"/>
        </w:rPr>
        <w:t>).</w:t>
      </w:r>
      <w:r w:rsidR="00335E16" w:rsidRPr="00D25061">
        <w:rPr>
          <w:rFonts w:ascii="Regular" w:hAnsi="Regular"/>
          <w:color w:val="000000"/>
          <w:sz w:val="28"/>
          <w:szCs w:val="28"/>
          <w:shd w:val="clear" w:color="auto" w:fill="FFFFFF"/>
        </w:rPr>
        <w:t xml:space="preserve"> </w:t>
      </w:r>
      <w:r w:rsidR="00EC6332" w:rsidRPr="00D25061">
        <w:rPr>
          <w:rFonts w:ascii="Regular" w:hAnsi="Regular"/>
          <w:color w:val="000000"/>
          <w:sz w:val="28"/>
          <w:szCs w:val="28"/>
          <w:shd w:val="clear" w:color="auto" w:fill="FFFFFF"/>
        </w:rPr>
        <w:t>При отсутствии тесных связей имеет место беспорядочное расположение точек на графике.</w:t>
      </w:r>
    </w:p>
    <w:p w:rsidR="00335E16" w:rsidRDefault="00335E16" w:rsidP="00335E16">
      <w:pPr>
        <w:ind w:firstLine="567"/>
        <w:jc w:val="both"/>
        <w:rPr>
          <w:rFonts w:ascii="Regular" w:hAnsi="Regular"/>
          <w:color w:val="000000"/>
          <w:sz w:val="27"/>
          <w:szCs w:val="27"/>
        </w:rPr>
      </w:pPr>
    </w:p>
    <w:p w:rsidR="00335E16" w:rsidRDefault="00335E16" w:rsidP="00D25061">
      <w:pPr>
        <w:jc w:val="center"/>
        <w:rPr>
          <w:rFonts w:ascii="Regular" w:hAnsi="Regular"/>
          <w:color w:val="000000"/>
          <w:sz w:val="27"/>
          <w:szCs w:val="27"/>
        </w:rPr>
      </w:pPr>
      <w:r w:rsidRPr="00335E16">
        <w:rPr>
          <w:rFonts w:ascii="Regular" w:hAnsi="Regular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4572000" cy="27432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35E16" w:rsidRPr="00F5081D" w:rsidRDefault="00D25061" w:rsidP="00D25061">
      <w:pPr>
        <w:pStyle w:val="a8"/>
        <w:jc w:val="center"/>
        <w:rPr>
          <w:rFonts w:ascii="Times New Roman" w:hAnsi="Times New Roman" w:cs="Times New Roman"/>
          <w:b w:val="0"/>
          <w:color w:val="auto"/>
          <w:sz w:val="28"/>
          <w:szCs w:val="24"/>
        </w:rPr>
      </w:pPr>
      <w:r w:rsidRPr="00F5081D">
        <w:rPr>
          <w:rFonts w:ascii="Times New Roman" w:hAnsi="Times New Roman" w:cs="Times New Roman"/>
          <w:b w:val="0"/>
          <w:color w:val="auto"/>
          <w:sz w:val="28"/>
          <w:szCs w:val="24"/>
        </w:rPr>
        <w:t xml:space="preserve">Рисунок </w:t>
      </w:r>
      <w:r w:rsidR="00212D86" w:rsidRPr="00F5081D">
        <w:rPr>
          <w:rFonts w:ascii="Times New Roman" w:hAnsi="Times New Roman" w:cs="Times New Roman"/>
          <w:b w:val="0"/>
          <w:color w:val="auto"/>
          <w:sz w:val="28"/>
          <w:szCs w:val="24"/>
        </w:rPr>
        <w:fldChar w:fldCharType="begin"/>
      </w:r>
      <w:r w:rsidRPr="00F5081D">
        <w:rPr>
          <w:rFonts w:ascii="Times New Roman" w:hAnsi="Times New Roman" w:cs="Times New Roman"/>
          <w:b w:val="0"/>
          <w:color w:val="auto"/>
          <w:sz w:val="28"/>
          <w:szCs w:val="24"/>
        </w:rPr>
        <w:instrText xml:space="preserve"> SEQ Рисунок \* ARABIC </w:instrText>
      </w:r>
      <w:r w:rsidR="00212D86" w:rsidRPr="00F5081D">
        <w:rPr>
          <w:rFonts w:ascii="Times New Roman" w:hAnsi="Times New Roman" w:cs="Times New Roman"/>
          <w:b w:val="0"/>
          <w:color w:val="auto"/>
          <w:sz w:val="28"/>
          <w:szCs w:val="24"/>
        </w:rPr>
        <w:fldChar w:fldCharType="separate"/>
      </w:r>
      <w:r w:rsidRPr="00F5081D">
        <w:rPr>
          <w:rFonts w:ascii="Times New Roman" w:hAnsi="Times New Roman" w:cs="Times New Roman"/>
          <w:b w:val="0"/>
          <w:noProof/>
          <w:color w:val="auto"/>
          <w:sz w:val="28"/>
          <w:szCs w:val="24"/>
        </w:rPr>
        <w:t>1</w:t>
      </w:r>
      <w:r w:rsidR="00212D86" w:rsidRPr="00F5081D">
        <w:rPr>
          <w:rFonts w:ascii="Times New Roman" w:hAnsi="Times New Roman" w:cs="Times New Roman"/>
          <w:b w:val="0"/>
          <w:color w:val="auto"/>
          <w:sz w:val="28"/>
          <w:szCs w:val="24"/>
        </w:rPr>
        <w:fldChar w:fldCharType="end"/>
      </w:r>
      <w:r w:rsidRPr="00F5081D">
        <w:rPr>
          <w:rFonts w:ascii="Times New Roman" w:hAnsi="Times New Roman" w:cs="Times New Roman"/>
          <w:b w:val="0"/>
          <w:color w:val="auto"/>
          <w:sz w:val="28"/>
          <w:szCs w:val="24"/>
        </w:rPr>
        <w:t xml:space="preserve">.  </w:t>
      </w:r>
      <w:r w:rsidRPr="00F5081D">
        <w:rPr>
          <w:rFonts w:ascii="Times New Roman" w:hAnsi="Times New Roman" w:cs="Times New Roman"/>
          <w:b w:val="0"/>
          <w:color w:val="auto"/>
          <w:sz w:val="28"/>
          <w:szCs w:val="24"/>
          <w:shd w:val="clear" w:color="auto" w:fill="FFFFFF"/>
        </w:rPr>
        <w:t>График зависимости переменных Х и Y</w:t>
      </w:r>
    </w:p>
    <w:p w:rsidR="00335E16" w:rsidRPr="00D25061" w:rsidRDefault="00335E16" w:rsidP="00205DB8">
      <w:pPr>
        <w:pStyle w:val="Default"/>
        <w:spacing w:after="120" w:line="276" w:lineRule="auto"/>
        <w:ind w:firstLine="567"/>
        <w:jc w:val="both"/>
        <w:rPr>
          <w:sz w:val="28"/>
          <w:szCs w:val="28"/>
        </w:rPr>
      </w:pPr>
      <w:r w:rsidRPr="00D25061">
        <w:rPr>
          <w:sz w:val="28"/>
          <w:szCs w:val="28"/>
        </w:rPr>
        <w:t xml:space="preserve">Характер расположения точек на графике показывает, что связь между переменными может выражаться линейным уравнением регрессии </w:t>
      </w:r>
    </w:p>
    <w:p w:rsidR="00335E16" w:rsidRPr="00D25061" w:rsidRDefault="00335E16" w:rsidP="00205DB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5061">
        <w:rPr>
          <w:rFonts w:ascii="Times New Roman" w:hAnsi="Times New Roman" w:cs="Times New Roman"/>
          <w:sz w:val="28"/>
          <w:szCs w:val="28"/>
          <w:lang w:val="en-US"/>
        </w:rPr>
        <w:t>y = a +</w:t>
      </w:r>
      <w:r w:rsidRPr="00D25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061">
        <w:rPr>
          <w:rFonts w:ascii="Times New Roman" w:hAnsi="Times New Roman" w:cs="Times New Roman"/>
          <w:sz w:val="28"/>
          <w:szCs w:val="28"/>
        </w:rPr>
        <w:t>bx</w:t>
      </w:r>
      <w:proofErr w:type="spellEnd"/>
    </w:p>
    <w:p w:rsidR="00335E16" w:rsidRPr="005C7CD9" w:rsidRDefault="00335E16" w:rsidP="00205DB8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25061"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5C7CD9">
        <w:rPr>
          <w:rFonts w:ascii="Times New Roman" w:hAnsi="Times New Roman" w:cs="Times New Roman"/>
          <w:b/>
          <w:sz w:val="28"/>
          <w:szCs w:val="28"/>
        </w:rPr>
        <w:t>параметры уравнения регрессии методом наименьших квадратов</w:t>
      </w:r>
      <w:r w:rsidRPr="00D25061">
        <w:rPr>
          <w:rFonts w:ascii="Times New Roman" w:hAnsi="Times New Roman" w:cs="Times New Roman"/>
          <w:sz w:val="28"/>
          <w:szCs w:val="28"/>
        </w:rPr>
        <w:t>, путем составления и решения следующей системы нормальных уравнений:</w:t>
      </w:r>
    </w:p>
    <w:p w:rsidR="005C7CD9" w:rsidRDefault="005C7CD9" w:rsidP="005C7CD9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eqArrPr>
                <m:e>
                  <m:nary>
                    <m:naryPr>
                      <m:chr m:val="∑"/>
                      <m:limLoc m:val="undOvr"/>
                      <m:subHide m:val="on"/>
                      <m:supHide m:val="on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  <w:lang w:val="en-US"/>
                        </w:rPr>
                        <m:t>y</m:t>
                      </m:r>
                    </m:e>
                  </m:nary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=na+b</m:t>
                  </m:r>
                  <m:nary>
                    <m:naryPr>
                      <m:chr m:val="∑"/>
                      <m:limLoc m:val="undOvr"/>
                      <m:subHide m:val="on"/>
                      <m:supHide m:val="on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x</m:t>
                      </m:r>
                    </m:e>
                  </m:nary>
                </m:e>
                <m:e>
                  <m:nary>
                    <m:naryPr>
                      <m:chr m:val="∑"/>
                      <m:limLoc m:val="undOvr"/>
                      <m:subHide m:val="on"/>
                      <m:supHide m:val="on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yx</m:t>
                      </m:r>
                    </m:e>
                  </m:nary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=a</m:t>
                  </m:r>
                  <m:nary>
                    <m:naryPr>
                      <m:chr m:val="∑"/>
                      <m:limLoc m:val="undOvr"/>
                      <m:subHide m:val="on"/>
                      <m:supHide m:val="on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x</m:t>
                      </m:r>
                    </m:e>
                  </m:nary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+b</m:t>
                  </m:r>
                  <m:nary>
                    <m:naryPr>
                      <m:chr m:val="∑"/>
                      <m:limLoc m:val="undOvr"/>
                      <m:subHide m:val="on"/>
                      <m:supHide m:val="on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naryPr>
                    <m:sub/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nary>
                </m:e>
              </m:eqArr>
            </m:e>
          </m:d>
        </m:oMath>
      </m:oMathPara>
    </w:p>
    <w:p w:rsidR="00335E16" w:rsidRDefault="00335E16" w:rsidP="00205DB8">
      <w:pPr>
        <w:pStyle w:val="Default"/>
        <w:spacing w:after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всех расчетов построим вспомогательную таблицу 3, в которой результаты вычислений округлены, а все средние значения находятся по формуле средней арифметической простой:</w:t>
      </w:r>
    </w:p>
    <w:p w:rsidR="00335E16" w:rsidRDefault="00212D86" w:rsidP="00D25061">
      <w:pPr>
        <w:ind w:firstLine="567"/>
        <w:jc w:val="both"/>
        <w:rPr>
          <w:rFonts w:eastAsiaTheme="minorEastAsia"/>
          <w:sz w:val="28"/>
          <w:szCs w:val="28"/>
        </w:rPr>
      </w:pPr>
      <m:oMathPara>
        <m:oMathParaPr>
          <m:jc m:val="center"/>
        </m:oMathParaPr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nary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den>
          </m:f>
        </m:oMath>
      </m:oMathPara>
    </w:p>
    <w:p w:rsidR="00205DB8" w:rsidRDefault="00205DB8" w:rsidP="00D25061">
      <w:pPr>
        <w:ind w:firstLine="567"/>
        <w:jc w:val="both"/>
        <w:rPr>
          <w:rFonts w:eastAsiaTheme="minorEastAsia"/>
          <w:sz w:val="28"/>
          <w:szCs w:val="28"/>
        </w:rPr>
      </w:pPr>
    </w:p>
    <w:p w:rsidR="00205DB8" w:rsidRDefault="00205DB8" w:rsidP="00D25061">
      <w:pPr>
        <w:ind w:firstLine="567"/>
        <w:jc w:val="both"/>
        <w:rPr>
          <w:rFonts w:eastAsiaTheme="minorEastAsia"/>
          <w:sz w:val="28"/>
          <w:szCs w:val="28"/>
        </w:rPr>
      </w:pPr>
    </w:p>
    <w:p w:rsidR="00205DB8" w:rsidRDefault="00205DB8" w:rsidP="00D25061">
      <w:pPr>
        <w:ind w:firstLine="567"/>
        <w:jc w:val="both"/>
        <w:rPr>
          <w:rFonts w:eastAsiaTheme="minorEastAsia"/>
          <w:sz w:val="28"/>
          <w:szCs w:val="28"/>
        </w:rPr>
      </w:pPr>
    </w:p>
    <w:p w:rsidR="00205DB8" w:rsidRDefault="00205DB8" w:rsidP="00D25061">
      <w:pPr>
        <w:ind w:firstLine="567"/>
        <w:jc w:val="both"/>
        <w:rPr>
          <w:rFonts w:eastAsiaTheme="minorEastAsia"/>
          <w:sz w:val="28"/>
          <w:szCs w:val="28"/>
        </w:rPr>
      </w:pPr>
    </w:p>
    <w:p w:rsidR="00205DB8" w:rsidRDefault="00205DB8" w:rsidP="00D25061">
      <w:pPr>
        <w:ind w:firstLine="567"/>
        <w:jc w:val="both"/>
        <w:rPr>
          <w:rFonts w:eastAsiaTheme="minorEastAsia"/>
          <w:sz w:val="28"/>
          <w:szCs w:val="28"/>
        </w:rPr>
      </w:pPr>
    </w:p>
    <w:p w:rsidR="00205DB8" w:rsidRPr="00205DB8" w:rsidRDefault="00205DB8" w:rsidP="00205DB8">
      <w:pPr>
        <w:pStyle w:val="a8"/>
        <w:rPr>
          <w:rFonts w:ascii="Times New Roman" w:hAnsi="Times New Roman" w:cs="Times New Roman"/>
          <w:b w:val="0"/>
          <w:color w:val="auto"/>
          <w:sz w:val="44"/>
          <w:szCs w:val="28"/>
        </w:rPr>
      </w:pPr>
      <w:r w:rsidRPr="00205DB8">
        <w:rPr>
          <w:rFonts w:ascii="Times New Roman" w:hAnsi="Times New Roman" w:cs="Times New Roman"/>
          <w:b w:val="0"/>
          <w:color w:val="auto"/>
          <w:sz w:val="28"/>
        </w:rPr>
        <w:lastRenderedPageBreak/>
        <w:t xml:space="preserve">Таблица </w:t>
      </w:r>
      <w:r w:rsidRPr="00205DB8">
        <w:rPr>
          <w:rFonts w:ascii="Times New Roman" w:hAnsi="Times New Roman" w:cs="Times New Roman"/>
          <w:b w:val="0"/>
          <w:color w:val="auto"/>
          <w:sz w:val="28"/>
        </w:rPr>
        <w:fldChar w:fldCharType="begin"/>
      </w:r>
      <w:r w:rsidRPr="00205DB8">
        <w:rPr>
          <w:rFonts w:ascii="Times New Roman" w:hAnsi="Times New Roman" w:cs="Times New Roman"/>
          <w:b w:val="0"/>
          <w:color w:val="auto"/>
          <w:sz w:val="28"/>
        </w:rPr>
        <w:instrText xml:space="preserve"> SEQ Таблица \* ARABIC </w:instrText>
      </w:r>
      <w:r w:rsidRPr="00205DB8">
        <w:rPr>
          <w:rFonts w:ascii="Times New Roman" w:hAnsi="Times New Roman" w:cs="Times New Roman"/>
          <w:b w:val="0"/>
          <w:color w:val="auto"/>
          <w:sz w:val="28"/>
        </w:rPr>
        <w:fldChar w:fldCharType="separate"/>
      </w:r>
      <w:r w:rsidRPr="00205DB8">
        <w:rPr>
          <w:rFonts w:ascii="Times New Roman" w:hAnsi="Times New Roman" w:cs="Times New Roman"/>
          <w:b w:val="0"/>
          <w:noProof/>
          <w:color w:val="auto"/>
          <w:sz w:val="28"/>
        </w:rPr>
        <w:t>3</w:t>
      </w:r>
      <w:r w:rsidRPr="00205DB8">
        <w:rPr>
          <w:rFonts w:ascii="Times New Roman" w:hAnsi="Times New Roman" w:cs="Times New Roman"/>
          <w:b w:val="0"/>
          <w:color w:val="auto"/>
          <w:sz w:val="28"/>
        </w:rPr>
        <w:fldChar w:fldCharType="end"/>
      </w:r>
      <w:r w:rsidRPr="00205DB8">
        <w:rPr>
          <w:rFonts w:ascii="Times New Roman" w:hAnsi="Times New Roman" w:cs="Times New Roman"/>
          <w:b w:val="0"/>
          <w:color w:val="auto"/>
          <w:sz w:val="28"/>
        </w:rPr>
        <w:t xml:space="preserve">. Вспомогательная таблица </w:t>
      </w:r>
    </w:p>
    <w:p w:rsidR="00335E16" w:rsidRDefault="00335E16" w:rsidP="00335E16">
      <w:pPr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68923" cy="2981325"/>
            <wp:effectExtent l="19050" t="0" r="7977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6727" r="38108" b="12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923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20D" w:rsidRPr="003E120D" w:rsidRDefault="00881650" w:rsidP="00D25061">
      <w:pPr>
        <w:pStyle w:val="Default"/>
        <w:spacing w:after="120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Подставим полученные </w:t>
      </w:r>
      <w:r w:rsidR="003E120D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в систему уравнений, </w:t>
      </w:r>
      <w:r w:rsidR="003E120D">
        <w:rPr>
          <w:sz w:val="28"/>
          <w:szCs w:val="28"/>
        </w:rPr>
        <w:t>получим:</w:t>
      </w:r>
    </w:p>
    <w:p w:rsidR="003E120D" w:rsidRPr="003E120D" w:rsidRDefault="00212D86" w:rsidP="00881650">
      <w:pPr>
        <w:pStyle w:val="Default"/>
        <w:rPr>
          <w:sz w:val="28"/>
          <w:szCs w:val="28"/>
        </w:rPr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133=10а+187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2820=187a+3858b</m:t>
                  </m:r>
                </m:e>
              </m:eqArr>
            </m:e>
          </m:d>
        </m:oMath>
      </m:oMathPara>
    </w:p>
    <w:p w:rsidR="003E120D" w:rsidRDefault="003E120D" w:rsidP="00881650">
      <w:pPr>
        <w:pStyle w:val="Default"/>
        <w:rPr>
          <w:sz w:val="28"/>
          <w:szCs w:val="28"/>
        </w:rPr>
      </w:pPr>
    </w:p>
    <w:p w:rsidR="00881650" w:rsidRDefault="003E120D" w:rsidP="00D25061">
      <w:pPr>
        <w:pStyle w:val="Default"/>
        <w:spacing w:after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Решив систему</w:t>
      </w:r>
      <w:r w:rsidRPr="003E120D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методом подстановок</w:t>
      </w:r>
      <w:r w:rsidR="00205DB8">
        <w:rPr>
          <w:sz w:val="28"/>
          <w:szCs w:val="28"/>
        </w:rPr>
        <w:t>,</w:t>
      </w:r>
      <w:r>
        <w:rPr>
          <w:sz w:val="28"/>
          <w:szCs w:val="28"/>
        </w:rPr>
        <w:t xml:space="preserve"> получим: а = -3,34</w:t>
      </w:r>
      <w:r w:rsidR="00D2506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proofErr w:type="spellStart"/>
      <w:r w:rsidRPr="00D25061">
        <w:rPr>
          <w:sz w:val="28"/>
          <w:szCs w:val="28"/>
        </w:rPr>
        <w:t>b</w:t>
      </w:r>
      <w:proofErr w:type="spellEnd"/>
      <w:r w:rsidRPr="003E120D">
        <w:rPr>
          <w:sz w:val="28"/>
          <w:szCs w:val="28"/>
        </w:rPr>
        <w:t xml:space="preserve"> = 0,89</w:t>
      </w:r>
      <w:r w:rsidR="00D25061">
        <w:rPr>
          <w:sz w:val="28"/>
          <w:szCs w:val="28"/>
        </w:rPr>
        <w:t xml:space="preserve">. </w:t>
      </w:r>
      <w:r w:rsidR="00881650">
        <w:rPr>
          <w:sz w:val="28"/>
          <w:szCs w:val="28"/>
        </w:rPr>
        <w:t>Небольшие расхождения в результатах расчетов могут происходить за счет округления средних значений</w:t>
      </w:r>
      <w:r>
        <w:rPr>
          <w:sz w:val="28"/>
          <w:szCs w:val="28"/>
        </w:rPr>
        <w:t>.</w:t>
      </w:r>
    </w:p>
    <w:p w:rsidR="00881650" w:rsidRDefault="00881650" w:rsidP="00D25061">
      <w:pPr>
        <w:pStyle w:val="Default"/>
        <w:spacing w:after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уравнение регрессии имеет вид</w:t>
      </w:r>
      <w:r w:rsidR="003E120D">
        <w:rPr>
          <w:sz w:val="28"/>
          <w:szCs w:val="28"/>
        </w:rPr>
        <w:t>:</w:t>
      </w:r>
    </w:p>
    <w:p w:rsidR="00335E16" w:rsidRDefault="003E120D" w:rsidP="00D25061">
      <w:pPr>
        <w:pStyle w:val="Default"/>
        <w:spacing w:after="120" w:line="276" w:lineRule="auto"/>
        <w:ind w:firstLine="567"/>
        <w:jc w:val="center"/>
        <w:rPr>
          <w:rFonts w:ascii="Regular" w:hAnsi="Regular"/>
          <w:sz w:val="27"/>
          <w:szCs w:val="27"/>
          <w:lang w:val="en-US"/>
        </w:rPr>
      </w:pPr>
      <w:r w:rsidRPr="00D25061">
        <w:rPr>
          <w:sz w:val="28"/>
          <w:szCs w:val="28"/>
        </w:rPr>
        <w:t>y = 0,89x – 3,34</w:t>
      </w:r>
    </w:p>
    <w:p w:rsidR="00402F8C" w:rsidRPr="00205DB8" w:rsidRDefault="00402F8C" w:rsidP="00D25061">
      <w:pPr>
        <w:pStyle w:val="a3"/>
        <w:numPr>
          <w:ilvl w:val="0"/>
          <w:numId w:val="5"/>
        </w:numPr>
        <w:spacing w:after="120"/>
        <w:ind w:left="0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25061">
        <w:rPr>
          <w:rFonts w:ascii="Times New Roman" w:hAnsi="Times New Roman" w:cs="Times New Roman"/>
          <w:color w:val="000000"/>
          <w:sz w:val="28"/>
          <w:szCs w:val="28"/>
        </w:rPr>
        <w:t xml:space="preserve">Качество уравнения регрессии оценивается при помощи </w:t>
      </w:r>
      <w:r w:rsidRPr="00205DB8">
        <w:rPr>
          <w:rFonts w:ascii="Times New Roman" w:hAnsi="Times New Roman" w:cs="Times New Roman"/>
          <w:b/>
          <w:sz w:val="28"/>
          <w:szCs w:val="28"/>
        </w:rPr>
        <w:t>средней ошибки аппроксимации</w:t>
      </w:r>
      <w:r w:rsidR="00205DB8">
        <w:rPr>
          <w:rFonts w:ascii="Times New Roman" w:hAnsi="Times New Roman" w:cs="Times New Roman"/>
          <w:b/>
          <w:sz w:val="28"/>
          <w:szCs w:val="28"/>
        </w:rPr>
        <w:t>:</w:t>
      </w:r>
    </w:p>
    <w:p w:rsidR="00402F8C" w:rsidRPr="00402F8C" w:rsidRDefault="00212D86" w:rsidP="00402F8C">
      <w:pPr>
        <w:jc w:val="both"/>
        <w:rPr>
          <w:rFonts w:ascii="Regular" w:hAnsi="Regular"/>
          <w:color w:val="000000"/>
          <w:sz w:val="27"/>
          <w:szCs w:val="27"/>
        </w:rPr>
      </w:pPr>
      <m:oMathPara>
        <m:oMathParaPr>
          <m:jc m:val="center"/>
        </m:oMathParaPr>
        <m:oMath>
          <m:acc>
            <m:accPr>
              <m:chr m:val="̅"/>
              <m:ctrlPr>
                <w:rPr>
                  <w:rFonts w:ascii="Cambria Math" w:hAnsi="Cambria Math"/>
                  <w:i/>
                  <w:color w:val="000000"/>
                  <w:sz w:val="27"/>
                  <w:szCs w:val="27"/>
                </w:rPr>
              </m:ctrlPr>
            </m:accPr>
            <m:e>
              <m:r>
                <w:rPr>
                  <w:rFonts w:ascii="Cambria Math" w:hAnsi="Cambria Math"/>
                  <w:color w:val="000000"/>
                  <w:sz w:val="27"/>
                  <w:szCs w:val="27"/>
                </w:rPr>
                <m:t>А</m:t>
              </m:r>
            </m:e>
          </m:acc>
          <m:r>
            <w:rPr>
              <w:rFonts w:ascii="Cambria Math" w:hAnsi="Cambria Math"/>
              <w:color w:val="000000"/>
              <w:sz w:val="27"/>
              <w:szCs w:val="27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7"/>
                  <w:szCs w:val="27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7"/>
                  <w:szCs w:val="27"/>
                </w:rPr>
                <m:t>1</m:t>
              </m:r>
            </m:num>
            <m:den>
              <m:r>
                <w:rPr>
                  <w:rFonts w:ascii="Cambria Math" w:hAnsi="Cambria Math"/>
                  <w:color w:val="000000"/>
                  <w:sz w:val="27"/>
                  <w:szCs w:val="27"/>
                  <w:lang w:val="en-US"/>
                </w:rPr>
                <m:t>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color w:val="000000"/>
                  <w:sz w:val="27"/>
                  <w:szCs w:val="27"/>
                </w:rPr>
              </m:ctrlPr>
            </m:naryPr>
            <m:sub>
              <m:r>
                <w:rPr>
                  <w:rFonts w:ascii="Cambria Math" w:hAnsi="Cambria Math"/>
                  <w:color w:val="000000"/>
                  <w:sz w:val="27"/>
                  <w:szCs w:val="27"/>
                </w:rPr>
                <m:t>i=1</m:t>
              </m:r>
            </m:sub>
            <m:sup>
              <m:r>
                <w:rPr>
                  <w:rFonts w:ascii="Cambria Math" w:hAnsi="Cambria Math"/>
                  <w:color w:val="000000"/>
                  <w:sz w:val="27"/>
                  <w:szCs w:val="27"/>
                </w:rPr>
                <m:t>n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color w:val="000000"/>
                      <w:sz w:val="27"/>
                      <w:szCs w:val="27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7"/>
                          <w:szCs w:val="27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7"/>
                              <w:szCs w:val="27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7"/>
                              <w:szCs w:val="27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7"/>
                              <w:szCs w:val="27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  <w:sz w:val="27"/>
                          <w:szCs w:val="27"/>
                        </w:rPr>
                        <m:t>-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7"/>
                              <w:szCs w:val="27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7"/>
                                  <w:szCs w:val="27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7"/>
                                  <w:szCs w:val="27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7"/>
                                  <w:szCs w:val="27"/>
                                </w:rPr>
                                <m:t>i</m:t>
                              </m:r>
                            </m:sub>
                          </m:sSub>
                        </m:e>
                      </m:acc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7"/>
                              <w:szCs w:val="27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7"/>
                              <w:szCs w:val="27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7"/>
                              <w:szCs w:val="27"/>
                            </w:rPr>
                            <m:t>i</m:t>
                          </m:r>
                        </m:sub>
                      </m:sSub>
                    </m:den>
                  </m:f>
                </m:e>
              </m:d>
            </m:e>
          </m:nary>
          <m:r>
            <w:rPr>
              <w:rFonts w:ascii="Cambria Math" w:hAnsi="Cambria Math"/>
              <w:color w:val="000000"/>
              <w:sz w:val="27"/>
              <w:szCs w:val="27"/>
            </w:rPr>
            <m:t>*100=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7"/>
                  <w:szCs w:val="27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7"/>
                  <w:szCs w:val="27"/>
                </w:rPr>
                <m:t>183</m:t>
              </m:r>
            </m:num>
            <m:den>
              <m:r>
                <w:rPr>
                  <w:rFonts w:ascii="Cambria Math" w:hAnsi="Cambria Math"/>
                  <w:color w:val="000000"/>
                  <w:sz w:val="27"/>
                  <w:szCs w:val="27"/>
                </w:rPr>
                <m:t>10</m:t>
              </m:r>
            </m:den>
          </m:f>
          <m:r>
            <w:rPr>
              <w:rFonts w:ascii="Cambria Math" w:hAnsi="Cambria Math"/>
              <w:color w:val="000000"/>
              <w:sz w:val="27"/>
              <w:szCs w:val="27"/>
            </w:rPr>
            <m:t>=18,3%</m:t>
          </m:r>
        </m:oMath>
      </m:oMathPara>
    </w:p>
    <w:p w:rsidR="00A549E0" w:rsidRPr="00D25061" w:rsidRDefault="00F5081D" w:rsidP="00BA4A66">
      <w:pPr>
        <w:pStyle w:val="a4"/>
        <w:shd w:val="clear" w:color="auto" w:fill="FFFFFF"/>
        <w:spacing w:before="0" w:beforeAutospacing="0" w:after="120" w:afterAutospacing="0" w:line="276" w:lineRule="auto"/>
        <w:ind w:firstLine="567"/>
        <w:jc w:val="both"/>
        <w:rPr>
          <w:sz w:val="28"/>
          <w:szCs w:val="28"/>
        </w:rPr>
      </w:pPr>
      <w:r w:rsidRPr="00F5081D">
        <w:rPr>
          <w:color w:val="000000"/>
          <w:sz w:val="28"/>
          <w:szCs w:val="28"/>
        </w:rPr>
        <w:t>Ф</w:t>
      </w:r>
      <w:r w:rsidR="00A549E0" w:rsidRPr="00F5081D">
        <w:rPr>
          <w:sz w:val="28"/>
          <w:szCs w:val="28"/>
        </w:rPr>
        <w:t>а</w:t>
      </w:r>
      <w:r w:rsidR="00A549E0" w:rsidRPr="00D25061">
        <w:rPr>
          <w:sz w:val="28"/>
          <w:szCs w:val="28"/>
        </w:rPr>
        <w:t>ктические значения количества покупок отличаются в среднем от расчетных значений, найденных по уравнению регрессии на 18,3%.</w:t>
      </w:r>
    </w:p>
    <w:p w:rsidR="00A549E0" w:rsidRPr="00D25061" w:rsidRDefault="00A549E0" w:rsidP="00BA4A66">
      <w:pPr>
        <w:pStyle w:val="a4"/>
        <w:shd w:val="clear" w:color="auto" w:fill="FFFFFF"/>
        <w:spacing w:before="0" w:beforeAutospacing="0" w:after="12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25061">
        <w:rPr>
          <w:sz w:val="28"/>
          <w:szCs w:val="28"/>
        </w:rPr>
        <w:t>Качество уравнения регрессии считается хорошим, если ошибка аппроксимации не превышает 8-10 %. Полученное уравнение регрессии можно оценить как недостаточно хорошее, это обусловлено</w:t>
      </w:r>
      <w:r w:rsidR="00F47867" w:rsidRPr="00D25061">
        <w:rPr>
          <w:sz w:val="28"/>
          <w:szCs w:val="28"/>
        </w:rPr>
        <w:t>,</w:t>
      </w:r>
      <w:r w:rsidRPr="00D25061">
        <w:rPr>
          <w:sz w:val="28"/>
          <w:szCs w:val="28"/>
        </w:rPr>
        <w:t xml:space="preserve"> в том числе</w:t>
      </w:r>
      <w:r w:rsidR="00F47867" w:rsidRPr="00D25061">
        <w:rPr>
          <w:sz w:val="28"/>
          <w:szCs w:val="28"/>
        </w:rPr>
        <w:t>,</w:t>
      </w:r>
      <w:r w:rsidRPr="00D25061">
        <w:rPr>
          <w:sz w:val="28"/>
          <w:szCs w:val="28"/>
        </w:rPr>
        <w:t xml:space="preserve"> небольшим объёмом выборки.</w:t>
      </w:r>
    </w:p>
    <w:p w:rsidR="00F47867" w:rsidRDefault="00F47867" w:rsidP="00BA4A66">
      <w:pPr>
        <w:pStyle w:val="Default"/>
        <w:numPr>
          <w:ilvl w:val="0"/>
          <w:numId w:val="5"/>
        </w:numPr>
        <w:spacing w:after="12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Найдем </w:t>
      </w:r>
      <w:r w:rsidRPr="00205DB8">
        <w:rPr>
          <w:b/>
          <w:sz w:val="28"/>
          <w:szCs w:val="28"/>
        </w:rPr>
        <w:t>средний коэффициент эластичности</w:t>
      </w:r>
      <w:r>
        <w:rPr>
          <w:sz w:val="28"/>
          <w:szCs w:val="28"/>
        </w:rPr>
        <w:t xml:space="preserve">, который отражает, насколько процентов изменится зависимая переменная, при </w:t>
      </w:r>
      <w:r>
        <w:rPr>
          <w:sz w:val="28"/>
          <w:szCs w:val="28"/>
        </w:rPr>
        <w:lastRenderedPageBreak/>
        <w:t xml:space="preserve">изменении независимой переменной на 1%. При линейной форме связи находится по формуле: </w:t>
      </w:r>
    </w:p>
    <w:p w:rsidR="00205DB8" w:rsidRDefault="00F47867" w:rsidP="00D25061">
      <w:pPr>
        <w:pStyle w:val="Default"/>
        <w:jc w:val="center"/>
        <w:rPr>
          <w:rFonts w:eastAsiaTheme="minorEastAsia"/>
          <w:sz w:val="28"/>
          <w:szCs w:val="20"/>
        </w:rPr>
      </w:pPr>
      <m:oMath>
        <m:r>
          <w:rPr>
            <w:sz w:val="28"/>
            <w:szCs w:val="20"/>
          </w:rPr>
          <m:t>Э</m:t>
        </m:r>
        <m:r>
          <w:rPr>
            <w:rFonts w:ascii="Cambria Math"/>
            <w:sz w:val="28"/>
            <w:szCs w:val="20"/>
          </w:rPr>
          <m:t>=</m:t>
        </m:r>
        <m:r>
          <w:rPr>
            <w:rFonts w:ascii="Cambria Math" w:hAnsi="Cambria Math"/>
            <w:sz w:val="28"/>
            <w:szCs w:val="20"/>
            <w:lang w:val="en-US"/>
          </w:rPr>
          <m:t>b</m:t>
        </m:r>
        <m:r>
          <w:rPr>
            <w:rFonts w:hAnsi="Cambria Math"/>
            <w:sz w:val="28"/>
            <w:szCs w:val="20"/>
          </w:rPr>
          <m:t>*</m:t>
        </m:r>
        <m:f>
          <m:fPr>
            <m:ctrlPr>
              <w:rPr>
                <w:rFonts w:ascii="Cambria Math" w:hAnsi="Cambria Math"/>
                <w:i/>
                <w:sz w:val="28"/>
                <w:szCs w:val="20"/>
                <w:lang w:val="en-US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0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0"/>
                    <w:lang w:val="en-US"/>
                  </w:rPr>
                  <m:t>x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0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0"/>
                    <w:lang w:val="en-US"/>
                  </w:rPr>
                  <m:t>y</m:t>
                </m:r>
              </m:e>
            </m:acc>
          </m:den>
        </m:f>
      </m:oMath>
      <w:r w:rsidRPr="00F47867">
        <w:rPr>
          <w:rFonts w:eastAsiaTheme="minorEastAsia"/>
          <w:sz w:val="28"/>
          <w:szCs w:val="20"/>
        </w:rPr>
        <w:t>,</w:t>
      </w:r>
    </w:p>
    <w:p w:rsidR="00F47867" w:rsidRDefault="00F47867" w:rsidP="00205DB8">
      <w:pPr>
        <w:pStyle w:val="Default"/>
        <w:rPr>
          <w:sz w:val="28"/>
          <w:szCs w:val="28"/>
        </w:rPr>
      </w:pPr>
      <w:r w:rsidRPr="00F47867">
        <w:rPr>
          <w:rFonts w:eastAsiaTheme="minorEastAsia"/>
          <w:sz w:val="28"/>
          <w:szCs w:val="20"/>
        </w:rPr>
        <w:t>где</w:t>
      </w:r>
      <w:r w:rsidR="00205DB8">
        <w:rPr>
          <w:rFonts w:eastAsiaTheme="minorEastAsia"/>
          <w:sz w:val="28"/>
          <w:szCs w:val="20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/>
            <w:sz w:val="28"/>
            <w:szCs w:val="28"/>
          </w:rPr>
          <m:t xml:space="preserve">, 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</m:acc>
      </m:oMath>
      <w:r w:rsidR="00BA4A66" w:rsidRPr="00BA4A66">
        <w:rPr>
          <w:rFonts w:eastAsiaTheme="minorEastAsia"/>
          <w:sz w:val="28"/>
          <w:szCs w:val="28"/>
        </w:rPr>
        <w:t xml:space="preserve"> - </w:t>
      </w:r>
      <w:r>
        <w:rPr>
          <w:sz w:val="28"/>
          <w:szCs w:val="28"/>
        </w:rPr>
        <w:t>средние значения признаков.</w:t>
      </w:r>
    </w:p>
    <w:p w:rsidR="00F47867" w:rsidRDefault="00F47867" w:rsidP="00F47867">
      <w:pPr>
        <w:pStyle w:val="Default"/>
        <w:ind w:left="567"/>
        <w:rPr>
          <w:sz w:val="28"/>
          <w:szCs w:val="28"/>
        </w:rPr>
      </w:pPr>
      <m:oMathPara>
        <m:oMath>
          <m:r>
            <w:rPr>
              <w:sz w:val="28"/>
              <w:szCs w:val="20"/>
            </w:rPr>
            <m:t>Э</m:t>
          </m:r>
          <m:r>
            <w:rPr>
              <w:rFonts w:ascii="Cambria Math"/>
              <w:sz w:val="28"/>
              <w:szCs w:val="20"/>
            </w:rPr>
            <m:t>=0,89</m:t>
          </m:r>
          <m:r>
            <w:rPr>
              <w:rFonts w:hAnsi="Cambria Math"/>
              <w:sz w:val="28"/>
              <w:szCs w:val="20"/>
            </w:rPr>
            <m:t>*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0"/>
                  <w:lang w:val="en-US"/>
                </w:rPr>
              </m:ctrlPr>
            </m:fPr>
            <m:num>
              <m:r>
                <w:rPr>
                  <w:rFonts w:ascii="Cambria Math"/>
                  <w:sz w:val="28"/>
                  <w:szCs w:val="20"/>
                  <w:lang w:val="en-US"/>
                </w:rPr>
                <m:t>18,7</m:t>
              </m:r>
            </m:num>
            <m:den>
              <m:r>
                <w:rPr>
                  <w:rFonts w:ascii="Cambria Math"/>
                  <w:sz w:val="28"/>
                  <w:szCs w:val="20"/>
                  <w:lang w:val="en-US"/>
                </w:rPr>
                <m:t>13</m:t>
              </m:r>
            </m:den>
          </m:f>
          <m:r>
            <w:rPr>
              <w:rFonts w:ascii="Cambria Math"/>
              <w:sz w:val="28"/>
              <w:szCs w:val="20"/>
              <w:lang w:val="en-US"/>
            </w:rPr>
            <m:t>=1,3%</m:t>
          </m:r>
        </m:oMath>
      </m:oMathPara>
    </w:p>
    <w:p w:rsidR="00F47867" w:rsidRDefault="00F47867" w:rsidP="00F5081D">
      <w:pPr>
        <w:pStyle w:val="Default"/>
        <w:spacing w:after="120" w:line="276" w:lineRule="auto"/>
        <w:ind w:firstLine="567"/>
        <w:jc w:val="both"/>
        <w:rPr>
          <w:sz w:val="28"/>
          <w:szCs w:val="28"/>
        </w:rPr>
      </w:pPr>
      <w:r w:rsidRPr="00205DB8">
        <w:rPr>
          <w:b/>
          <w:sz w:val="28"/>
          <w:szCs w:val="28"/>
        </w:rPr>
        <w:t>Коэффициент эластичности</w:t>
      </w:r>
      <w:r>
        <w:rPr>
          <w:sz w:val="28"/>
          <w:szCs w:val="28"/>
        </w:rPr>
        <w:t xml:space="preserve"> показывает, что при увеличении времени выбора товаров на 1%, количество покупок увеличивается в среднем на 1,3%.</w:t>
      </w:r>
    </w:p>
    <w:p w:rsidR="00A549E0" w:rsidRPr="00680DCC" w:rsidRDefault="00F47867" w:rsidP="00BA4A66">
      <w:pPr>
        <w:pStyle w:val="a4"/>
        <w:numPr>
          <w:ilvl w:val="0"/>
          <w:numId w:val="5"/>
        </w:numPr>
        <w:shd w:val="clear" w:color="auto" w:fill="FFFFFF"/>
        <w:spacing w:before="0" w:beforeAutospacing="0" w:after="12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680DCC">
        <w:rPr>
          <w:sz w:val="28"/>
          <w:szCs w:val="28"/>
        </w:rPr>
        <w:t>При линейной зависимости теснота связи между переменными Х и</w:t>
      </w:r>
      <w:proofErr w:type="gramStart"/>
      <w:r w:rsidRPr="00680DCC">
        <w:rPr>
          <w:sz w:val="28"/>
          <w:szCs w:val="28"/>
        </w:rPr>
        <w:t xml:space="preserve"> У</w:t>
      </w:r>
      <w:proofErr w:type="gramEnd"/>
      <w:r w:rsidRPr="00680DCC">
        <w:rPr>
          <w:sz w:val="28"/>
          <w:szCs w:val="28"/>
        </w:rPr>
        <w:t xml:space="preserve"> определяется с помощью </w:t>
      </w:r>
      <w:r w:rsidRPr="00205DB8">
        <w:rPr>
          <w:b/>
          <w:sz w:val="28"/>
          <w:szCs w:val="28"/>
        </w:rPr>
        <w:t>коэффициента корреляции</w:t>
      </w:r>
      <w:r w:rsidRPr="00680DCC">
        <w:rPr>
          <w:sz w:val="28"/>
          <w:szCs w:val="28"/>
        </w:rPr>
        <w:t>:</w:t>
      </w:r>
    </w:p>
    <w:p w:rsidR="00EC6332" w:rsidRPr="00680DCC" w:rsidRDefault="00EC6332" w:rsidP="00BA4A66">
      <w:pPr>
        <w:pStyle w:val="a4"/>
        <w:shd w:val="clear" w:color="auto" w:fill="FFFFFF"/>
        <w:spacing w:before="0" w:beforeAutospacing="0" w:after="12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205DB8">
        <w:rPr>
          <w:b/>
          <w:iCs/>
          <w:color w:val="000000"/>
          <w:sz w:val="28"/>
          <w:szCs w:val="28"/>
        </w:rPr>
        <w:t>Корреляция</w:t>
      </w:r>
      <w:r w:rsidR="00680DCC" w:rsidRPr="00680DCC">
        <w:rPr>
          <w:b/>
          <w:i/>
          <w:iCs/>
          <w:color w:val="000000"/>
          <w:sz w:val="28"/>
          <w:szCs w:val="28"/>
        </w:rPr>
        <w:t xml:space="preserve"> </w:t>
      </w:r>
      <w:r w:rsidRPr="00680DCC">
        <w:rPr>
          <w:color w:val="000000"/>
          <w:sz w:val="28"/>
          <w:szCs w:val="28"/>
        </w:rPr>
        <w:t>– это статистическая взаимосвязь между случайными величинами, не имеющими строго функционального характера, при которой изменение одной из случайных величин приводит к изменению математического ожидания (средней величины) другой.</w:t>
      </w:r>
    </w:p>
    <w:p w:rsidR="00A269D1" w:rsidRDefault="00680DCC" w:rsidP="00205DB8">
      <w:pPr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680DCC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1220932" cy="616528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5657" t="59604" r="44400" b="30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932" cy="616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4"/>
        </w:rPr>
        <w:t>,</w:t>
      </w:r>
    </w:p>
    <w:p w:rsidR="00A269D1" w:rsidRDefault="00680DCC" w:rsidP="00000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DCC">
        <w:rPr>
          <w:rFonts w:ascii="Times New Roman" w:hAnsi="Times New Roman" w:cs="Times New Roman"/>
          <w:sz w:val="28"/>
          <w:szCs w:val="28"/>
        </w:rPr>
        <w:t xml:space="preserve">где σх и σу – средние </w:t>
      </w:r>
      <w:proofErr w:type="spellStart"/>
      <w:r w:rsidRPr="00680DCC">
        <w:rPr>
          <w:rFonts w:ascii="Times New Roman" w:hAnsi="Times New Roman" w:cs="Times New Roman"/>
          <w:sz w:val="28"/>
          <w:szCs w:val="28"/>
        </w:rPr>
        <w:t>квадратические</w:t>
      </w:r>
      <w:proofErr w:type="spellEnd"/>
      <w:r w:rsidRPr="00680DCC">
        <w:rPr>
          <w:rFonts w:ascii="Times New Roman" w:hAnsi="Times New Roman" w:cs="Times New Roman"/>
          <w:sz w:val="28"/>
          <w:szCs w:val="28"/>
        </w:rPr>
        <w:t xml:space="preserve"> отклонения по Х и У.</w:t>
      </w:r>
    </w:p>
    <w:p w:rsidR="00680DCC" w:rsidRPr="00680DCC" w:rsidRDefault="00212D86" w:rsidP="00000B37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σ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386-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18,7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=6,16</m:t>
          </m:r>
        </m:oMath>
      </m:oMathPara>
    </w:p>
    <w:p w:rsidR="00680DCC" w:rsidRPr="00680DCC" w:rsidRDefault="00212D86" w:rsidP="00000B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σ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(y)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213-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=6,02</m:t>
          </m:r>
        </m:oMath>
      </m:oMathPara>
    </w:p>
    <w:p w:rsidR="00680DCC" w:rsidRDefault="0056378B" w:rsidP="00000B37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4"/>
            </w:rPr>
            <m:t>r=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4"/>
                </w:rPr>
                <m:t>282-18,7*13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4"/>
                </w:rPr>
                <m:t>6,16*6,02</m:t>
              </m:r>
            </m:den>
          </m:f>
          <m:r>
            <w:rPr>
              <w:rFonts w:ascii="Cambria Math" w:hAnsi="Cambria Math" w:cs="Times New Roman"/>
              <w:sz w:val="28"/>
              <w:szCs w:val="24"/>
            </w:rPr>
            <m:t>=0,91</m:t>
          </m:r>
        </m:oMath>
      </m:oMathPara>
    </w:p>
    <w:p w:rsidR="00205DB8" w:rsidRDefault="00205DB8" w:rsidP="00FB5DEB">
      <w:pPr>
        <w:pStyle w:val="Default"/>
        <w:spacing w:after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таблице ниже представлены показания тесноты связи.</w:t>
      </w:r>
    </w:p>
    <w:p w:rsidR="00205DB8" w:rsidRPr="00BA4A66" w:rsidRDefault="00205DB8" w:rsidP="00205DB8">
      <w:pPr>
        <w:pStyle w:val="a8"/>
        <w:spacing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A4A6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Таблица </w:t>
      </w:r>
      <w:r w:rsidRPr="00BA4A66">
        <w:rPr>
          <w:rFonts w:ascii="Times New Roman" w:hAnsi="Times New Roman" w:cs="Times New Roman"/>
          <w:b w:val="0"/>
          <w:color w:val="auto"/>
          <w:sz w:val="28"/>
          <w:szCs w:val="28"/>
        </w:rPr>
        <w:fldChar w:fldCharType="begin"/>
      </w:r>
      <w:r w:rsidRPr="00BA4A66">
        <w:rPr>
          <w:rFonts w:ascii="Times New Roman" w:hAnsi="Times New Roman" w:cs="Times New Roman"/>
          <w:b w:val="0"/>
          <w:color w:val="auto"/>
          <w:sz w:val="28"/>
          <w:szCs w:val="28"/>
        </w:rPr>
        <w:instrText xml:space="preserve"> SEQ Таблица \* ARABIC </w:instrText>
      </w:r>
      <w:r w:rsidRPr="00BA4A66">
        <w:rPr>
          <w:rFonts w:ascii="Times New Roman" w:hAnsi="Times New Roman" w:cs="Times New Roman"/>
          <w:b w:val="0"/>
          <w:color w:val="auto"/>
          <w:sz w:val="28"/>
          <w:szCs w:val="28"/>
        </w:rPr>
        <w:fldChar w:fldCharType="separate"/>
      </w:r>
      <w:r>
        <w:rPr>
          <w:rFonts w:ascii="Times New Roman" w:hAnsi="Times New Roman" w:cs="Times New Roman"/>
          <w:b w:val="0"/>
          <w:noProof/>
          <w:color w:val="auto"/>
          <w:sz w:val="28"/>
          <w:szCs w:val="28"/>
        </w:rPr>
        <w:t>4</w:t>
      </w:r>
      <w:r w:rsidRPr="00BA4A66">
        <w:rPr>
          <w:rFonts w:ascii="Times New Roman" w:hAnsi="Times New Roman" w:cs="Times New Roman"/>
          <w:b w:val="0"/>
          <w:color w:val="auto"/>
          <w:sz w:val="28"/>
          <w:szCs w:val="28"/>
        </w:rPr>
        <w:fldChar w:fldCharType="end"/>
      </w:r>
      <w:r w:rsidRPr="00BA4A66">
        <w:rPr>
          <w:rFonts w:ascii="Times New Roman" w:hAnsi="Times New Roman" w:cs="Times New Roman"/>
          <w:b w:val="0"/>
          <w:color w:val="auto"/>
          <w:sz w:val="28"/>
          <w:szCs w:val="28"/>
        </w:rPr>
        <w:t>. Показания тесноты связи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6"/>
        <w:gridCol w:w="1985"/>
        <w:gridCol w:w="1701"/>
        <w:gridCol w:w="1701"/>
        <w:gridCol w:w="1701"/>
      </w:tblGrid>
      <w:tr w:rsidR="00205DB8" w:rsidRPr="00A14591" w:rsidTr="0024332E">
        <w:trPr>
          <w:trHeight w:val="424"/>
        </w:trPr>
        <w:tc>
          <w:tcPr>
            <w:tcW w:w="23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05DB8" w:rsidRPr="00A14591" w:rsidRDefault="00205DB8" w:rsidP="0024332E">
            <w:pPr>
              <w:pStyle w:val="Default"/>
              <w:rPr>
                <w:sz w:val="28"/>
                <w:szCs w:val="28"/>
              </w:rPr>
            </w:pPr>
            <w:r w:rsidRPr="00A14591">
              <w:rPr>
                <w:bCs/>
                <w:sz w:val="28"/>
                <w:szCs w:val="28"/>
              </w:rPr>
              <w:t>Показания тесноты связи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DB8" w:rsidRPr="00A14591" w:rsidRDefault="00205DB8" w:rsidP="0024332E">
            <w:pPr>
              <w:pStyle w:val="Default"/>
              <w:rPr>
                <w:sz w:val="28"/>
                <w:szCs w:val="28"/>
              </w:rPr>
            </w:pPr>
            <w:r w:rsidRPr="00A14591">
              <w:rPr>
                <w:bCs/>
                <w:sz w:val="28"/>
                <w:szCs w:val="28"/>
              </w:rPr>
              <w:t xml:space="preserve">До </w:t>
            </w:r>
            <w:r w:rsidRPr="00A14591">
              <w:rPr>
                <w:bCs/>
                <w:sz w:val="28"/>
                <w:szCs w:val="28"/>
                <w:lang w:val="en-US"/>
              </w:rPr>
              <w:t>|±0</w:t>
            </w:r>
            <w:r w:rsidRPr="00A14591">
              <w:rPr>
                <w:bCs/>
                <w:sz w:val="28"/>
                <w:szCs w:val="28"/>
              </w:rPr>
              <w:t>,3</w:t>
            </w:r>
            <w:r w:rsidRPr="00A14591">
              <w:rPr>
                <w:bCs/>
                <w:sz w:val="28"/>
                <w:szCs w:val="28"/>
                <w:lang w:val="en-US"/>
              </w:rPr>
              <w:t>|</w:t>
            </w:r>
            <w:r w:rsidRPr="00A14591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DB8" w:rsidRPr="00A14591" w:rsidRDefault="00205DB8" w:rsidP="0024332E">
            <w:pPr>
              <w:pStyle w:val="Default"/>
              <w:rPr>
                <w:sz w:val="28"/>
                <w:szCs w:val="28"/>
              </w:rPr>
            </w:pPr>
            <w:r w:rsidRPr="00A14591">
              <w:rPr>
                <w:bCs/>
                <w:sz w:val="28"/>
                <w:szCs w:val="28"/>
                <w:lang w:val="en-US"/>
              </w:rPr>
              <w:t>|±0</w:t>
            </w:r>
            <w:r w:rsidRPr="00A14591">
              <w:rPr>
                <w:bCs/>
                <w:sz w:val="28"/>
                <w:szCs w:val="28"/>
              </w:rPr>
              <w:t>,3</w:t>
            </w:r>
            <w:r w:rsidRPr="00A14591">
              <w:rPr>
                <w:bCs/>
                <w:sz w:val="28"/>
                <w:szCs w:val="28"/>
                <w:lang w:val="en-US"/>
              </w:rPr>
              <w:t>|</w:t>
            </w:r>
            <w:r w:rsidRPr="00A14591">
              <w:rPr>
                <w:bCs/>
                <w:sz w:val="28"/>
                <w:szCs w:val="28"/>
              </w:rPr>
              <w:t>-</w:t>
            </w:r>
            <w:r w:rsidRPr="00A14591">
              <w:rPr>
                <w:bCs/>
                <w:sz w:val="28"/>
                <w:szCs w:val="28"/>
                <w:lang w:val="en-US"/>
              </w:rPr>
              <w:t>|±0</w:t>
            </w:r>
            <w:r w:rsidRPr="00A14591">
              <w:rPr>
                <w:bCs/>
                <w:sz w:val="28"/>
                <w:szCs w:val="28"/>
              </w:rPr>
              <w:t>,5</w:t>
            </w:r>
            <w:r w:rsidRPr="00A14591">
              <w:rPr>
                <w:bCs/>
                <w:sz w:val="28"/>
                <w:szCs w:val="28"/>
                <w:lang w:val="en-US"/>
              </w:rPr>
              <w:t>|</w:t>
            </w:r>
            <w:r w:rsidRPr="00A14591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DB8" w:rsidRPr="00A14591" w:rsidRDefault="00205DB8" w:rsidP="0024332E">
            <w:pPr>
              <w:pStyle w:val="Default"/>
              <w:rPr>
                <w:sz w:val="28"/>
                <w:szCs w:val="28"/>
              </w:rPr>
            </w:pPr>
            <w:r w:rsidRPr="00A14591">
              <w:rPr>
                <w:bCs/>
                <w:sz w:val="28"/>
                <w:szCs w:val="28"/>
                <w:lang w:val="en-US"/>
              </w:rPr>
              <w:t>|±0</w:t>
            </w:r>
            <w:r w:rsidRPr="00A14591">
              <w:rPr>
                <w:bCs/>
                <w:sz w:val="28"/>
                <w:szCs w:val="28"/>
              </w:rPr>
              <w:t>,5</w:t>
            </w:r>
            <w:r w:rsidRPr="00A14591">
              <w:rPr>
                <w:bCs/>
                <w:sz w:val="28"/>
                <w:szCs w:val="28"/>
                <w:lang w:val="en-US"/>
              </w:rPr>
              <w:t>|</w:t>
            </w:r>
            <w:r w:rsidRPr="00A14591">
              <w:rPr>
                <w:bCs/>
                <w:sz w:val="28"/>
                <w:szCs w:val="28"/>
              </w:rPr>
              <w:t>-</w:t>
            </w:r>
            <w:r w:rsidRPr="00A14591">
              <w:rPr>
                <w:bCs/>
                <w:sz w:val="28"/>
                <w:szCs w:val="28"/>
                <w:lang w:val="en-US"/>
              </w:rPr>
              <w:t>|±0</w:t>
            </w:r>
            <w:r w:rsidRPr="00A14591">
              <w:rPr>
                <w:bCs/>
                <w:sz w:val="28"/>
                <w:szCs w:val="28"/>
              </w:rPr>
              <w:t>,7</w:t>
            </w:r>
            <w:r w:rsidRPr="00A14591">
              <w:rPr>
                <w:bCs/>
                <w:sz w:val="28"/>
                <w:szCs w:val="28"/>
                <w:lang w:val="en-US"/>
              </w:rPr>
              <w:t>|</w:t>
            </w:r>
            <w:r w:rsidRPr="00A14591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DB8" w:rsidRPr="00A14591" w:rsidRDefault="00205DB8" w:rsidP="0024332E">
            <w:pPr>
              <w:pStyle w:val="Default"/>
              <w:rPr>
                <w:sz w:val="28"/>
                <w:szCs w:val="28"/>
              </w:rPr>
            </w:pPr>
            <w:r w:rsidRPr="00A14591">
              <w:rPr>
                <w:bCs/>
                <w:sz w:val="28"/>
                <w:szCs w:val="28"/>
                <w:lang w:val="en-US"/>
              </w:rPr>
              <w:t>|±0</w:t>
            </w:r>
            <w:r w:rsidRPr="00A14591">
              <w:rPr>
                <w:bCs/>
                <w:sz w:val="28"/>
                <w:szCs w:val="28"/>
              </w:rPr>
              <w:t>,7</w:t>
            </w:r>
            <w:r w:rsidRPr="00A14591">
              <w:rPr>
                <w:bCs/>
                <w:sz w:val="28"/>
                <w:szCs w:val="28"/>
                <w:lang w:val="en-US"/>
              </w:rPr>
              <w:t>|</w:t>
            </w:r>
            <w:r w:rsidRPr="00A14591">
              <w:rPr>
                <w:bCs/>
                <w:sz w:val="28"/>
                <w:szCs w:val="28"/>
              </w:rPr>
              <w:t>-</w:t>
            </w:r>
            <w:r w:rsidRPr="00A14591">
              <w:rPr>
                <w:bCs/>
                <w:sz w:val="28"/>
                <w:szCs w:val="28"/>
                <w:lang w:val="en-US"/>
              </w:rPr>
              <w:t>|±</w:t>
            </w:r>
            <w:r w:rsidRPr="00A14591">
              <w:rPr>
                <w:bCs/>
                <w:sz w:val="28"/>
                <w:szCs w:val="28"/>
              </w:rPr>
              <w:t>1,0</w:t>
            </w:r>
            <w:r w:rsidRPr="00A14591">
              <w:rPr>
                <w:bCs/>
                <w:sz w:val="28"/>
                <w:szCs w:val="28"/>
                <w:lang w:val="en-US"/>
              </w:rPr>
              <w:t>|</w:t>
            </w:r>
            <w:r w:rsidRPr="00A14591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205DB8" w:rsidRPr="00A14591" w:rsidTr="0024332E">
        <w:trPr>
          <w:trHeight w:val="633"/>
        </w:trPr>
        <w:tc>
          <w:tcPr>
            <w:tcW w:w="23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05DB8" w:rsidRPr="00A14591" w:rsidRDefault="00205DB8" w:rsidP="0024332E">
            <w:pPr>
              <w:pStyle w:val="Default"/>
              <w:rPr>
                <w:sz w:val="28"/>
                <w:szCs w:val="28"/>
              </w:rPr>
            </w:pPr>
            <w:r w:rsidRPr="00A14591">
              <w:rPr>
                <w:sz w:val="28"/>
                <w:szCs w:val="28"/>
              </w:rPr>
              <w:t>Характеристика силы связи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DB8" w:rsidRPr="00A14591" w:rsidRDefault="00205DB8" w:rsidP="0024332E">
            <w:pPr>
              <w:pStyle w:val="Default"/>
              <w:rPr>
                <w:sz w:val="28"/>
                <w:szCs w:val="28"/>
              </w:rPr>
            </w:pPr>
            <w:r w:rsidRPr="00A14591">
              <w:rPr>
                <w:sz w:val="28"/>
                <w:szCs w:val="28"/>
              </w:rPr>
              <w:t xml:space="preserve">Практически отсутствует 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DB8" w:rsidRPr="00A14591" w:rsidRDefault="00205DB8" w:rsidP="0024332E">
            <w:pPr>
              <w:pStyle w:val="Default"/>
              <w:rPr>
                <w:sz w:val="28"/>
                <w:szCs w:val="28"/>
              </w:rPr>
            </w:pPr>
            <w:r w:rsidRPr="00A14591">
              <w:rPr>
                <w:sz w:val="28"/>
                <w:szCs w:val="28"/>
              </w:rPr>
              <w:t xml:space="preserve">Слабая 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DB8" w:rsidRPr="00A14591" w:rsidRDefault="00205DB8" w:rsidP="0024332E">
            <w:pPr>
              <w:pStyle w:val="Default"/>
              <w:rPr>
                <w:sz w:val="28"/>
                <w:szCs w:val="28"/>
              </w:rPr>
            </w:pPr>
            <w:r w:rsidRPr="00A14591">
              <w:rPr>
                <w:sz w:val="28"/>
                <w:szCs w:val="28"/>
              </w:rPr>
              <w:t>Умеренная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DB8" w:rsidRPr="00A14591" w:rsidRDefault="00205DB8" w:rsidP="0024332E">
            <w:pPr>
              <w:pStyle w:val="Default"/>
              <w:rPr>
                <w:sz w:val="28"/>
                <w:szCs w:val="28"/>
              </w:rPr>
            </w:pPr>
            <w:r w:rsidRPr="00A14591">
              <w:rPr>
                <w:sz w:val="28"/>
                <w:szCs w:val="28"/>
              </w:rPr>
              <w:t xml:space="preserve">Сильная </w:t>
            </w:r>
          </w:p>
        </w:tc>
      </w:tr>
    </w:tbl>
    <w:p w:rsidR="00205DB8" w:rsidRDefault="00205DB8" w:rsidP="00FB5DEB">
      <w:pPr>
        <w:pStyle w:val="Default"/>
        <w:spacing w:after="120" w:line="276" w:lineRule="auto"/>
        <w:ind w:firstLine="567"/>
        <w:jc w:val="both"/>
        <w:rPr>
          <w:sz w:val="28"/>
          <w:szCs w:val="28"/>
        </w:rPr>
      </w:pPr>
    </w:p>
    <w:p w:rsidR="0056378B" w:rsidRPr="005C7CD9" w:rsidRDefault="0056378B" w:rsidP="00FB5DEB">
      <w:pPr>
        <w:pStyle w:val="Default"/>
        <w:spacing w:after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как значение </w:t>
      </w:r>
      <w:r w:rsidR="00205DB8">
        <w:rPr>
          <w:sz w:val="28"/>
          <w:szCs w:val="28"/>
        </w:rPr>
        <w:t xml:space="preserve">полученного </w:t>
      </w:r>
      <w:r>
        <w:rPr>
          <w:sz w:val="28"/>
          <w:szCs w:val="28"/>
        </w:rPr>
        <w:t xml:space="preserve">коэффициента корреляции довольно близко к единице, то между признаками связь тесная и прямая. </w:t>
      </w:r>
    </w:p>
    <w:p w:rsidR="00A14591" w:rsidRPr="00205DB8" w:rsidRDefault="00A14591" w:rsidP="0056378B">
      <w:pPr>
        <w:pStyle w:val="Default"/>
        <w:rPr>
          <w:sz w:val="28"/>
          <w:szCs w:val="28"/>
        </w:rPr>
      </w:pPr>
    </w:p>
    <w:p w:rsidR="00D711FB" w:rsidRPr="00BA4A66" w:rsidRDefault="00A14591" w:rsidP="00BA4A66">
      <w:pPr>
        <w:pStyle w:val="Default"/>
        <w:spacing w:after="120" w:line="276" w:lineRule="auto"/>
        <w:ind w:firstLine="567"/>
        <w:jc w:val="both"/>
        <w:rPr>
          <w:sz w:val="28"/>
          <w:szCs w:val="28"/>
        </w:rPr>
      </w:pPr>
      <w:r w:rsidRPr="00205DB8">
        <w:rPr>
          <w:b/>
          <w:bCs/>
          <w:sz w:val="28"/>
          <w:szCs w:val="28"/>
          <w:shd w:val="clear" w:color="auto" w:fill="FFFFFF"/>
        </w:rPr>
        <w:lastRenderedPageBreak/>
        <w:t>Коэффициент</w:t>
      </w:r>
      <w:r w:rsidRPr="00205DB8">
        <w:rPr>
          <w:rStyle w:val="apple-converted-space"/>
          <w:b/>
          <w:sz w:val="28"/>
          <w:szCs w:val="28"/>
          <w:shd w:val="clear" w:color="auto" w:fill="FFFFFF"/>
        </w:rPr>
        <w:t> </w:t>
      </w:r>
      <w:r w:rsidRPr="00205DB8">
        <w:rPr>
          <w:b/>
          <w:bCs/>
          <w:sz w:val="28"/>
          <w:szCs w:val="28"/>
          <w:shd w:val="clear" w:color="auto" w:fill="FFFFFF"/>
        </w:rPr>
        <w:t>детерминации</w:t>
      </w:r>
      <w:r w:rsidRPr="00BA4A66">
        <w:rPr>
          <w:rStyle w:val="apple-converted-space"/>
          <w:sz w:val="28"/>
          <w:szCs w:val="28"/>
          <w:shd w:val="clear" w:color="auto" w:fill="FFFFFF"/>
        </w:rPr>
        <w:t> </w:t>
      </w:r>
      <w:r w:rsidRPr="00BA4A66">
        <w:rPr>
          <w:sz w:val="28"/>
          <w:szCs w:val="28"/>
          <w:shd w:val="clear" w:color="auto" w:fill="FFFFFF"/>
        </w:rPr>
        <w:t xml:space="preserve">— это квадрат </w:t>
      </w:r>
      <w:r w:rsidRPr="00BA4A66">
        <w:rPr>
          <w:bCs/>
          <w:sz w:val="28"/>
          <w:szCs w:val="28"/>
          <w:shd w:val="clear" w:color="auto" w:fill="FFFFFF"/>
        </w:rPr>
        <w:t>коэффициента</w:t>
      </w:r>
      <w:r w:rsidR="00FB5DEB" w:rsidRPr="00FB5DEB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BA4A66">
        <w:rPr>
          <w:sz w:val="28"/>
          <w:szCs w:val="28"/>
          <w:shd w:val="clear" w:color="auto" w:fill="FFFFFF"/>
        </w:rPr>
        <w:t>корреляции. Показывает, какая доля дисперсии результативного</w:t>
      </w:r>
      <w:r w:rsidRPr="00BA4A66">
        <w:rPr>
          <w:rStyle w:val="apple-converted-space"/>
          <w:sz w:val="28"/>
          <w:szCs w:val="28"/>
          <w:shd w:val="clear" w:color="auto" w:fill="FFFFFF"/>
        </w:rPr>
        <w:t> </w:t>
      </w:r>
      <w:r w:rsidRPr="00BA4A66">
        <w:rPr>
          <w:sz w:val="28"/>
          <w:szCs w:val="28"/>
          <w:shd w:val="clear" w:color="auto" w:fill="FFFFFF"/>
        </w:rPr>
        <w:t>признака объясняется влиянием независимых переменных.</w:t>
      </w:r>
    </w:p>
    <w:p w:rsidR="00A14591" w:rsidRPr="00BA4A66" w:rsidRDefault="00A14591" w:rsidP="00205DB8">
      <w:pPr>
        <w:spacing w:after="12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A4A6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A4A6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A4A66">
        <w:rPr>
          <w:rFonts w:ascii="Times New Roman" w:hAnsi="Times New Roman" w:cs="Times New Roman"/>
          <w:sz w:val="28"/>
          <w:szCs w:val="28"/>
        </w:rPr>
        <w:t xml:space="preserve"> = 0</w:t>
      </w:r>
      <w:proofErr w:type="gramStart"/>
      <w:r w:rsidRPr="00BA4A66">
        <w:rPr>
          <w:rFonts w:ascii="Times New Roman" w:hAnsi="Times New Roman" w:cs="Times New Roman"/>
          <w:sz w:val="28"/>
          <w:szCs w:val="28"/>
        </w:rPr>
        <w:t>,84</w:t>
      </w:r>
      <w:proofErr w:type="gramEnd"/>
    </w:p>
    <w:p w:rsidR="0056378B" w:rsidRPr="00BA4A66" w:rsidRDefault="0056378B" w:rsidP="00BA4A66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A66">
        <w:rPr>
          <w:rFonts w:ascii="Times New Roman" w:hAnsi="Times New Roman" w:cs="Times New Roman"/>
          <w:sz w:val="28"/>
          <w:szCs w:val="28"/>
        </w:rPr>
        <w:t xml:space="preserve">Коэффициент детерминации показывает, что </w:t>
      </w:r>
      <w:r w:rsidR="00A14591" w:rsidRPr="00BA4A66">
        <w:rPr>
          <w:rFonts w:ascii="Times New Roman" w:hAnsi="Times New Roman" w:cs="Times New Roman"/>
          <w:sz w:val="28"/>
          <w:szCs w:val="28"/>
        </w:rPr>
        <w:t>84%</w:t>
      </w:r>
      <w:r w:rsidRPr="00BA4A66">
        <w:rPr>
          <w:rFonts w:ascii="Times New Roman" w:hAnsi="Times New Roman" w:cs="Times New Roman"/>
          <w:sz w:val="28"/>
          <w:szCs w:val="28"/>
        </w:rPr>
        <w:t xml:space="preserve"> различий в </w:t>
      </w:r>
      <w:r w:rsidR="00A14591" w:rsidRPr="00BA4A66">
        <w:rPr>
          <w:rFonts w:ascii="Times New Roman" w:hAnsi="Times New Roman" w:cs="Times New Roman"/>
          <w:sz w:val="28"/>
          <w:szCs w:val="28"/>
        </w:rPr>
        <w:t xml:space="preserve">количестве приобретенных товаров </w:t>
      </w:r>
      <w:r w:rsidRPr="00BA4A66">
        <w:rPr>
          <w:rFonts w:ascii="Times New Roman" w:hAnsi="Times New Roman" w:cs="Times New Roman"/>
          <w:sz w:val="28"/>
          <w:szCs w:val="28"/>
        </w:rPr>
        <w:t xml:space="preserve">объясняется вариацией </w:t>
      </w:r>
      <w:r w:rsidR="00A14591" w:rsidRPr="00BA4A66">
        <w:rPr>
          <w:rFonts w:ascii="Times New Roman" w:hAnsi="Times New Roman" w:cs="Times New Roman"/>
          <w:sz w:val="28"/>
          <w:szCs w:val="28"/>
        </w:rPr>
        <w:t>времени выбора товаров</w:t>
      </w:r>
      <w:r w:rsidRPr="00BA4A66">
        <w:rPr>
          <w:rFonts w:ascii="Times New Roman" w:hAnsi="Times New Roman" w:cs="Times New Roman"/>
          <w:sz w:val="28"/>
          <w:szCs w:val="28"/>
        </w:rPr>
        <w:t xml:space="preserve">, а </w:t>
      </w:r>
      <w:r w:rsidR="00A14591" w:rsidRPr="00BA4A66">
        <w:rPr>
          <w:rFonts w:ascii="Times New Roman" w:hAnsi="Times New Roman" w:cs="Times New Roman"/>
          <w:sz w:val="28"/>
          <w:szCs w:val="28"/>
        </w:rPr>
        <w:t>16</w:t>
      </w:r>
      <w:r w:rsidRPr="00BA4A66">
        <w:rPr>
          <w:rFonts w:ascii="Times New Roman" w:hAnsi="Times New Roman" w:cs="Times New Roman"/>
          <w:sz w:val="28"/>
          <w:szCs w:val="28"/>
        </w:rPr>
        <w:t xml:space="preserve"> % другими, неучтенными факторами.</w:t>
      </w:r>
    </w:p>
    <w:p w:rsidR="00A14591" w:rsidRPr="00F92918" w:rsidRDefault="005F19E1" w:rsidP="00F92918">
      <w:pPr>
        <w:pStyle w:val="a3"/>
        <w:numPr>
          <w:ilvl w:val="0"/>
          <w:numId w:val="5"/>
        </w:numPr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918">
        <w:rPr>
          <w:rFonts w:ascii="Times New Roman" w:hAnsi="Times New Roman" w:cs="Times New Roman"/>
          <w:sz w:val="28"/>
          <w:szCs w:val="28"/>
        </w:rPr>
        <w:t>Чем больше объем выборки, тем меньшей величины коэффициента корреляции оказывается достаточно для того, чтобы корреляция была признана достоверной. В результате, при малом объеме выборки и сильная корреляция может оказаться недостоверной. Это объясняется большой возможностью обнаружения случайных связей, поскольку число всех сочетаний в малых выборках также мало. В то же время, при больших объемах выборки даже слабая корреляция между какими либо признаками может оказаться достоверной.</w:t>
      </w:r>
    </w:p>
    <w:p w:rsidR="00F92918" w:rsidRDefault="005F19E1" w:rsidP="00F9291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A66">
        <w:rPr>
          <w:rFonts w:ascii="Times New Roman" w:hAnsi="Times New Roman" w:cs="Times New Roman"/>
          <w:sz w:val="28"/>
          <w:szCs w:val="28"/>
        </w:rPr>
        <w:t xml:space="preserve">Так как исходные данные являются выборочными, то необходимо оценить существенность или значимость величины коэффициента корреляции. </w:t>
      </w:r>
      <w:r w:rsidRPr="00F92918">
        <w:rPr>
          <w:rFonts w:ascii="Times New Roman" w:hAnsi="Times New Roman" w:cs="Times New Roman"/>
          <w:b/>
          <w:sz w:val="28"/>
          <w:szCs w:val="28"/>
        </w:rPr>
        <w:t>Выдвигаем нулевую гипотезу</w:t>
      </w:r>
      <w:r w:rsidRPr="00BA4A6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BA4A66">
        <w:rPr>
          <w:rFonts w:ascii="Times New Roman" w:hAnsi="Times New Roman" w:cs="Times New Roman"/>
          <w:sz w:val="28"/>
          <w:szCs w:val="28"/>
        </w:rPr>
        <w:t xml:space="preserve"> коэффициент корреляции в генеральной совокупности равен нулю и изучаемый фактор не оказывает существенного влиян</w:t>
      </w:r>
      <w:r w:rsidR="00F92918">
        <w:rPr>
          <w:rFonts w:ascii="Times New Roman" w:hAnsi="Times New Roman" w:cs="Times New Roman"/>
          <w:sz w:val="28"/>
          <w:szCs w:val="28"/>
        </w:rPr>
        <w:t>ия на результативный признак:</w:t>
      </w:r>
    </w:p>
    <w:p w:rsidR="005F19E1" w:rsidRPr="00BA4A66" w:rsidRDefault="005F19E1" w:rsidP="00F9291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A66">
        <w:rPr>
          <w:rFonts w:ascii="Times New Roman" w:hAnsi="Times New Roman" w:cs="Times New Roman"/>
          <w:sz w:val="28"/>
          <w:szCs w:val="28"/>
        </w:rPr>
        <w:t>при Н</w:t>
      </w:r>
      <w:proofErr w:type="gramStart"/>
      <w:r w:rsidRPr="00BA4A66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BA4A66">
        <w:rPr>
          <w:rFonts w:ascii="Times New Roman" w:hAnsi="Times New Roman" w:cs="Times New Roman"/>
          <w:sz w:val="28"/>
          <w:szCs w:val="28"/>
        </w:rPr>
        <w:t>:  r=0;  при Н</w:t>
      </w:r>
      <w:r w:rsidRPr="00F9291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A4A66">
        <w:rPr>
          <w:rFonts w:ascii="Times New Roman" w:hAnsi="Times New Roman" w:cs="Times New Roman"/>
          <w:sz w:val="28"/>
          <w:szCs w:val="28"/>
        </w:rPr>
        <w:t>: r≠0.</w:t>
      </w:r>
    </w:p>
    <w:p w:rsidR="00D27F07" w:rsidRPr="00F92918" w:rsidRDefault="00D27F07" w:rsidP="00F9291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918">
        <w:rPr>
          <w:rFonts w:ascii="Times New Roman" w:hAnsi="Times New Roman" w:cs="Times New Roman"/>
          <w:sz w:val="28"/>
          <w:szCs w:val="28"/>
        </w:rPr>
        <w:t xml:space="preserve">Оценим значимость коэффициентов корреляции и регрессии по </w:t>
      </w:r>
      <w:r w:rsidRPr="00F92918">
        <w:rPr>
          <w:rFonts w:ascii="Times New Roman" w:hAnsi="Times New Roman" w:cs="Times New Roman"/>
          <w:b/>
          <w:sz w:val="28"/>
          <w:szCs w:val="28"/>
        </w:rPr>
        <w:t xml:space="preserve">критерию </w:t>
      </w:r>
      <w:proofErr w:type="spellStart"/>
      <w:r w:rsidRPr="00F92918">
        <w:rPr>
          <w:rFonts w:ascii="Times New Roman" w:hAnsi="Times New Roman" w:cs="Times New Roman"/>
          <w:b/>
          <w:sz w:val="28"/>
          <w:szCs w:val="28"/>
        </w:rPr>
        <w:t>t</w:t>
      </w:r>
      <w:proofErr w:type="spellEnd"/>
      <w:r w:rsidRPr="00F92918">
        <w:rPr>
          <w:rFonts w:ascii="Times New Roman" w:hAnsi="Times New Roman" w:cs="Times New Roman"/>
          <w:b/>
          <w:sz w:val="28"/>
          <w:szCs w:val="28"/>
        </w:rPr>
        <w:t xml:space="preserve"> – Стьюдента</w:t>
      </w:r>
      <w:r w:rsidRPr="00F92918">
        <w:rPr>
          <w:rFonts w:ascii="Times New Roman" w:hAnsi="Times New Roman" w:cs="Times New Roman"/>
          <w:sz w:val="28"/>
          <w:szCs w:val="28"/>
        </w:rPr>
        <w:t xml:space="preserve"> при уровне значимости </w:t>
      </w:r>
      <w:r w:rsidRPr="00BA4A66">
        <w:rPr>
          <w:lang w:val="en-US"/>
        </w:rPr>
        <w:sym w:font="Symbol" w:char="0061"/>
      </w:r>
      <w:r w:rsidRPr="00F92918">
        <w:rPr>
          <w:rFonts w:ascii="Times New Roman" w:hAnsi="Times New Roman" w:cs="Times New Roman"/>
          <w:sz w:val="28"/>
          <w:szCs w:val="28"/>
        </w:rPr>
        <w:t xml:space="preserve"> = 0,05.</w:t>
      </w:r>
    </w:p>
    <w:p w:rsidR="007913BF" w:rsidRPr="00BA4A66" w:rsidRDefault="007913BF" w:rsidP="00F9291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A66">
        <w:rPr>
          <w:rFonts w:ascii="Times New Roman" w:hAnsi="Times New Roman" w:cs="Times New Roman"/>
          <w:sz w:val="28"/>
          <w:szCs w:val="28"/>
        </w:rPr>
        <w:t xml:space="preserve">Для этого необходимо сравнить наблюдаемое значение </w:t>
      </w:r>
      <w:r w:rsidRPr="00BA4A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A4A66">
        <w:rPr>
          <w:rFonts w:ascii="Times New Roman" w:hAnsi="Times New Roman" w:cs="Times New Roman"/>
          <w:sz w:val="28"/>
          <w:szCs w:val="28"/>
        </w:rPr>
        <w:t xml:space="preserve">-критерия </w:t>
      </w:r>
      <w:r w:rsidR="00420C2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420C20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proofErr w:type="gramEnd"/>
      <w:r w:rsidR="00420C20" w:rsidRPr="00420C20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="00420C20">
        <w:rPr>
          <w:rFonts w:ascii="Times New Roman" w:hAnsi="Times New Roman" w:cs="Times New Roman"/>
          <w:sz w:val="28"/>
          <w:szCs w:val="28"/>
        </w:rPr>
        <w:t xml:space="preserve">) </w:t>
      </w:r>
      <w:r w:rsidRPr="00BA4A66">
        <w:rPr>
          <w:rFonts w:ascii="Times New Roman" w:hAnsi="Times New Roman" w:cs="Times New Roman"/>
          <w:sz w:val="28"/>
          <w:szCs w:val="28"/>
        </w:rPr>
        <w:t>с критическим значением</w:t>
      </w:r>
      <w:r w:rsidR="00420C20">
        <w:rPr>
          <w:rFonts w:ascii="Times New Roman" w:hAnsi="Times New Roman" w:cs="Times New Roman"/>
          <w:sz w:val="28"/>
          <w:szCs w:val="28"/>
        </w:rPr>
        <w:t xml:space="preserve"> (</w:t>
      </w:r>
      <w:r w:rsidR="00420C20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 w:rsidR="00420C20" w:rsidRPr="00420C20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proofErr w:type="spellEnd"/>
      <w:r w:rsidR="00420C20">
        <w:rPr>
          <w:rFonts w:ascii="Times New Roman" w:hAnsi="Times New Roman" w:cs="Times New Roman"/>
          <w:sz w:val="28"/>
          <w:szCs w:val="28"/>
        </w:rPr>
        <w:t>)</w:t>
      </w:r>
      <w:r w:rsidRPr="00BA4A66">
        <w:rPr>
          <w:rFonts w:ascii="Times New Roman" w:hAnsi="Times New Roman" w:cs="Times New Roman"/>
          <w:sz w:val="28"/>
          <w:szCs w:val="28"/>
        </w:rPr>
        <w:t>, найденным по таблице.</w:t>
      </w:r>
    </w:p>
    <w:p w:rsidR="005F19E1" w:rsidRPr="00F92918" w:rsidRDefault="005F19E1" w:rsidP="00F92918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9FFD9"/>
        </w:rPr>
      </w:pPr>
      <w:r w:rsidRPr="00F92918">
        <w:rPr>
          <w:rFonts w:ascii="Times New Roman" w:hAnsi="Times New Roman" w:cs="Times New Roman"/>
          <w:sz w:val="28"/>
          <w:szCs w:val="28"/>
        </w:rPr>
        <w:t xml:space="preserve">Найдем наблюдаемое значение </w:t>
      </w:r>
      <w:proofErr w:type="spellStart"/>
      <w:r w:rsidRPr="00F92918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F92918">
        <w:rPr>
          <w:rFonts w:ascii="Times New Roman" w:hAnsi="Times New Roman" w:cs="Times New Roman"/>
          <w:sz w:val="28"/>
          <w:szCs w:val="28"/>
        </w:rPr>
        <w:t xml:space="preserve"> – критерия:</w:t>
      </w:r>
    </w:p>
    <w:p w:rsidR="005F19E1" w:rsidRPr="00BA4A66" w:rsidRDefault="00212D86" w:rsidP="00420C20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н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</m:d>
          <m:rad>
            <m:radPr>
              <m:degHide m:val="on"/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ra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=0,91</m:t>
          </m:r>
          <m:rad>
            <m:radPr>
              <m:degHide m:val="on"/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10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0,84</m:t>
                  </m:r>
                </m:den>
              </m:f>
            </m:e>
          </m:ra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=6,37</m:t>
          </m:r>
        </m:oMath>
      </m:oMathPara>
    </w:p>
    <w:p w:rsidR="00D27F07" w:rsidRPr="00BA4A66" w:rsidRDefault="00D27F07" w:rsidP="00F92918">
      <w:pPr>
        <w:pStyle w:val="a3"/>
        <w:numPr>
          <w:ilvl w:val="0"/>
          <w:numId w:val="7"/>
        </w:numPr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A66">
        <w:rPr>
          <w:rFonts w:ascii="Times New Roman" w:hAnsi="Times New Roman" w:cs="Times New Roman"/>
          <w:sz w:val="28"/>
          <w:szCs w:val="28"/>
        </w:rPr>
        <w:t xml:space="preserve">Критическое значение </w:t>
      </w:r>
      <w:proofErr w:type="spellStart"/>
      <w:r w:rsidRPr="00BA4A66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BA4A66">
        <w:rPr>
          <w:rFonts w:ascii="Times New Roman" w:hAnsi="Times New Roman" w:cs="Times New Roman"/>
          <w:sz w:val="28"/>
          <w:szCs w:val="28"/>
        </w:rPr>
        <w:t xml:space="preserve"> находится по таблицам распределения </w:t>
      </w:r>
      <w:proofErr w:type="spellStart"/>
      <w:r w:rsidRPr="00BA4A66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BA4A66">
        <w:rPr>
          <w:rFonts w:ascii="Times New Roman" w:hAnsi="Times New Roman" w:cs="Times New Roman"/>
          <w:sz w:val="28"/>
          <w:szCs w:val="28"/>
        </w:rPr>
        <w:t xml:space="preserve"> – Стьюдента при уровне значимости </w:t>
      </w:r>
      <w:r w:rsidRPr="00420C20">
        <w:rPr>
          <w:rFonts w:ascii="Times New Roman" w:hAnsi="Times New Roman" w:cs="Times New Roman"/>
          <w:b/>
          <w:sz w:val="28"/>
          <w:szCs w:val="28"/>
        </w:rPr>
        <w:t>α=0,05</w:t>
      </w:r>
      <w:r w:rsidRPr="00BA4A66">
        <w:rPr>
          <w:rFonts w:ascii="Times New Roman" w:hAnsi="Times New Roman" w:cs="Times New Roman"/>
          <w:sz w:val="28"/>
          <w:szCs w:val="28"/>
        </w:rPr>
        <w:t xml:space="preserve"> и числе степеней свободы </w:t>
      </w:r>
      <w:r w:rsidRPr="00420C20">
        <w:rPr>
          <w:rFonts w:ascii="Times New Roman" w:hAnsi="Times New Roman" w:cs="Times New Roman"/>
          <w:b/>
          <w:sz w:val="28"/>
          <w:szCs w:val="28"/>
        </w:rPr>
        <w:t>к = n‒2 = 10‒2 =8</w:t>
      </w:r>
      <w:r w:rsidRPr="00BA4A66">
        <w:rPr>
          <w:rFonts w:ascii="Times New Roman" w:hAnsi="Times New Roman" w:cs="Times New Roman"/>
          <w:sz w:val="28"/>
          <w:szCs w:val="28"/>
        </w:rPr>
        <w:t xml:space="preserve"> для двухсторонней критической области. </w:t>
      </w:r>
    </w:p>
    <w:p w:rsidR="00D27F07" w:rsidRPr="00420C20" w:rsidRDefault="00420C20" w:rsidP="00420C20">
      <w:pPr>
        <w:pStyle w:val="a3"/>
        <w:jc w:val="center"/>
        <w:rPr>
          <w:sz w:val="28"/>
          <w:szCs w:val="28"/>
        </w:rPr>
      </w:pPr>
      <w:proofErr w:type="gramStart"/>
      <w:r w:rsidRPr="00420C20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 w:rsidRPr="00420C20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proofErr w:type="spellEnd"/>
      <w:proofErr w:type="gramEnd"/>
      <w:r w:rsidRPr="00420C2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20C20">
        <w:rPr>
          <w:rFonts w:ascii="Times New Roman" w:hAnsi="Times New Roman" w:cs="Times New Roman"/>
          <w:sz w:val="28"/>
          <w:szCs w:val="28"/>
        </w:rPr>
        <w:t>= 2,31</w:t>
      </w:r>
    </w:p>
    <w:p w:rsidR="000D21FC" w:rsidRPr="00BA4A66" w:rsidRDefault="00A200AE" w:rsidP="00BA4A6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A66">
        <w:rPr>
          <w:rFonts w:ascii="Times New Roman" w:hAnsi="Times New Roman" w:cs="Times New Roman"/>
          <w:b/>
          <w:sz w:val="28"/>
          <w:szCs w:val="28"/>
        </w:rPr>
        <w:t>Уровень значимости</w:t>
      </w:r>
      <w:r w:rsidRPr="00BA4A66">
        <w:rPr>
          <w:rFonts w:ascii="Times New Roman" w:hAnsi="Times New Roman" w:cs="Times New Roman"/>
          <w:sz w:val="28"/>
          <w:szCs w:val="28"/>
        </w:rPr>
        <w:t xml:space="preserve"> – это вероятность </w:t>
      </w:r>
      <w:r w:rsidR="007913BF" w:rsidRPr="00BA4A66">
        <w:rPr>
          <w:rFonts w:ascii="Times New Roman" w:hAnsi="Times New Roman" w:cs="Times New Roman"/>
          <w:sz w:val="28"/>
          <w:szCs w:val="28"/>
        </w:rPr>
        <w:t>отвергнуть нулевую</w:t>
      </w:r>
      <w:r w:rsidR="00FC31E1" w:rsidRPr="00BA4A66">
        <w:rPr>
          <w:rFonts w:ascii="Times New Roman" w:hAnsi="Times New Roman" w:cs="Times New Roman"/>
          <w:sz w:val="28"/>
          <w:szCs w:val="28"/>
        </w:rPr>
        <w:t xml:space="preserve"> гипотезу, при условии, что она верна.</w:t>
      </w:r>
      <w:r w:rsidR="007913BF" w:rsidRPr="00BA4A66">
        <w:rPr>
          <w:rFonts w:ascii="Times New Roman" w:hAnsi="Times New Roman" w:cs="Times New Roman"/>
          <w:sz w:val="28"/>
          <w:szCs w:val="28"/>
        </w:rPr>
        <w:t xml:space="preserve"> </w:t>
      </w:r>
      <w:r w:rsidR="000D21FC" w:rsidRPr="00BA4A66">
        <w:rPr>
          <w:rFonts w:ascii="Times New Roman" w:hAnsi="Times New Roman" w:cs="Times New Roman"/>
          <w:sz w:val="28"/>
          <w:szCs w:val="28"/>
        </w:rPr>
        <w:t xml:space="preserve">Уровень значимости используется для вычисления уровня надежности. Уровень надежности равняется </w:t>
      </w:r>
      <w:r w:rsidR="00F92918">
        <w:rPr>
          <w:rFonts w:ascii="Times New Roman" w:hAnsi="Times New Roman" w:cs="Times New Roman"/>
          <w:sz w:val="28"/>
          <w:szCs w:val="28"/>
        </w:rPr>
        <w:br/>
      </w:r>
      <w:r w:rsidR="000D21FC" w:rsidRPr="00BA4A66">
        <w:rPr>
          <w:rFonts w:ascii="Times New Roman" w:hAnsi="Times New Roman" w:cs="Times New Roman"/>
          <w:sz w:val="28"/>
          <w:szCs w:val="28"/>
        </w:rPr>
        <w:lastRenderedPageBreak/>
        <w:t xml:space="preserve">100*(1 - альфа) процентам, </w:t>
      </w:r>
      <w:r w:rsidR="00BA4A66">
        <w:rPr>
          <w:rFonts w:ascii="Times New Roman" w:hAnsi="Times New Roman" w:cs="Times New Roman"/>
          <w:sz w:val="28"/>
          <w:szCs w:val="28"/>
        </w:rPr>
        <w:t>то есть</w:t>
      </w:r>
      <w:r w:rsidR="000D21FC" w:rsidRPr="00BA4A66">
        <w:rPr>
          <w:rFonts w:ascii="Times New Roman" w:hAnsi="Times New Roman" w:cs="Times New Roman"/>
          <w:sz w:val="28"/>
          <w:szCs w:val="28"/>
        </w:rPr>
        <w:t xml:space="preserve"> значение альфа, равное 0,05 означает 95-процентный уровень надежности.</w:t>
      </w:r>
    </w:p>
    <w:p w:rsidR="00A200AE" w:rsidRPr="00BA4A66" w:rsidRDefault="00FC31E1" w:rsidP="00BA4A6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A66">
        <w:rPr>
          <w:rFonts w:ascii="Times New Roman" w:hAnsi="Times New Roman" w:cs="Times New Roman"/>
          <w:sz w:val="28"/>
          <w:szCs w:val="28"/>
        </w:rPr>
        <w:t>Другими словами д</w:t>
      </w:r>
      <w:r w:rsidR="00A200AE" w:rsidRPr="00BA4A66">
        <w:rPr>
          <w:rFonts w:ascii="Times New Roman" w:hAnsi="Times New Roman" w:cs="Times New Roman"/>
          <w:sz w:val="28"/>
          <w:szCs w:val="28"/>
        </w:rPr>
        <w:t xml:space="preserve">о 5% составляет вероятность того, что мы ошибочно сделали вывод о том, что </w:t>
      </w:r>
      <w:r w:rsidR="007913BF" w:rsidRPr="00BA4A66">
        <w:rPr>
          <w:rFonts w:ascii="Times New Roman" w:hAnsi="Times New Roman" w:cs="Times New Roman"/>
          <w:sz w:val="28"/>
          <w:szCs w:val="28"/>
        </w:rPr>
        <w:t>коэффициент корреляции в генеральной совокупности не равен нулю и изучаемый фактор оказывает существенное влияние на результативный признак.</w:t>
      </w:r>
    </w:p>
    <w:p w:rsidR="00FC31E1" w:rsidRDefault="00D27F07" w:rsidP="001A4544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20">
        <w:rPr>
          <w:rFonts w:ascii="Times New Roman" w:hAnsi="Times New Roman" w:cs="Times New Roman"/>
          <w:sz w:val="28"/>
          <w:szCs w:val="28"/>
        </w:rPr>
        <w:t xml:space="preserve">Сравниваем </w:t>
      </w:r>
      <w:proofErr w:type="spellStart"/>
      <w:r w:rsidRPr="00420C20">
        <w:rPr>
          <w:rFonts w:ascii="Times New Roman" w:hAnsi="Times New Roman" w:cs="Times New Roman"/>
          <w:sz w:val="28"/>
          <w:szCs w:val="28"/>
        </w:rPr>
        <w:t>t</w:t>
      </w:r>
      <w:r w:rsidRPr="00420C20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420C20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420C20">
        <w:rPr>
          <w:rFonts w:ascii="Times New Roman" w:hAnsi="Times New Roman" w:cs="Times New Roman"/>
          <w:sz w:val="28"/>
          <w:szCs w:val="28"/>
        </w:rPr>
        <w:t>t</w:t>
      </w:r>
      <w:r w:rsidRPr="00420C20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proofErr w:type="spellEnd"/>
      <w:proofErr w:type="gramStart"/>
      <w:r w:rsidRPr="00420C2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20C20">
        <w:rPr>
          <w:rFonts w:ascii="Times New Roman" w:hAnsi="Times New Roman" w:cs="Times New Roman"/>
          <w:sz w:val="28"/>
          <w:szCs w:val="28"/>
        </w:rPr>
        <w:t xml:space="preserve"> Так как </w:t>
      </w:r>
      <w:proofErr w:type="spellStart"/>
      <w:r w:rsidRPr="00420C20">
        <w:rPr>
          <w:rFonts w:ascii="Times New Roman" w:hAnsi="Times New Roman" w:cs="Times New Roman"/>
          <w:sz w:val="28"/>
          <w:szCs w:val="28"/>
        </w:rPr>
        <w:t>t</w:t>
      </w:r>
      <w:r w:rsidRPr="00923E01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420C20">
        <w:rPr>
          <w:rFonts w:ascii="Times New Roman" w:hAnsi="Times New Roman" w:cs="Times New Roman"/>
          <w:sz w:val="28"/>
          <w:szCs w:val="28"/>
        </w:rPr>
        <w:t xml:space="preserve"> </w:t>
      </w:r>
      <w:r w:rsidR="00923E01">
        <w:rPr>
          <w:rFonts w:ascii="Times New Roman" w:hAnsi="Times New Roman" w:cs="Times New Roman"/>
          <w:sz w:val="28"/>
          <w:szCs w:val="28"/>
        </w:rPr>
        <w:t xml:space="preserve">(6,37) </w:t>
      </w:r>
      <w:r w:rsidRPr="00420C20">
        <w:rPr>
          <w:rFonts w:ascii="Times New Roman" w:hAnsi="Times New Roman" w:cs="Times New Roman"/>
          <w:sz w:val="28"/>
          <w:szCs w:val="28"/>
        </w:rPr>
        <w:t xml:space="preserve">&gt; </w:t>
      </w:r>
      <w:proofErr w:type="spellStart"/>
      <w:r w:rsidRPr="00420C20">
        <w:rPr>
          <w:rFonts w:ascii="Times New Roman" w:hAnsi="Times New Roman" w:cs="Times New Roman"/>
          <w:sz w:val="28"/>
          <w:szCs w:val="28"/>
        </w:rPr>
        <w:t>t</w:t>
      </w:r>
      <w:r w:rsidRPr="00923E01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proofErr w:type="spellEnd"/>
      <w:r w:rsidR="00923E01">
        <w:rPr>
          <w:rFonts w:ascii="Times New Roman" w:hAnsi="Times New Roman" w:cs="Times New Roman"/>
          <w:sz w:val="28"/>
          <w:szCs w:val="28"/>
        </w:rPr>
        <w:t xml:space="preserve"> (2,31)</w:t>
      </w:r>
      <w:r w:rsidRPr="00420C20">
        <w:rPr>
          <w:rFonts w:ascii="Times New Roman" w:hAnsi="Times New Roman" w:cs="Times New Roman"/>
          <w:sz w:val="28"/>
          <w:szCs w:val="28"/>
        </w:rPr>
        <w:t xml:space="preserve">, то нулевая гипотеза отвергается, коэффициент корреляции существенно отличен от нуля в генеральной совокупности. Значит, время покупки оказывает статистически существенное влияние на количество покупок. </w:t>
      </w:r>
    </w:p>
    <w:p w:rsidR="00C8272B" w:rsidRPr="001A4544" w:rsidRDefault="00C8272B" w:rsidP="001A4544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544">
        <w:rPr>
          <w:rFonts w:ascii="Times New Roman" w:hAnsi="Times New Roman" w:cs="Times New Roman"/>
          <w:sz w:val="28"/>
          <w:szCs w:val="28"/>
        </w:rPr>
        <w:t xml:space="preserve">Статистическая значимость коэффициента регрессии также проводится с использованием критерия </w:t>
      </w:r>
      <w:proofErr w:type="spellStart"/>
      <w:r w:rsidRPr="001A4544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1A4544">
        <w:rPr>
          <w:rFonts w:ascii="Times New Roman" w:hAnsi="Times New Roman" w:cs="Times New Roman"/>
          <w:sz w:val="28"/>
          <w:szCs w:val="28"/>
        </w:rPr>
        <w:t xml:space="preserve"> – Стьюдента. Расчет наблюдаемого значения производится по формуле:</w:t>
      </w:r>
    </w:p>
    <w:p w:rsidR="00C8272B" w:rsidRPr="005C7CD9" w:rsidRDefault="00212D86" w:rsidP="00F92918">
      <w:pPr>
        <w:pStyle w:val="Default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sub>
            </m:sSub>
          </m:den>
        </m:f>
      </m:oMath>
      <w:r w:rsidR="00C8272B">
        <w:rPr>
          <w:rFonts w:eastAsiaTheme="minorEastAsia"/>
          <w:sz w:val="28"/>
          <w:szCs w:val="28"/>
        </w:rPr>
        <w:t xml:space="preserve">;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b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(y-</m:t>
                        </m:r>
                        <m:acc>
                          <m:acc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</m:acc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n-2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*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x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*n</m:t>
                </m:r>
              </m:den>
            </m:f>
          </m:e>
        </m:rad>
        <m:r>
          <w:rPr>
            <w:rFonts w:ascii="Cambria Math" w:eastAsiaTheme="minorEastAsia" w:hAnsi="Cambria Math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60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8*6,16*10</m:t>
                </m:r>
              </m:den>
            </m:f>
          </m:e>
        </m:rad>
        <m:r>
          <w:rPr>
            <w:rFonts w:ascii="Cambria Math" w:eastAsiaTheme="minorEastAsia" w:hAnsi="Cambria Math"/>
            <w:sz w:val="28"/>
            <w:szCs w:val="28"/>
          </w:rPr>
          <m:t>=0,12</m:t>
        </m:r>
      </m:oMath>
    </w:p>
    <w:p w:rsidR="00923E01" w:rsidRPr="005C7CD9" w:rsidRDefault="00923E01" w:rsidP="00420C20">
      <w:pPr>
        <w:pStyle w:val="a3"/>
        <w:ind w:left="0" w:firstLine="567"/>
        <w:jc w:val="both"/>
        <w:rPr>
          <w:sz w:val="28"/>
          <w:szCs w:val="28"/>
        </w:rPr>
      </w:pPr>
    </w:p>
    <w:p w:rsidR="008B7EF3" w:rsidRDefault="00212D86" w:rsidP="00420C20">
      <w:pPr>
        <w:pStyle w:val="a3"/>
        <w:ind w:left="0" w:firstLine="567"/>
        <w:jc w:val="both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н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=6,</m:t>
          </m:r>
          <m:r>
            <w:rPr>
              <w:rFonts w:ascii="Cambria Math" w:hAnsi="Cambria Math"/>
              <w:sz w:val="28"/>
              <w:szCs w:val="28"/>
            </w:rPr>
            <m:t>4</m:t>
          </m:r>
        </m:oMath>
      </m:oMathPara>
    </w:p>
    <w:p w:rsidR="008B7EF3" w:rsidRPr="008B7EF3" w:rsidRDefault="008B7EF3" w:rsidP="00420C20">
      <w:pPr>
        <w:pStyle w:val="a3"/>
        <w:ind w:left="0" w:firstLine="567"/>
        <w:jc w:val="both"/>
        <w:rPr>
          <w:sz w:val="28"/>
          <w:szCs w:val="28"/>
          <w:lang w:val="en-US"/>
        </w:rPr>
      </w:pPr>
    </w:p>
    <w:p w:rsidR="00C8272B" w:rsidRDefault="00AB0C82" w:rsidP="001A4544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544">
        <w:rPr>
          <w:rFonts w:ascii="Times New Roman" w:hAnsi="Times New Roman" w:cs="Times New Roman"/>
          <w:sz w:val="28"/>
          <w:szCs w:val="28"/>
        </w:rPr>
        <w:t xml:space="preserve">Критическое значение </w:t>
      </w:r>
      <w:proofErr w:type="spellStart"/>
      <w:r w:rsidRPr="001A4544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1A4544">
        <w:rPr>
          <w:rFonts w:ascii="Times New Roman" w:hAnsi="Times New Roman" w:cs="Times New Roman"/>
          <w:sz w:val="28"/>
          <w:szCs w:val="28"/>
        </w:rPr>
        <w:t xml:space="preserve"> также равно 2,31. Так как </w:t>
      </w:r>
      <w:proofErr w:type="spellStart"/>
      <w:proofErr w:type="gramStart"/>
      <w:r w:rsidRPr="001A4544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F92918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1A4544">
        <w:rPr>
          <w:rFonts w:ascii="Times New Roman" w:hAnsi="Times New Roman" w:cs="Times New Roman"/>
          <w:sz w:val="28"/>
          <w:szCs w:val="28"/>
        </w:rPr>
        <w:t xml:space="preserve"> &gt; </w:t>
      </w:r>
      <w:proofErr w:type="spellStart"/>
      <w:r w:rsidRPr="001A4544">
        <w:rPr>
          <w:rFonts w:ascii="Times New Roman" w:hAnsi="Times New Roman" w:cs="Times New Roman"/>
          <w:sz w:val="28"/>
          <w:szCs w:val="28"/>
        </w:rPr>
        <w:t>tкр</w:t>
      </w:r>
      <w:proofErr w:type="spellEnd"/>
      <w:r w:rsidRPr="001A4544">
        <w:rPr>
          <w:rFonts w:ascii="Times New Roman" w:hAnsi="Times New Roman" w:cs="Times New Roman"/>
          <w:sz w:val="28"/>
          <w:szCs w:val="28"/>
        </w:rPr>
        <w:t>, то коэффициент регрессии статистически значим. Подтверждается вывод о значимости влияния времени выбора товара на количество приобретенных товаров.</w:t>
      </w:r>
    </w:p>
    <w:p w:rsidR="00923E01" w:rsidRPr="00420C20" w:rsidRDefault="00923E01" w:rsidP="00420C2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0B37" w:rsidRPr="001A4544" w:rsidRDefault="00AB0C82" w:rsidP="001A4544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544">
        <w:rPr>
          <w:rFonts w:ascii="Times New Roman" w:hAnsi="Times New Roman" w:cs="Times New Roman"/>
          <w:sz w:val="28"/>
          <w:szCs w:val="28"/>
        </w:rPr>
        <w:t xml:space="preserve">7. </w:t>
      </w:r>
      <w:r w:rsidRPr="00F92918">
        <w:rPr>
          <w:rFonts w:ascii="Times New Roman" w:hAnsi="Times New Roman" w:cs="Times New Roman"/>
          <w:b/>
          <w:sz w:val="28"/>
          <w:szCs w:val="28"/>
        </w:rPr>
        <w:t>Статистическая надежность уравнения регрессии</w:t>
      </w:r>
      <w:r w:rsidRPr="001A4544">
        <w:rPr>
          <w:rFonts w:ascii="Times New Roman" w:hAnsi="Times New Roman" w:cs="Times New Roman"/>
          <w:sz w:val="28"/>
          <w:szCs w:val="28"/>
        </w:rPr>
        <w:t xml:space="preserve"> проверяется с использованием </w:t>
      </w:r>
      <w:r w:rsidRPr="00F92918">
        <w:rPr>
          <w:rFonts w:ascii="Times New Roman" w:hAnsi="Times New Roman" w:cs="Times New Roman"/>
          <w:b/>
          <w:sz w:val="28"/>
          <w:szCs w:val="28"/>
        </w:rPr>
        <w:t>критерия F-Фишера</w:t>
      </w:r>
      <w:r w:rsidR="00D9069A" w:rsidRPr="001A4544">
        <w:rPr>
          <w:rFonts w:ascii="Times New Roman" w:hAnsi="Times New Roman" w:cs="Times New Roman"/>
          <w:sz w:val="28"/>
          <w:szCs w:val="28"/>
        </w:rPr>
        <w:t>. Р</w:t>
      </w:r>
      <w:r w:rsidRPr="001A4544">
        <w:rPr>
          <w:rFonts w:ascii="Times New Roman" w:hAnsi="Times New Roman" w:cs="Times New Roman"/>
          <w:sz w:val="28"/>
          <w:szCs w:val="28"/>
        </w:rPr>
        <w:t>ассматривается нулевая гипотеза</w:t>
      </w:r>
      <w:r w:rsidR="00D9069A" w:rsidRPr="001A4544">
        <w:rPr>
          <w:rFonts w:ascii="Times New Roman" w:hAnsi="Times New Roman" w:cs="Times New Roman"/>
          <w:sz w:val="28"/>
          <w:szCs w:val="28"/>
        </w:rPr>
        <w:t>: H</w:t>
      </w:r>
      <w:r w:rsidR="00D9069A" w:rsidRPr="00F92918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="00D9069A" w:rsidRPr="001A4544">
        <w:rPr>
          <w:rFonts w:ascii="Times New Roman" w:hAnsi="Times New Roman" w:cs="Times New Roman"/>
          <w:sz w:val="28"/>
          <w:szCs w:val="28"/>
        </w:rPr>
        <w:t>: r</w:t>
      </w:r>
      <w:r w:rsidR="00D9069A" w:rsidRPr="001A454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9069A" w:rsidRPr="001A4544">
        <w:rPr>
          <w:rFonts w:ascii="Times New Roman" w:hAnsi="Times New Roman" w:cs="Times New Roman"/>
          <w:sz w:val="28"/>
          <w:szCs w:val="28"/>
        </w:rPr>
        <w:t>=0</w:t>
      </w:r>
      <w:r w:rsidRPr="001A4544">
        <w:rPr>
          <w:rFonts w:ascii="Times New Roman" w:hAnsi="Times New Roman" w:cs="Times New Roman"/>
          <w:sz w:val="28"/>
          <w:szCs w:val="28"/>
        </w:rPr>
        <w:t>, при альтернативной</w:t>
      </w:r>
      <w:r w:rsidR="00D9069A" w:rsidRPr="001A4544">
        <w:rPr>
          <w:rFonts w:ascii="Times New Roman" w:hAnsi="Times New Roman" w:cs="Times New Roman"/>
          <w:sz w:val="28"/>
          <w:szCs w:val="28"/>
        </w:rPr>
        <w:t xml:space="preserve"> </w:t>
      </w:r>
      <w:r w:rsidR="00F92918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="00F92918" w:rsidRPr="00F9291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="00F92918">
        <w:rPr>
          <w:rFonts w:ascii="Times New Roman" w:hAnsi="Times New Roman" w:cs="Times New Roman"/>
          <w:sz w:val="28"/>
          <w:szCs w:val="28"/>
        </w:rPr>
        <w:t xml:space="preserve">: </w:t>
      </w:r>
      <w:r w:rsidR="00D9069A" w:rsidRPr="001A4544">
        <w:rPr>
          <w:rFonts w:ascii="Times New Roman" w:hAnsi="Times New Roman" w:cs="Times New Roman"/>
          <w:sz w:val="28"/>
          <w:szCs w:val="28"/>
        </w:rPr>
        <w:t>r</w:t>
      </w:r>
      <w:r w:rsidR="00D9069A" w:rsidRPr="001A454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1A4544">
        <w:rPr>
          <w:rFonts w:ascii="Times New Roman" w:hAnsi="Times New Roman" w:cs="Times New Roman"/>
          <w:sz w:val="28"/>
          <w:szCs w:val="28"/>
        </w:rPr>
        <w:t>≠</w:t>
      </w:r>
      <w:r w:rsidR="00D9069A" w:rsidRPr="001A4544">
        <w:rPr>
          <w:rFonts w:ascii="Times New Roman" w:hAnsi="Times New Roman" w:cs="Times New Roman"/>
          <w:sz w:val="28"/>
          <w:szCs w:val="28"/>
        </w:rPr>
        <w:t>0</w:t>
      </w:r>
      <w:r w:rsidRPr="001A4544">
        <w:rPr>
          <w:rFonts w:ascii="Times New Roman" w:hAnsi="Times New Roman" w:cs="Times New Roman"/>
          <w:sz w:val="28"/>
          <w:szCs w:val="28"/>
        </w:rPr>
        <w:t xml:space="preserve">. Наблюдаемое (фактическое) значение F – критерия находится по формуле: </w:t>
      </w:r>
    </w:p>
    <w:p w:rsidR="00AF287C" w:rsidRPr="00AF287C" w:rsidRDefault="00212D86">
      <w:pPr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н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n-2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0,84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1-0,84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10-2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=42</m:t>
          </m:r>
        </m:oMath>
      </m:oMathPara>
    </w:p>
    <w:p w:rsidR="00D9069A" w:rsidRPr="00D9069A" w:rsidRDefault="00D9069A">
      <w:pPr>
        <w:rPr>
          <w:rFonts w:ascii="Times New Roman" w:hAnsi="Times New Roman" w:cs="Times New Roman"/>
          <w:sz w:val="28"/>
          <w:szCs w:val="24"/>
          <w:lang w:val="en-US"/>
        </w:rPr>
      </w:pPr>
    </w:p>
    <w:p w:rsidR="009C23FB" w:rsidRPr="00AF287C" w:rsidRDefault="009C23FB" w:rsidP="002826A0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уровне значимости α = 0,05 и числе степеней свободы </w:t>
      </w:r>
      <w:r>
        <w:rPr>
          <w:sz w:val="28"/>
          <w:szCs w:val="28"/>
          <w:lang w:val="en-US"/>
        </w:rPr>
        <w:t>k</w:t>
      </w:r>
      <w:r w:rsidRPr="009C23FB">
        <w:rPr>
          <w:sz w:val="28"/>
          <w:szCs w:val="28"/>
        </w:rPr>
        <w:t>1=</w:t>
      </w:r>
      <w:r>
        <w:rPr>
          <w:sz w:val="28"/>
          <w:szCs w:val="28"/>
          <w:lang w:val="en-US"/>
        </w:rPr>
        <w:t>m</w:t>
      </w:r>
      <w:r w:rsidRPr="009C23FB">
        <w:rPr>
          <w:sz w:val="28"/>
          <w:szCs w:val="28"/>
        </w:rPr>
        <w:t xml:space="preserve">=1, </w:t>
      </w: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– число параметров при факторе </w:t>
      </w:r>
      <w:r>
        <w:rPr>
          <w:sz w:val="28"/>
          <w:szCs w:val="28"/>
          <w:lang w:val="en-US"/>
        </w:rPr>
        <w:t>x</w:t>
      </w:r>
      <w:r w:rsidR="00AF287C" w:rsidRPr="00AF287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2=</w:t>
      </w:r>
      <w:r>
        <w:rPr>
          <w:sz w:val="28"/>
          <w:szCs w:val="28"/>
          <w:lang w:val="en-US"/>
        </w:rPr>
        <w:t>n</w:t>
      </w:r>
      <w:r w:rsidRPr="009C23F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</w:t>
      </w:r>
      <w:r w:rsidRPr="009C23FB">
        <w:rPr>
          <w:sz w:val="28"/>
          <w:szCs w:val="28"/>
        </w:rPr>
        <w:t xml:space="preserve">-1=10-1-1=8 </w:t>
      </w:r>
      <w:r>
        <w:rPr>
          <w:sz w:val="28"/>
          <w:szCs w:val="28"/>
        </w:rPr>
        <w:t xml:space="preserve">по таблице находится критическое значение F – критерия. </w:t>
      </w:r>
    </w:p>
    <w:p w:rsidR="009C23FB" w:rsidRPr="00AF287C" w:rsidRDefault="009C23FB" w:rsidP="009C23FB">
      <w:pPr>
        <w:pStyle w:val="Default"/>
        <w:rPr>
          <w:sz w:val="28"/>
          <w:szCs w:val="28"/>
        </w:rPr>
      </w:pPr>
    </w:p>
    <w:p w:rsidR="009C23FB" w:rsidRPr="00AF287C" w:rsidRDefault="00212D86" w:rsidP="009C23FB">
      <w:pPr>
        <w:pStyle w:val="Default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кр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α=0,05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=1;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=8</m:t>
              </m:r>
            </m:e>
          </m:d>
          <m:r>
            <w:rPr>
              <w:rFonts w:ascii="Cambria Math" w:hAnsi="Cambria Math"/>
              <w:sz w:val="28"/>
              <w:szCs w:val="28"/>
            </w:rPr>
            <m:t>=5,32</m:t>
          </m:r>
        </m:oMath>
      </m:oMathPara>
    </w:p>
    <w:p w:rsidR="009C23FB" w:rsidRPr="00AF287C" w:rsidRDefault="009C23FB" w:rsidP="009C23FB">
      <w:pPr>
        <w:pStyle w:val="Default"/>
        <w:rPr>
          <w:sz w:val="28"/>
          <w:szCs w:val="28"/>
        </w:rPr>
      </w:pPr>
    </w:p>
    <w:p w:rsidR="00AF287C" w:rsidRPr="005C7CD9" w:rsidRDefault="009C23FB" w:rsidP="002826A0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 как </w:t>
      </w:r>
      <w:proofErr w:type="spellStart"/>
      <w:proofErr w:type="gramStart"/>
      <w:r w:rsidRPr="002826A0">
        <w:rPr>
          <w:sz w:val="28"/>
          <w:szCs w:val="28"/>
        </w:rPr>
        <w:t>F</w:t>
      </w:r>
      <w:proofErr w:type="gramEnd"/>
      <w:r w:rsidRPr="002826A0">
        <w:rPr>
          <w:sz w:val="28"/>
          <w:szCs w:val="28"/>
        </w:rPr>
        <w:t>н</w:t>
      </w:r>
      <w:proofErr w:type="spellEnd"/>
      <w:r w:rsidRPr="002826A0">
        <w:rPr>
          <w:sz w:val="28"/>
          <w:szCs w:val="28"/>
        </w:rPr>
        <w:t xml:space="preserve"> &gt; </w:t>
      </w:r>
      <w:proofErr w:type="spellStart"/>
      <w:r w:rsidRPr="002826A0">
        <w:rPr>
          <w:sz w:val="28"/>
          <w:szCs w:val="28"/>
        </w:rPr>
        <w:t>Fкр</w:t>
      </w:r>
      <w:proofErr w:type="spellEnd"/>
      <w:r>
        <w:rPr>
          <w:sz w:val="28"/>
          <w:szCs w:val="28"/>
        </w:rPr>
        <w:t xml:space="preserve">, то уравнение регрессии статистически значимое или надежное. </w:t>
      </w:r>
    </w:p>
    <w:p w:rsidR="002A1DB9" w:rsidRDefault="009C23FB" w:rsidP="002826A0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493">
        <w:rPr>
          <w:rFonts w:ascii="Times New Roman" w:hAnsi="Times New Roman" w:cs="Times New Roman"/>
          <w:sz w:val="28"/>
          <w:szCs w:val="28"/>
        </w:rPr>
        <w:t xml:space="preserve">8. </w:t>
      </w:r>
      <w:r w:rsidRPr="002826A0">
        <w:rPr>
          <w:rFonts w:ascii="Times New Roman" w:hAnsi="Times New Roman" w:cs="Times New Roman"/>
          <w:b/>
          <w:sz w:val="28"/>
          <w:szCs w:val="28"/>
        </w:rPr>
        <w:t>Прогнозное значение результативного признака</w:t>
      </w:r>
      <w:r w:rsidRPr="00D10493">
        <w:rPr>
          <w:rFonts w:ascii="Times New Roman" w:hAnsi="Times New Roman" w:cs="Times New Roman"/>
          <w:sz w:val="28"/>
          <w:szCs w:val="28"/>
        </w:rPr>
        <w:t xml:space="preserve"> определяется путем подстановки в уравнение регрессии прогнозного или возможного значения факторного признака (</w:t>
      </w:r>
      <w:proofErr w:type="spellStart"/>
      <w:proofErr w:type="gramStart"/>
      <w:r w:rsidRPr="00D10493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D10493">
        <w:rPr>
          <w:rFonts w:ascii="Times New Roman" w:hAnsi="Times New Roman" w:cs="Times New Roman"/>
          <w:i/>
          <w:iCs/>
          <w:sz w:val="18"/>
          <w:szCs w:val="18"/>
        </w:rPr>
        <w:t>р</w:t>
      </w:r>
      <w:proofErr w:type="spellEnd"/>
      <w:proofErr w:type="gramEnd"/>
      <w:r w:rsidRPr="00D10493">
        <w:rPr>
          <w:rFonts w:ascii="Times New Roman" w:hAnsi="Times New Roman" w:cs="Times New Roman"/>
          <w:sz w:val="28"/>
          <w:szCs w:val="28"/>
        </w:rPr>
        <w:t>).</w:t>
      </w:r>
    </w:p>
    <w:p w:rsidR="00AF287C" w:rsidRDefault="002826A0" w:rsidP="002826A0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D25061">
        <w:rPr>
          <w:sz w:val="28"/>
          <w:szCs w:val="28"/>
        </w:rPr>
        <w:t>Определи</w:t>
      </w:r>
      <w:r>
        <w:rPr>
          <w:sz w:val="28"/>
          <w:szCs w:val="28"/>
        </w:rPr>
        <w:t>м</w:t>
      </w:r>
      <w:r w:rsidRPr="00D25061">
        <w:rPr>
          <w:sz w:val="28"/>
          <w:szCs w:val="28"/>
        </w:rPr>
        <w:t xml:space="preserve"> прогнозное значение результативного признака</w:t>
      </w:r>
      <w:r>
        <w:rPr>
          <w:sz w:val="28"/>
          <w:szCs w:val="28"/>
        </w:rPr>
        <w:t xml:space="preserve"> (количества покупок)</w:t>
      </w:r>
      <w:r w:rsidRPr="00D25061">
        <w:rPr>
          <w:sz w:val="28"/>
          <w:szCs w:val="28"/>
        </w:rPr>
        <w:t>, если возможное значение факторного признака составит 1,1 от его среднего уровня по совокупности.</w:t>
      </w:r>
      <w:r>
        <w:rPr>
          <w:sz w:val="28"/>
          <w:szCs w:val="28"/>
        </w:rPr>
        <w:t xml:space="preserve"> Средн</w:t>
      </w:r>
      <w:r w:rsidR="00FE0881">
        <w:rPr>
          <w:sz w:val="28"/>
          <w:szCs w:val="28"/>
        </w:rPr>
        <w:t>ее время выбора товара составляет 18,7 мин. 110% от этой величины составляет 20,5 минут.</w:t>
      </w:r>
    </w:p>
    <w:p w:rsidR="00FE0881" w:rsidRDefault="00FE0881" w:rsidP="002826A0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Прогнозное значение количества приобретенных товаров рассчитываем, подставив значение в полученное уравнение регрессии.</w:t>
      </w:r>
    </w:p>
    <w:p w:rsidR="00FE0881" w:rsidRPr="00FE0881" w:rsidRDefault="00FE0881" w:rsidP="00FE0881">
      <w:pPr>
        <w:pStyle w:val="Default"/>
        <w:spacing w:after="120" w:line="276" w:lineRule="auto"/>
        <w:ind w:firstLine="567"/>
        <w:jc w:val="center"/>
        <w:rPr>
          <w:rFonts w:ascii="Regular" w:hAnsi="Regular"/>
          <w:sz w:val="27"/>
          <w:szCs w:val="27"/>
        </w:rPr>
      </w:pPr>
      <w:proofErr w:type="spellStart"/>
      <w:r w:rsidRPr="00D25061">
        <w:rPr>
          <w:sz w:val="28"/>
          <w:szCs w:val="28"/>
        </w:rPr>
        <w:t>y</w:t>
      </w:r>
      <w:proofErr w:type="spellEnd"/>
      <w:r w:rsidRPr="00D25061">
        <w:rPr>
          <w:sz w:val="28"/>
          <w:szCs w:val="28"/>
        </w:rPr>
        <w:t xml:space="preserve"> = 0,89</w:t>
      </w:r>
      <w:r w:rsidRPr="00FE0881">
        <w:rPr>
          <w:sz w:val="28"/>
          <w:szCs w:val="28"/>
        </w:rPr>
        <w:t>*20,5</w:t>
      </w:r>
      <w:r w:rsidRPr="00D25061">
        <w:rPr>
          <w:sz w:val="28"/>
          <w:szCs w:val="28"/>
        </w:rPr>
        <w:t xml:space="preserve"> – 3,34</w:t>
      </w:r>
      <w:r w:rsidRPr="00FE0881">
        <w:rPr>
          <w:sz w:val="28"/>
          <w:szCs w:val="28"/>
        </w:rPr>
        <w:t xml:space="preserve"> = 15 </w:t>
      </w:r>
      <w:r>
        <w:rPr>
          <w:sz w:val="28"/>
          <w:szCs w:val="28"/>
        </w:rPr>
        <w:t>шт.</w:t>
      </w:r>
    </w:p>
    <w:p w:rsidR="002826A0" w:rsidRDefault="002826A0" w:rsidP="002826A0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:rsidR="00AF287C" w:rsidRPr="00FE0881" w:rsidRDefault="00AF287C" w:rsidP="00FE0881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D10493">
        <w:rPr>
          <w:sz w:val="28"/>
          <w:szCs w:val="28"/>
        </w:rPr>
        <w:t xml:space="preserve">Значит, при </w:t>
      </w:r>
      <w:r w:rsidR="00FE0881">
        <w:rPr>
          <w:sz w:val="28"/>
          <w:szCs w:val="28"/>
        </w:rPr>
        <w:t>времени выбора товара 20,5 минут</w:t>
      </w:r>
      <w:r w:rsidRPr="00D10493">
        <w:rPr>
          <w:sz w:val="28"/>
          <w:szCs w:val="28"/>
        </w:rPr>
        <w:t xml:space="preserve"> возможн</w:t>
      </w:r>
      <w:r w:rsidR="00FE0881">
        <w:rPr>
          <w:sz w:val="28"/>
          <w:szCs w:val="28"/>
        </w:rPr>
        <w:t>ое количество приобретенных товаров составит 15 шт.</w:t>
      </w:r>
    </w:p>
    <w:p w:rsidR="00D809ED" w:rsidRDefault="00D809ED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2A1DB9" w:rsidRPr="00275246" w:rsidRDefault="00D809ED" w:rsidP="00275246">
      <w:pPr>
        <w:spacing w:after="120"/>
        <w:ind w:firstLine="567"/>
        <w:jc w:val="both"/>
        <w:outlineLvl w:val="0"/>
        <w:rPr>
          <w:rFonts w:ascii="Times New Roman" w:hAnsi="Times New Roman" w:cs="Times New Roman"/>
          <w:b/>
          <w:bCs/>
          <w:color w:val="252525"/>
          <w:sz w:val="32"/>
          <w:szCs w:val="24"/>
          <w:shd w:val="clear" w:color="auto" w:fill="FFFFFF"/>
        </w:rPr>
      </w:pPr>
      <w:bookmarkStart w:id="3" w:name="_Toc409456734"/>
      <w:r w:rsidRPr="00275246">
        <w:rPr>
          <w:rFonts w:ascii="Times New Roman" w:hAnsi="Times New Roman" w:cs="Times New Roman"/>
          <w:b/>
          <w:bCs/>
          <w:color w:val="252525"/>
          <w:sz w:val="32"/>
          <w:szCs w:val="24"/>
          <w:shd w:val="clear" w:color="auto" w:fill="FFFFFF"/>
        </w:rPr>
        <w:lastRenderedPageBreak/>
        <w:t>Требования к контрольной работе</w:t>
      </w:r>
      <w:bookmarkEnd w:id="3"/>
    </w:p>
    <w:p w:rsidR="00B80EEE" w:rsidRDefault="00B80EEE" w:rsidP="00DE4F09">
      <w:pPr>
        <w:pStyle w:val="a3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75246">
        <w:rPr>
          <w:rFonts w:ascii="Times New Roman" w:hAnsi="Times New Roman" w:cs="Times New Roman"/>
          <w:i/>
          <w:sz w:val="28"/>
          <w:szCs w:val="24"/>
        </w:rPr>
        <w:t>Оформление</w:t>
      </w:r>
      <w:r>
        <w:rPr>
          <w:rFonts w:ascii="Times New Roman" w:hAnsi="Times New Roman" w:cs="Times New Roman"/>
          <w:sz w:val="28"/>
          <w:szCs w:val="24"/>
        </w:rPr>
        <w:t xml:space="preserve">: Текстовый редактор </w:t>
      </w:r>
      <w:r>
        <w:rPr>
          <w:rFonts w:ascii="Times New Roman" w:hAnsi="Times New Roman" w:cs="Times New Roman"/>
          <w:sz w:val="28"/>
          <w:szCs w:val="24"/>
          <w:lang w:val="en-US"/>
        </w:rPr>
        <w:t>MS</w:t>
      </w:r>
      <w:r w:rsidRPr="00B80EE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Word</w:t>
      </w:r>
      <w:r>
        <w:rPr>
          <w:rFonts w:ascii="Times New Roman" w:hAnsi="Times New Roman" w:cs="Times New Roman"/>
          <w:sz w:val="28"/>
          <w:szCs w:val="24"/>
        </w:rPr>
        <w:t xml:space="preserve">, шрифт 14 кеглей </w:t>
      </w:r>
      <w:r>
        <w:rPr>
          <w:rFonts w:ascii="Times New Roman" w:hAnsi="Times New Roman" w:cs="Times New Roman"/>
          <w:sz w:val="28"/>
          <w:szCs w:val="24"/>
          <w:lang w:val="en-US"/>
        </w:rPr>
        <w:t>Times</w:t>
      </w:r>
      <w:r w:rsidRPr="00B80EE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New</w:t>
      </w:r>
      <w:r w:rsidRPr="00B80EE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Roman</w:t>
      </w:r>
      <w:r>
        <w:rPr>
          <w:rFonts w:ascii="Times New Roman" w:hAnsi="Times New Roman" w:cs="Times New Roman"/>
          <w:sz w:val="28"/>
          <w:szCs w:val="24"/>
        </w:rPr>
        <w:t>. Формулы выполнены в редакторе формул.</w:t>
      </w:r>
    </w:p>
    <w:p w:rsidR="00B80EEE" w:rsidRDefault="00B80EEE" w:rsidP="00DE4F09">
      <w:pPr>
        <w:pStyle w:val="a3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75246">
        <w:rPr>
          <w:rFonts w:ascii="Times New Roman" w:hAnsi="Times New Roman" w:cs="Times New Roman"/>
          <w:i/>
          <w:sz w:val="28"/>
          <w:szCs w:val="24"/>
        </w:rPr>
        <w:t>Содержание</w:t>
      </w:r>
      <w:r>
        <w:rPr>
          <w:rFonts w:ascii="Times New Roman" w:hAnsi="Times New Roman" w:cs="Times New Roman"/>
          <w:sz w:val="28"/>
          <w:szCs w:val="24"/>
        </w:rPr>
        <w:t>: Титульный лист, содержание, введение, основная часть, заключение, список литературы.</w:t>
      </w:r>
    </w:p>
    <w:p w:rsidR="00B80EEE" w:rsidRDefault="00B80EEE" w:rsidP="00DE4F09">
      <w:pPr>
        <w:pStyle w:val="a3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75246">
        <w:rPr>
          <w:rFonts w:ascii="Times New Roman" w:hAnsi="Times New Roman" w:cs="Times New Roman"/>
          <w:i/>
          <w:sz w:val="28"/>
          <w:szCs w:val="24"/>
        </w:rPr>
        <w:t>Сдача:</w:t>
      </w:r>
      <w:r>
        <w:rPr>
          <w:rFonts w:ascii="Times New Roman" w:hAnsi="Times New Roman" w:cs="Times New Roman"/>
          <w:sz w:val="28"/>
          <w:szCs w:val="24"/>
        </w:rPr>
        <w:t xml:space="preserve"> работа отправляется на электронный адрес: </w:t>
      </w:r>
      <w:hyperlink r:id="rId11" w:history="1">
        <w:r w:rsidRPr="00146BE0">
          <w:rPr>
            <w:rStyle w:val="aa"/>
            <w:rFonts w:ascii="Times New Roman" w:hAnsi="Times New Roman" w:cs="Times New Roman"/>
            <w:sz w:val="28"/>
            <w:szCs w:val="24"/>
            <w:lang w:val="en-US"/>
          </w:rPr>
          <w:t>alexkrutova</w:t>
        </w:r>
        <w:r w:rsidRPr="00146BE0">
          <w:rPr>
            <w:rStyle w:val="aa"/>
            <w:rFonts w:ascii="Times New Roman" w:hAnsi="Times New Roman" w:cs="Times New Roman"/>
            <w:sz w:val="28"/>
            <w:szCs w:val="24"/>
          </w:rPr>
          <w:t>@</w:t>
        </w:r>
        <w:r w:rsidRPr="00146BE0">
          <w:rPr>
            <w:rStyle w:val="aa"/>
            <w:rFonts w:ascii="Times New Roman" w:hAnsi="Times New Roman" w:cs="Times New Roman"/>
            <w:sz w:val="28"/>
            <w:szCs w:val="24"/>
            <w:lang w:val="en-US"/>
          </w:rPr>
          <w:t>yandex</w:t>
        </w:r>
        <w:r w:rsidRPr="00146BE0">
          <w:rPr>
            <w:rStyle w:val="aa"/>
            <w:rFonts w:ascii="Times New Roman" w:hAnsi="Times New Roman" w:cs="Times New Roman"/>
            <w:sz w:val="28"/>
            <w:szCs w:val="24"/>
          </w:rPr>
          <w:t>.</w:t>
        </w:r>
        <w:r w:rsidRPr="00146BE0">
          <w:rPr>
            <w:rStyle w:val="aa"/>
            <w:rFonts w:ascii="Times New Roman" w:hAnsi="Times New Roman" w:cs="Times New Roman"/>
            <w:sz w:val="28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за 2 недели до сессии. В теме письма обязательно указать номер вашей группы без пробелов, дефисов и тире. Например, у вас группа ФК-10б, в теме письма пишем: ФК10б.</w:t>
      </w:r>
    </w:p>
    <w:p w:rsidR="00275246" w:rsidRDefault="00275246" w:rsidP="00DE4F09">
      <w:pPr>
        <w:pStyle w:val="a3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75246">
        <w:rPr>
          <w:rFonts w:ascii="Times New Roman" w:hAnsi="Times New Roman" w:cs="Times New Roman"/>
          <w:i/>
          <w:sz w:val="28"/>
          <w:szCs w:val="24"/>
        </w:rPr>
        <w:t>Выбор варианта</w:t>
      </w:r>
      <w:r>
        <w:rPr>
          <w:rFonts w:ascii="Times New Roman" w:hAnsi="Times New Roman" w:cs="Times New Roman"/>
          <w:sz w:val="28"/>
          <w:szCs w:val="24"/>
        </w:rPr>
        <w:t>: осуществляется сопоставлением последней цифры номера зачетной книжки и варианта из таблицы:</w:t>
      </w: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275246" w:rsidTr="00275246">
        <w:tc>
          <w:tcPr>
            <w:tcW w:w="4785" w:type="dxa"/>
          </w:tcPr>
          <w:p w:rsidR="00275246" w:rsidRDefault="00275246" w:rsidP="0027524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Зачетка заканчивается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на</w:t>
            </w:r>
            <w:proofErr w:type="gramEnd"/>
          </w:p>
        </w:tc>
        <w:tc>
          <w:tcPr>
            <w:tcW w:w="4786" w:type="dxa"/>
          </w:tcPr>
          <w:p w:rsidR="00275246" w:rsidRDefault="00275246" w:rsidP="0027524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Вариант</w:t>
            </w:r>
          </w:p>
        </w:tc>
      </w:tr>
      <w:tr w:rsidR="00275246" w:rsidTr="00275246">
        <w:tc>
          <w:tcPr>
            <w:tcW w:w="4785" w:type="dxa"/>
          </w:tcPr>
          <w:p w:rsidR="00275246" w:rsidRDefault="00275246" w:rsidP="0027524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или 6</w:t>
            </w:r>
          </w:p>
        </w:tc>
        <w:tc>
          <w:tcPr>
            <w:tcW w:w="4786" w:type="dxa"/>
          </w:tcPr>
          <w:p w:rsidR="00275246" w:rsidRDefault="00275246" w:rsidP="0027524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275246" w:rsidTr="00275246">
        <w:tc>
          <w:tcPr>
            <w:tcW w:w="4785" w:type="dxa"/>
          </w:tcPr>
          <w:p w:rsidR="00275246" w:rsidRDefault="00275246" w:rsidP="0027524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 или 7</w:t>
            </w:r>
          </w:p>
        </w:tc>
        <w:tc>
          <w:tcPr>
            <w:tcW w:w="4786" w:type="dxa"/>
          </w:tcPr>
          <w:p w:rsidR="00275246" w:rsidRDefault="00275246" w:rsidP="0027524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275246" w:rsidTr="00275246">
        <w:tc>
          <w:tcPr>
            <w:tcW w:w="4785" w:type="dxa"/>
          </w:tcPr>
          <w:p w:rsidR="00275246" w:rsidRDefault="00275246" w:rsidP="0027524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 или 8</w:t>
            </w:r>
          </w:p>
        </w:tc>
        <w:tc>
          <w:tcPr>
            <w:tcW w:w="4786" w:type="dxa"/>
          </w:tcPr>
          <w:p w:rsidR="00275246" w:rsidRDefault="00275246" w:rsidP="0027524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</w:tr>
      <w:tr w:rsidR="00275246" w:rsidTr="00275246">
        <w:tc>
          <w:tcPr>
            <w:tcW w:w="4785" w:type="dxa"/>
          </w:tcPr>
          <w:p w:rsidR="00275246" w:rsidRDefault="00275246" w:rsidP="0027524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 или 9</w:t>
            </w:r>
          </w:p>
        </w:tc>
        <w:tc>
          <w:tcPr>
            <w:tcW w:w="4786" w:type="dxa"/>
          </w:tcPr>
          <w:p w:rsidR="00275246" w:rsidRDefault="00275246" w:rsidP="0027524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</w:tr>
      <w:tr w:rsidR="00275246" w:rsidTr="00275246">
        <w:tc>
          <w:tcPr>
            <w:tcW w:w="4785" w:type="dxa"/>
          </w:tcPr>
          <w:p w:rsidR="00275246" w:rsidRDefault="00275246" w:rsidP="0027524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 или 0</w:t>
            </w:r>
          </w:p>
        </w:tc>
        <w:tc>
          <w:tcPr>
            <w:tcW w:w="4786" w:type="dxa"/>
          </w:tcPr>
          <w:p w:rsidR="00275246" w:rsidRDefault="00275246" w:rsidP="0027524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</w:tbl>
    <w:p w:rsidR="00275246" w:rsidRPr="00DE4F09" w:rsidRDefault="00275246" w:rsidP="00275246">
      <w:pPr>
        <w:pStyle w:val="a3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4"/>
        </w:rPr>
      </w:pPr>
      <w:r w:rsidRPr="00DE4F09">
        <w:rPr>
          <w:rFonts w:ascii="Times New Roman" w:hAnsi="Times New Roman" w:cs="Times New Roman"/>
          <w:i/>
          <w:sz w:val="28"/>
          <w:szCs w:val="24"/>
        </w:rPr>
        <w:t>Исходные данные:</w:t>
      </w:r>
    </w:p>
    <w:p w:rsidR="0024332E" w:rsidRPr="00DE4F09" w:rsidRDefault="0024332E" w:rsidP="00DE4F09">
      <w:pPr>
        <w:pStyle w:val="Default"/>
        <w:spacing w:after="120"/>
        <w:ind w:firstLine="567"/>
        <w:jc w:val="both"/>
        <w:rPr>
          <w:sz w:val="28"/>
          <w:szCs w:val="28"/>
        </w:rPr>
      </w:pPr>
      <w:r w:rsidRPr="00DE4F09">
        <w:rPr>
          <w:sz w:val="28"/>
          <w:szCs w:val="28"/>
        </w:rPr>
        <w:t xml:space="preserve">Имеются данные по </w:t>
      </w:r>
      <w:r w:rsidR="00275246" w:rsidRPr="00DE4F09">
        <w:rPr>
          <w:sz w:val="28"/>
          <w:szCs w:val="28"/>
        </w:rPr>
        <w:t>уровню ВВП</w:t>
      </w:r>
      <w:r w:rsidR="00FE7771">
        <w:rPr>
          <w:sz w:val="28"/>
          <w:szCs w:val="28"/>
        </w:rPr>
        <w:t xml:space="preserve">, </w:t>
      </w:r>
      <w:r w:rsidR="00275246" w:rsidRPr="00DE4F09">
        <w:rPr>
          <w:sz w:val="28"/>
          <w:szCs w:val="28"/>
        </w:rPr>
        <w:t>объем</w:t>
      </w:r>
      <w:r w:rsidR="00FE7771">
        <w:rPr>
          <w:sz w:val="28"/>
          <w:szCs w:val="28"/>
        </w:rPr>
        <w:t>у</w:t>
      </w:r>
      <w:r w:rsidR="00275246" w:rsidRPr="00DE4F09">
        <w:rPr>
          <w:sz w:val="28"/>
          <w:szCs w:val="28"/>
        </w:rPr>
        <w:t xml:space="preserve"> инвести</w:t>
      </w:r>
      <w:r w:rsidR="00DE4F09" w:rsidRPr="00DE4F09">
        <w:rPr>
          <w:sz w:val="28"/>
          <w:szCs w:val="28"/>
        </w:rPr>
        <w:t>ций в основной капитал, выпуск</w:t>
      </w:r>
      <w:r w:rsidR="00FE7771">
        <w:rPr>
          <w:sz w:val="28"/>
          <w:szCs w:val="28"/>
        </w:rPr>
        <w:t>у</w:t>
      </w:r>
      <w:r w:rsidR="00DE4F09" w:rsidRPr="00DE4F09">
        <w:rPr>
          <w:sz w:val="28"/>
          <w:szCs w:val="28"/>
        </w:rPr>
        <w:t xml:space="preserve"> </w:t>
      </w:r>
      <w:r w:rsidR="00FE7771">
        <w:rPr>
          <w:sz w:val="28"/>
          <w:szCs w:val="28"/>
        </w:rPr>
        <w:t>продукции</w:t>
      </w:r>
      <w:r w:rsidR="00DE4F09" w:rsidRPr="00DE4F09">
        <w:rPr>
          <w:sz w:val="28"/>
          <w:szCs w:val="28"/>
        </w:rPr>
        <w:t>,</w:t>
      </w:r>
      <w:r w:rsidR="00275246" w:rsidRPr="00DE4F09">
        <w:rPr>
          <w:sz w:val="28"/>
          <w:szCs w:val="28"/>
        </w:rPr>
        <w:t xml:space="preserve"> средн</w:t>
      </w:r>
      <w:r w:rsidR="00FE7771">
        <w:rPr>
          <w:sz w:val="28"/>
          <w:szCs w:val="28"/>
        </w:rPr>
        <w:t>ей</w:t>
      </w:r>
      <w:r w:rsidR="00275246" w:rsidRPr="00DE4F09">
        <w:rPr>
          <w:sz w:val="28"/>
          <w:szCs w:val="28"/>
        </w:rPr>
        <w:t xml:space="preserve"> заработн</w:t>
      </w:r>
      <w:r w:rsidR="00FE7771">
        <w:rPr>
          <w:sz w:val="28"/>
          <w:szCs w:val="28"/>
        </w:rPr>
        <w:t>ой</w:t>
      </w:r>
      <w:r w:rsidR="00275246" w:rsidRPr="00DE4F09">
        <w:rPr>
          <w:sz w:val="28"/>
          <w:szCs w:val="28"/>
        </w:rPr>
        <w:t xml:space="preserve"> плат</w:t>
      </w:r>
      <w:r w:rsidR="00FE7771">
        <w:rPr>
          <w:sz w:val="28"/>
          <w:szCs w:val="28"/>
        </w:rPr>
        <w:t>е</w:t>
      </w:r>
      <w:r w:rsidRPr="00DE4F09">
        <w:rPr>
          <w:sz w:val="28"/>
          <w:szCs w:val="28"/>
        </w:rPr>
        <w:t xml:space="preserve">. По </w:t>
      </w:r>
      <w:r w:rsidR="00275246" w:rsidRPr="00DE4F09">
        <w:rPr>
          <w:sz w:val="28"/>
          <w:szCs w:val="28"/>
        </w:rPr>
        <w:t>соответствующему</w:t>
      </w:r>
      <w:r w:rsidRPr="00DE4F09">
        <w:rPr>
          <w:sz w:val="28"/>
          <w:szCs w:val="28"/>
        </w:rPr>
        <w:t xml:space="preserve"> варианту требуется: </w:t>
      </w:r>
    </w:p>
    <w:p w:rsidR="0024332E" w:rsidRPr="00DE4F09" w:rsidRDefault="0024332E" w:rsidP="00DE4F09">
      <w:pPr>
        <w:pStyle w:val="Default"/>
        <w:spacing w:after="120"/>
        <w:ind w:firstLine="567"/>
        <w:jc w:val="both"/>
        <w:rPr>
          <w:sz w:val="28"/>
          <w:szCs w:val="28"/>
        </w:rPr>
      </w:pPr>
      <w:r w:rsidRPr="00DE4F09">
        <w:rPr>
          <w:sz w:val="28"/>
          <w:szCs w:val="28"/>
        </w:rPr>
        <w:t>1.</w:t>
      </w:r>
      <w:r w:rsidR="00DE4F09">
        <w:rPr>
          <w:sz w:val="28"/>
          <w:szCs w:val="28"/>
        </w:rPr>
        <w:t xml:space="preserve"> </w:t>
      </w:r>
      <w:r w:rsidRPr="00DE4F09">
        <w:rPr>
          <w:sz w:val="28"/>
          <w:szCs w:val="28"/>
        </w:rPr>
        <w:t xml:space="preserve">Построить график связи между двумя признаками, определив какой из них является факторным (Х), а какой результативным (У). По графику подобрать соответствующую модель уравнения регрессии. </w:t>
      </w:r>
    </w:p>
    <w:p w:rsidR="0024332E" w:rsidRPr="00DE4F09" w:rsidRDefault="0024332E" w:rsidP="00DE4F09">
      <w:pPr>
        <w:pStyle w:val="Default"/>
        <w:spacing w:after="120"/>
        <w:ind w:firstLine="567"/>
        <w:jc w:val="both"/>
        <w:rPr>
          <w:sz w:val="28"/>
          <w:szCs w:val="28"/>
        </w:rPr>
      </w:pPr>
      <w:r w:rsidRPr="00DE4F09">
        <w:rPr>
          <w:sz w:val="28"/>
          <w:szCs w:val="28"/>
        </w:rPr>
        <w:t>2.</w:t>
      </w:r>
      <w:r w:rsidR="00DE4F09">
        <w:rPr>
          <w:sz w:val="28"/>
          <w:szCs w:val="28"/>
        </w:rPr>
        <w:t xml:space="preserve"> </w:t>
      </w:r>
      <w:r w:rsidRPr="00DE4F09">
        <w:rPr>
          <w:sz w:val="28"/>
          <w:szCs w:val="28"/>
        </w:rPr>
        <w:t xml:space="preserve">Методом наименьших квадратов определить параметры уравнения регрессии. </w:t>
      </w:r>
    </w:p>
    <w:p w:rsidR="0024332E" w:rsidRPr="00DE4F09" w:rsidRDefault="0024332E" w:rsidP="00DE4F09">
      <w:pPr>
        <w:pStyle w:val="Default"/>
        <w:spacing w:after="120"/>
        <w:ind w:firstLine="567"/>
        <w:jc w:val="both"/>
        <w:rPr>
          <w:sz w:val="28"/>
          <w:szCs w:val="28"/>
        </w:rPr>
      </w:pPr>
      <w:r w:rsidRPr="00DE4F09">
        <w:rPr>
          <w:sz w:val="28"/>
          <w:szCs w:val="28"/>
        </w:rPr>
        <w:t>3.</w:t>
      </w:r>
      <w:r w:rsidR="00DE4F09">
        <w:rPr>
          <w:sz w:val="28"/>
          <w:szCs w:val="28"/>
        </w:rPr>
        <w:t xml:space="preserve"> </w:t>
      </w:r>
      <w:r w:rsidRPr="00DE4F09">
        <w:rPr>
          <w:sz w:val="28"/>
          <w:szCs w:val="28"/>
        </w:rPr>
        <w:t xml:space="preserve">Оценить тесноту связи с помощью показателей корреляции и детерминации. </w:t>
      </w:r>
    </w:p>
    <w:p w:rsidR="0024332E" w:rsidRPr="00DE4F09" w:rsidRDefault="0024332E" w:rsidP="00DE4F09">
      <w:pPr>
        <w:pStyle w:val="Default"/>
        <w:spacing w:after="120"/>
        <w:ind w:firstLine="567"/>
        <w:jc w:val="both"/>
        <w:rPr>
          <w:sz w:val="28"/>
          <w:szCs w:val="28"/>
        </w:rPr>
      </w:pPr>
      <w:r w:rsidRPr="00DE4F09">
        <w:rPr>
          <w:sz w:val="28"/>
          <w:szCs w:val="28"/>
        </w:rPr>
        <w:t xml:space="preserve">4. Найти средний коэффициент эластичности. </w:t>
      </w:r>
    </w:p>
    <w:p w:rsidR="0024332E" w:rsidRPr="00DE4F09" w:rsidRDefault="0024332E" w:rsidP="00DE4F09">
      <w:pPr>
        <w:pStyle w:val="Default"/>
        <w:spacing w:after="120"/>
        <w:ind w:firstLine="567"/>
        <w:jc w:val="both"/>
        <w:rPr>
          <w:sz w:val="28"/>
          <w:szCs w:val="28"/>
        </w:rPr>
      </w:pPr>
      <w:r w:rsidRPr="00DE4F09">
        <w:rPr>
          <w:sz w:val="28"/>
          <w:szCs w:val="28"/>
        </w:rPr>
        <w:t xml:space="preserve">5. Оценить качество уравнения регрессии с помощью средней ошибки аппроксимации. </w:t>
      </w:r>
    </w:p>
    <w:p w:rsidR="0024332E" w:rsidRPr="00DE4F09" w:rsidRDefault="0024332E" w:rsidP="00DE4F09">
      <w:pPr>
        <w:pStyle w:val="Default"/>
        <w:spacing w:after="120"/>
        <w:ind w:firstLine="567"/>
        <w:jc w:val="both"/>
        <w:rPr>
          <w:sz w:val="28"/>
          <w:szCs w:val="28"/>
        </w:rPr>
      </w:pPr>
      <w:r w:rsidRPr="00DE4F09">
        <w:rPr>
          <w:sz w:val="28"/>
          <w:szCs w:val="28"/>
        </w:rPr>
        <w:t xml:space="preserve">6. Оценить значимость коэффициентов корреляции и регрессии по критерию </w:t>
      </w:r>
      <w:proofErr w:type="spellStart"/>
      <w:r w:rsidRPr="00DE4F09">
        <w:rPr>
          <w:sz w:val="28"/>
          <w:szCs w:val="28"/>
        </w:rPr>
        <w:t>t</w:t>
      </w:r>
      <w:proofErr w:type="spellEnd"/>
      <w:r w:rsidRPr="00DE4F09">
        <w:rPr>
          <w:sz w:val="28"/>
          <w:szCs w:val="28"/>
        </w:rPr>
        <w:t xml:space="preserve"> – Стьюдента при уровне значимости 0,05. </w:t>
      </w:r>
    </w:p>
    <w:p w:rsidR="0024332E" w:rsidRPr="00DE4F09" w:rsidRDefault="0024332E" w:rsidP="00DE4F09">
      <w:pPr>
        <w:pStyle w:val="Default"/>
        <w:spacing w:after="120"/>
        <w:ind w:firstLine="567"/>
        <w:jc w:val="both"/>
        <w:rPr>
          <w:sz w:val="28"/>
          <w:szCs w:val="28"/>
        </w:rPr>
      </w:pPr>
      <w:r w:rsidRPr="00DE4F09">
        <w:rPr>
          <w:sz w:val="28"/>
          <w:szCs w:val="28"/>
        </w:rPr>
        <w:t xml:space="preserve">7. Охарактеризовать статистическую надежность уравнения регрессии по критерию F – Фишера при уровне значимости 0,05. </w:t>
      </w:r>
    </w:p>
    <w:p w:rsidR="0024332E" w:rsidRPr="00DE4F09" w:rsidRDefault="0024332E" w:rsidP="00DE4F09">
      <w:pPr>
        <w:pStyle w:val="Default"/>
        <w:spacing w:after="120"/>
        <w:ind w:firstLine="567"/>
        <w:jc w:val="both"/>
        <w:rPr>
          <w:sz w:val="28"/>
          <w:szCs w:val="28"/>
        </w:rPr>
      </w:pPr>
      <w:r w:rsidRPr="00DE4F09">
        <w:rPr>
          <w:sz w:val="28"/>
          <w:szCs w:val="28"/>
        </w:rPr>
        <w:t xml:space="preserve">8. Рассчитать прогнозное значение результативного признака, если возможное значение факторного признака на 15 % больше его среднего значения по совокупности. </w:t>
      </w:r>
    </w:p>
    <w:p w:rsidR="002A1DB9" w:rsidRPr="00DE4F09" w:rsidRDefault="00DE4F09" w:rsidP="00DE4F09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4F09">
        <w:rPr>
          <w:rFonts w:ascii="Times New Roman" w:hAnsi="Times New Roman" w:cs="Times New Roman"/>
          <w:bCs/>
          <w:sz w:val="28"/>
          <w:szCs w:val="28"/>
        </w:rPr>
        <w:lastRenderedPageBreak/>
        <w:t>По каждому пункту написать вывод!</w:t>
      </w:r>
    </w:p>
    <w:tbl>
      <w:tblPr>
        <w:tblW w:w="10193" w:type="dxa"/>
        <w:tblInd w:w="98" w:type="dxa"/>
        <w:tblLook w:val="04A0"/>
      </w:tblPr>
      <w:tblGrid>
        <w:gridCol w:w="1144"/>
        <w:gridCol w:w="1158"/>
        <w:gridCol w:w="29"/>
        <w:gridCol w:w="231"/>
        <w:gridCol w:w="1463"/>
        <w:gridCol w:w="1527"/>
        <w:gridCol w:w="1142"/>
        <w:gridCol w:w="1425"/>
        <w:gridCol w:w="45"/>
        <w:gridCol w:w="205"/>
        <w:gridCol w:w="1258"/>
        <w:gridCol w:w="94"/>
        <w:gridCol w:w="472"/>
      </w:tblGrid>
      <w:tr w:rsidR="00275246" w:rsidRPr="00FE7771" w:rsidTr="00DE4F09">
        <w:trPr>
          <w:gridAfter w:val="2"/>
          <w:wAfter w:w="566" w:type="dxa"/>
          <w:trHeight w:val="300"/>
        </w:trPr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вариант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вариант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DE4F09" w:rsidRPr="00FE7771" w:rsidTr="00DE4F09">
        <w:trPr>
          <w:gridAfter w:val="2"/>
          <w:wAfter w:w="566" w:type="dxa"/>
          <w:trHeight w:val="30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F09" w:rsidRPr="00FE7771" w:rsidRDefault="00DE4F09" w:rsidP="00DE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F09" w:rsidRPr="00FE7771" w:rsidRDefault="00DE4F09" w:rsidP="00DE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ВВП, млрд. руб.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F09" w:rsidRPr="00FE7771" w:rsidRDefault="00DE4F09" w:rsidP="00DE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Инвестиции в основной капитал, млрд. руб.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F09" w:rsidRPr="00FE7771" w:rsidRDefault="00DE4F09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F09" w:rsidRPr="00FE7771" w:rsidRDefault="00DE4F09" w:rsidP="002A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F09" w:rsidRPr="00FE7771" w:rsidRDefault="00DE4F09" w:rsidP="002A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ВВП, млрд. руб.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F09" w:rsidRPr="00FE7771" w:rsidRDefault="00DE4F09" w:rsidP="002A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Инвестиции в основной капитал, млрд. руб.</w:t>
            </w:r>
          </w:p>
        </w:tc>
      </w:tr>
      <w:tr w:rsidR="00DE4F09" w:rsidRPr="00FE7771" w:rsidTr="00DE4F09">
        <w:trPr>
          <w:gridAfter w:val="2"/>
          <w:wAfter w:w="566" w:type="dxa"/>
          <w:trHeight w:val="30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1995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1428,5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267,0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2004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17027,2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2865,0</w:t>
            </w:r>
          </w:p>
        </w:tc>
      </w:tr>
      <w:tr w:rsidR="00275246" w:rsidRPr="00FE7771" w:rsidTr="00DE4F09">
        <w:trPr>
          <w:gridAfter w:val="2"/>
          <w:wAfter w:w="566" w:type="dxa"/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1996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2007,8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376,0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2005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21609,8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3611,1</w:t>
            </w:r>
          </w:p>
        </w:tc>
      </w:tr>
      <w:tr w:rsidR="00275246" w:rsidRPr="00FE7771" w:rsidTr="00DE4F09">
        <w:trPr>
          <w:gridAfter w:val="2"/>
          <w:wAfter w:w="566" w:type="dxa"/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1997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2342,5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408,8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2006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26917,2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4730,0</w:t>
            </w:r>
          </w:p>
        </w:tc>
      </w:tr>
      <w:tr w:rsidR="00275246" w:rsidRPr="00FE7771" w:rsidTr="00DE4F09">
        <w:trPr>
          <w:gridAfter w:val="2"/>
          <w:wAfter w:w="566" w:type="dxa"/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1998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2629,6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407,1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2007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33247,5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6716,2</w:t>
            </w:r>
          </w:p>
        </w:tc>
      </w:tr>
      <w:tr w:rsidR="00275246" w:rsidRPr="00FE7771" w:rsidTr="00DE4F09">
        <w:trPr>
          <w:gridAfter w:val="2"/>
          <w:wAfter w:w="566" w:type="dxa"/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1999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4823,2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670,4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2008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41276,8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8781,6</w:t>
            </w:r>
          </w:p>
        </w:tc>
      </w:tr>
      <w:tr w:rsidR="00275246" w:rsidRPr="00FE7771" w:rsidTr="00DE4F09">
        <w:trPr>
          <w:gridAfter w:val="2"/>
          <w:wAfter w:w="566" w:type="dxa"/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7305,6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1165,2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2009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38807,2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7976,0</w:t>
            </w:r>
          </w:p>
        </w:tc>
      </w:tr>
      <w:tr w:rsidR="00275246" w:rsidRPr="00FE7771" w:rsidTr="00DE4F09">
        <w:trPr>
          <w:gridAfter w:val="2"/>
          <w:wAfter w:w="566" w:type="dxa"/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8943,6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1504,7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2010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46308,5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9152,1</w:t>
            </w:r>
          </w:p>
        </w:tc>
      </w:tr>
      <w:tr w:rsidR="00275246" w:rsidRPr="00FE7771" w:rsidTr="00DE4F09">
        <w:trPr>
          <w:gridAfter w:val="2"/>
          <w:wAfter w:w="566" w:type="dxa"/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10830,5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1762,4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55967,2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11035,7</w:t>
            </w:r>
          </w:p>
        </w:tc>
      </w:tr>
      <w:tr w:rsidR="00275246" w:rsidRPr="00FE7771" w:rsidTr="00DE4F09">
        <w:trPr>
          <w:gridAfter w:val="2"/>
          <w:wAfter w:w="566" w:type="dxa"/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13208,2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2186,4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2012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62218,4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12586,1</w:t>
            </w:r>
          </w:p>
        </w:tc>
      </w:tr>
      <w:tr w:rsidR="00275246" w:rsidRPr="00FE7771" w:rsidTr="00DE4F09">
        <w:trPr>
          <w:gridAfter w:val="2"/>
          <w:wAfter w:w="566" w:type="dxa"/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17027,2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2865,0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66755,3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13255,5</w:t>
            </w:r>
          </w:p>
        </w:tc>
      </w:tr>
      <w:tr w:rsidR="00275246" w:rsidRPr="00FE7771" w:rsidTr="00DE4F09">
        <w:trPr>
          <w:gridAfter w:val="2"/>
          <w:wAfter w:w="566" w:type="dxa"/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E4F09" w:rsidRPr="00FE7771" w:rsidTr="00DE4F09">
        <w:trPr>
          <w:trHeight w:val="300"/>
        </w:trPr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F09" w:rsidRPr="00FE7771" w:rsidRDefault="00DE4F09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 вариант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F09" w:rsidRPr="00FE7771" w:rsidRDefault="00DE4F09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F09" w:rsidRPr="00FE7771" w:rsidRDefault="00DE4F09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F09" w:rsidRPr="00FE7771" w:rsidRDefault="00DE4F09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 вариант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F09" w:rsidRPr="00FE7771" w:rsidRDefault="00DE4F09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DE4F09" w:rsidRPr="00FE7771" w:rsidTr="00D97ED8">
        <w:trPr>
          <w:gridAfter w:val="1"/>
          <w:wAfter w:w="472" w:type="dxa"/>
          <w:trHeight w:val="30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F09" w:rsidRPr="00FE7771" w:rsidRDefault="00DE4F09" w:rsidP="002A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F09" w:rsidRPr="00FE7771" w:rsidRDefault="00DE4F09" w:rsidP="002A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ВВП, млрд. руб.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F09" w:rsidRPr="00FE7771" w:rsidRDefault="00DE4F09" w:rsidP="007633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 xml:space="preserve">Выпуск </w:t>
            </w:r>
            <w:r w:rsidR="007633CE" w:rsidRPr="00FE7771">
              <w:rPr>
                <w:rFonts w:ascii="Times New Roman" w:eastAsia="Times New Roman" w:hAnsi="Times New Roman" w:cs="Times New Roman"/>
                <w:lang w:eastAsia="ru-RU"/>
              </w:rPr>
              <w:t>продукции</w:t>
            </w: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 xml:space="preserve"> в основных ценах</w:t>
            </w:r>
            <w:r w:rsidR="00FE7771" w:rsidRPr="00FE7771">
              <w:rPr>
                <w:rFonts w:ascii="Times New Roman" w:eastAsia="Times New Roman" w:hAnsi="Times New Roman" w:cs="Times New Roman"/>
                <w:lang w:eastAsia="ru-RU"/>
              </w:rPr>
              <w:t>, млрд. руб.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4F09" w:rsidRPr="00FE7771" w:rsidRDefault="00DE4F09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F09" w:rsidRPr="00FE7771" w:rsidRDefault="00DE4F09" w:rsidP="002A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F09" w:rsidRPr="00FE7771" w:rsidRDefault="00DE4F09" w:rsidP="002A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ВВП, млрд. руб.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F09" w:rsidRPr="00FE7771" w:rsidRDefault="00DE4F09" w:rsidP="00FE77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 xml:space="preserve">Выпуск </w:t>
            </w:r>
            <w:r w:rsidR="007633CE" w:rsidRPr="00FE7771">
              <w:rPr>
                <w:rFonts w:ascii="Times New Roman" w:eastAsia="Times New Roman" w:hAnsi="Times New Roman" w:cs="Times New Roman"/>
                <w:lang w:eastAsia="ru-RU"/>
              </w:rPr>
              <w:t>продукции</w:t>
            </w: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 xml:space="preserve"> в основных ценах</w:t>
            </w:r>
            <w:r w:rsidR="00FE7771" w:rsidRPr="00FE7771">
              <w:rPr>
                <w:rFonts w:ascii="Times New Roman" w:eastAsia="Times New Roman" w:hAnsi="Times New Roman" w:cs="Times New Roman"/>
                <w:lang w:eastAsia="ru-RU"/>
              </w:rPr>
              <w:t>, млрд. руб.</w:t>
            </w:r>
          </w:p>
        </w:tc>
      </w:tr>
      <w:tr w:rsidR="00DE4F09" w:rsidRPr="00FE7771" w:rsidTr="00D97ED8">
        <w:trPr>
          <w:gridAfter w:val="1"/>
          <w:wAfter w:w="472" w:type="dxa"/>
          <w:trHeight w:val="30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DE4F09" w:rsidRPr="00FE7771" w:rsidRDefault="00DE4F09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1995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F09" w:rsidRPr="00FE7771" w:rsidRDefault="00DE4F09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1428,5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F09" w:rsidRPr="00FE7771" w:rsidRDefault="00DE4F09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2 767,6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F09" w:rsidRPr="00FE7771" w:rsidRDefault="00DE4F09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DE4F09" w:rsidRPr="00FE7771" w:rsidRDefault="00DE4F09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2004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F09" w:rsidRPr="00FE7771" w:rsidRDefault="00DE4F09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17027,2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F09" w:rsidRPr="00FE7771" w:rsidRDefault="00DE4F09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29 490,6</w:t>
            </w:r>
          </w:p>
        </w:tc>
      </w:tr>
      <w:tr w:rsidR="00275246" w:rsidRPr="00FE7771" w:rsidTr="00DE4F09">
        <w:trPr>
          <w:gridAfter w:val="1"/>
          <w:wAfter w:w="472" w:type="dxa"/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1996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2007,8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3 799,1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2005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21609,8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37 020,6</w:t>
            </w:r>
          </w:p>
        </w:tc>
      </w:tr>
      <w:tr w:rsidR="00275246" w:rsidRPr="00FE7771" w:rsidTr="00DE4F09">
        <w:trPr>
          <w:gridAfter w:val="1"/>
          <w:wAfter w:w="472" w:type="dxa"/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1997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2342,5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4 327,5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2006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26917,2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46 223,9</w:t>
            </w:r>
          </w:p>
        </w:tc>
      </w:tr>
      <w:tr w:rsidR="00275246" w:rsidRPr="00FE7771" w:rsidTr="00DE4F09">
        <w:trPr>
          <w:gridAfter w:val="1"/>
          <w:wAfter w:w="472" w:type="dxa"/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1998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2629,6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4 574,0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2007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33247,5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57 752,1</w:t>
            </w:r>
          </w:p>
        </w:tc>
      </w:tr>
      <w:tr w:rsidR="00275246" w:rsidRPr="00FE7771" w:rsidTr="00DE4F09">
        <w:trPr>
          <w:gridAfter w:val="1"/>
          <w:wAfter w:w="472" w:type="dxa"/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1999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4823,2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8 303,2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2008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41276,8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71 601,7</w:t>
            </w:r>
          </w:p>
        </w:tc>
      </w:tr>
      <w:tr w:rsidR="00275246" w:rsidRPr="00FE7771" w:rsidTr="00DE4F09">
        <w:trPr>
          <w:gridAfter w:val="1"/>
          <w:wAfter w:w="472" w:type="dxa"/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7305,6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12 552,2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2009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38807,2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68 116,4</w:t>
            </w:r>
          </w:p>
        </w:tc>
      </w:tr>
      <w:tr w:rsidR="00275246" w:rsidRPr="00FE7771" w:rsidTr="00DE4F09">
        <w:trPr>
          <w:gridAfter w:val="1"/>
          <w:wAfter w:w="472" w:type="dxa"/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2001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8943,6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15 922,8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2010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46308,5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82 054,6</w:t>
            </w:r>
          </w:p>
        </w:tc>
      </w:tr>
      <w:tr w:rsidR="00275246" w:rsidRPr="00FE7771" w:rsidTr="00DE4F09">
        <w:trPr>
          <w:gridAfter w:val="1"/>
          <w:wAfter w:w="472" w:type="dxa"/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2002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10830,5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18 973,7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2011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55967,2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97 681,7</w:t>
            </w:r>
          </w:p>
        </w:tc>
      </w:tr>
      <w:tr w:rsidR="00275246" w:rsidRPr="00FE7771" w:rsidTr="00DE4F09">
        <w:trPr>
          <w:gridAfter w:val="1"/>
          <w:wAfter w:w="472" w:type="dxa"/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2003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13208,2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23 273,1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2012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62218,4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108 606,5</w:t>
            </w:r>
          </w:p>
        </w:tc>
      </w:tr>
      <w:tr w:rsidR="00275246" w:rsidRPr="00FE7771" w:rsidTr="00DE4F09">
        <w:trPr>
          <w:gridAfter w:val="1"/>
          <w:wAfter w:w="472" w:type="dxa"/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2004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17027,2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29 490,6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2013</w:t>
            </w: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66755,3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117 320,3</w:t>
            </w:r>
          </w:p>
        </w:tc>
      </w:tr>
    </w:tbl>
    <w:p w:rsidR="00275246" w:rsidRPr="00FE7771" w:rsidRDefault="00275246" w:rsidP="0027524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3698" w:type="dxa"/>
        <w:tblInd w:w="96" w:type="dxa"/>
        <w:tblLook w:val="04A0"/>
      </w:tblPr>
      <w:tblGrid>
        <w:gridCol w:w="1146"/>
        <w:gridCol w:w="840"/>
        <w:gridCol w:w="281"/>
        <w:gridCol w:w="850"/>
        <w:gridCol w:w="581"/>
      </w:tblGrid>
      <w:tr w:rsidR="00275246" w:rsidRPr="00FE7771" w:rsidTr="00DE4F09">
        <w:trPr>
          <w:gridAfter w:val="1"/>
          <w:wAfter w:w="581" w:type="dxa"/>
          <w:trHeight w:val="300"/>
        </w:trPr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 вариант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DE4F09" w:rsidRPr="00FE7771" w:rsidTr="00DE4F09">
        <w:trPr>
          <w:trHeight w:val="102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F09" w:rsidRPr="00FE7771" w:rsidRDefault="00DE4F09" w:rsidP="002A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F09" w:rsidRPr="00FE7771" w:rsidRDefault="00DE4F09" w:rsidP="002A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ВВП, млрд. руб.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F09" w:rsidRPr="00FE7771" w:rsidRDefault="00DE4F09" w:rsidP="00DE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Средняя зарплата на 1 рабочего, руб.</w:t>
            </w:r>
          </w:p>
        </w:tc>
      </w:tr>
      <w:tr w:rsidR="00275246" w:rsidRPr="00FE7771" w:rsidTr="00DE4F09">
        <w:trPr>
          <w:trHeight w:val="30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1995г.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1428,5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1275,7</w:t>
            </w:r>
          </w:p>
        </w:tc>
      </w:tr>
      <w:tr w:rsidR="00275246" w:rsidRPr="00FE7771" w:rsidTr="00DE4F09">
        <w:trPr>
          <w:trHeight w:val="3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1996г.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2007,8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1919,6</w:t>
            </w:r>
          </w:p>
        </w:tc>
      </w:tr>
      <w:tr w:rsidR="00275246" w:rsidRPr="00FE7771" w:rsidTr="00DE4F09">
        <w:trPr>
          <w:trHeight w:val="3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1998г.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2629,6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2094,4</w:t>
            </w:r>
          </w:p>
        </w:tc>
      </w:tr>
      <w:tr w:rsidR="00275246" w:rsidRPr="00FE7771" w:rsidTr="00DE4F09">
        <w:trPr>
          <w:trHeight w:val="3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2000г.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7305,6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4358,6</w:t>
            </w:r>
          </w:p>
        </w:tc>
      </w:tr>
      <w:tr w:rsidR="00275246" w:rsidRPr="00FE7771" w:rsidTr="00DE4F09">
        <w:trPr>
          <w:trHeight w:val="3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2002г.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10830,5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7644,0</w:t>
            </w:r>
          </w:p>
        </w:tc>
      </w:tr>
      <w:tr w:rsidR="00275246" w:rsidRPr="00FE7771" w:rsidTr="00DE4F09">
        <w:trPr>
          <w:trHeight w:val="3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2005г.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21609,8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13336,7</w:t>
            </w:r>
          </w:p>
        </w:tc>
      </w:tr>
      <w:tr w:rsidR="00275246" w:rsidRPr="00FE7771" w:rsidTr="00DE4F09">
        <w:trPr>
          <w:trHeight w:val="3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2007г.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33247,5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20683,1</w:t>
            </w:r>
          </w:p>
        </w:tc>
      </w:tr>
      <w:tr w:rsidR="00275246" w:rsidRPr="00FE7771" w:rsidTr="00DE4F09">
        <w:trPr>
          <w:trHeight w:val="3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2009г.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38807,2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28590,4</w:t>
            </w:r>
          </w:p>
        </w:tc>
      </w:tr>
      <w:tr w:rsidR="00275246" w:rsidRPr="00FE7771" w:rsidTr="00DE4F09">
        <w:trPr>
          <w:trHeight w:val="3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75246" w:rsidRPr="00FE7771" w:rsidRDefault="00275246" w:rsidP="0027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2013г.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lang w:eastAsia="ru-RU"/>
              </w:rPr>
              <w:t>66755,3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246" w:rsidRPr="00FE7771" w:rsidRDefault="00275246" w:rsidP="00275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45870,2</w:t>
            </w:r>
          </w:p>
        </w:tc>
      </w:tr>
    </w:tbl>
    <w:p w:rsidR="00000B37" w:rsidRPr="00DE4F09" w:rsidRDefault="00DE4F09" w:rsidP="00DE4F09">
      <w:pPr>
        <w:spacing w:after="120"/>
        <w:ind w:firstLine="567"/>
        <w:jc w:val="both"/>
        <w:outlineLvl w:val="0"/>
        <w:rPr>
          <w:rFonts w:ascii="Times New Roman" w:hAnsi="Times New Roman" w:cs="Times New Roman"/>
          <w:b/>
          <w:bCs/>
          <w:color w:val="252525"/>
          <w:sz w:val="32"/>
          <w:szCs w:val="24"/>
          <w:shd w:val="clear" w:color="auto" w:fill="FFFFFF"/>
        </w:rPr>
      </w:pPr>
      <w:bookmarkStart w:id="4" w:name="_Toc409456735"/>
      <w:r w:rsidRPr="00DE4F09">
        <w:rPr>
          <w:rFonts w:ascii="Times New Roman" w:hAnsi="Times New Roman" w:cs="Times New Roman"/>
          <w:b/>
          <w:bCs/>
          <w:color w:val="252525"/>
          <w:sz w:val="32"/>
          <w:szCs w:val="24"/>
          <w:shd w:val="clear" w:color="auto" w:fill="FFFFFF"/>
        </w:rPr>
        <w:lastRenderedPageBreak/>
        <w:t>Список литературы</w:t>
      </w:r>
      <w:r w:rsidR="00000B37" w:rsidRPr="00DE4F09">
        <w:rPr>
          <w:rFonts w:ascii="Times New Roman" w:hAnsi="Times New Roman" w:cs="Times New Roman"/>
          <w:b/>
          <w:bCs/>
          <w:color w:val="252525"/>
          <w:sz w:val="32"/>
          <w:szCs w:val="24"/>
          <w:shd w:val="clear" w:color="auto" w:fill="FFFFFF"/>
        </w:rPr>
        <w:t>:</w:t>
      </w:r>
      <w:bookmarkEnd w:id="4"/>
    </w:p>
    <w:p w:rsidR="00000B37" w:rsidRPr="00000B37" w:rsidRDefault="00000B37" w:rsidP="00000B37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0B37">
        <w:rPr>
          <w:rFonts w:ascii="Times New Roman" w:hAnsi="Times New Roman" w:cs="Times New Roman"/>
          <w:sz w:val="28"/>
          <w:szCs w:val="24"/>
        </w:rPr>
        <w:t xml:space="preserve">1 </w:t>
      </w:r>
      <w:proofErr w:type="spellStart"/>
      <w:r w:rsidRPr="00000B37">
        <w:rPr>
          <w:rFonts w:ascii="Times New Roman" w:hAnsi="Times New Roman" w:cs="Times New Roman"/>
          <w:sz w:val="28"/>
          <w:szCs w:val="24"/>
        </w:rPr>
        <w:t>Бородич</w:t>
      </w:r>
      <w:proofErr w:type="spellEnd"/>
      <w:r w:rsidRPr="00000B37">
        <w:rPr>
          <w:rFonts w:ascii="Times New Roman" w:hAnsi="Times New Roman" w:cs="Times New Roman"/>
          <w:sz w:val="28"/>
          <w:szCs w:val="24"/>
        </w:rPr>
        <w:t xml:space="preserve"> С.А. Эконометрика: Учеб. Пособие / С.А. </w:t>
      </w:r>
      <w:proofErr w:type="spellStart"/>
      <w:r w:rsidRPr="00000B37">
        <w:rPr>
          <w:rFonts w:ascii="Times New Roman" w:hAnsi="Times New Roman" w:cs="Times New Roman"/>
          <w:sz w:val="28"/>
          <w:szCs w:val="24"/>
        </w:rPr>
        <w:t>Бородич</w:t>
      </w:r>
      <w:proofErr w:type="spellEnd"/>
      <w:r w:rsidRPr="00000B37">
        <w:rPr>
          <w:rFonts w:ascii="Times New Roman" w:hAnsi="Times New Roman" w:cs="Times New Roman"/>
          <w:sz w:val="28"/>
          <w:szCs w:val="24"/>
        </w:rPr>
        <w:t>. - Мн.: Новое знание, 2001.‒ 408с.</w:t>
      </w:r>
    </w:p>
    <w:p w:rsidR="00000B37" w:rsidRPr="00000B37" w:rsidRDefault="00000B37" w:rsidP="00000B37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0B37">
        <w:rPr>
          <w:rFonts w:ascii="Times New Roman" w:hAnsi="Times New Roman" w:cs="Times New Roman"/>
          <w:sz w:val="28"/>
          <w:szCs w:val="24"/>
        </w:rPr>
        <w:t xml:space="preserve">2 </w:t>
      </w:r>
      <w:proofErr w:type="spellStart"/>
      <w:r w:rsidRPr="00000B37">
        <w:rPr>
          <w:rFonts w:ascii="Times New Roman" w:hAnsi="Times New Roman" w:cs="Times New Roman"/>
          <w:sz w:val="28"/>
          <w:szCs w:val="24"/>
        </w:rPr>
        <w:t>Доугерти</w:t>
      </w:r>
      <w:proofErr w:type="spellEnd"/>
      <w:r w:rsidRPr="00000B37">
        <w:rPr>
          <w:rFonts w:ascii="Times New Roman" w:hAnsi="Times New Roman" w:cs="Times New Roman"/>
          <w:sz w:val="28"/>
          <w:szCs w:val="24"/>
        </w:rPr>
        <w:t xml:space="preserve"> К. Введение в эконометрику. Учебник. 2-е изд. / Пер. с англ. ‒ М.: ИНФРА-М, 2007.‒ 432 </w:t>
      </w:r>
      <w:proofErr w:type="gramStart"/>
      <w:r w:rsidRPr="00000B37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000B37">
        <w:rPr>
          <w:rFonts w:ascii="Times New Roman" w:hAnsi="Times New Roman" w:cs="Times New Roman"/>
          <w:sz w:val="28"/>
          <w:szCs w:val="24"/>
        </w:rPr>
        <w:t>.</w:t>
      </w:r>
    </w:p>
    <w:p w:rsidR="00000B37" w:rsidRPr="00000B37" w:rsidRDefault="00000B37" w:rsidP="00000B37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0B37">
        <w:rPr>
          <w:rFonts w:ascii="Times New Roman" w:hAnsi="Times New Roman" w:cs="Times New Roman"/>
          <w:sz w:val="28"/>
          <w:szCs w:val="24"/>
        </w:rPr>
        <w:t xml:space="preserve">3 </w:t>
      </w:r>
      <w:proofErr w:type="spellStart"/>
      <w:r w:rsidRPr="00000B37">
        <w:rPr>
          <w:rFonts w:ascii="Times New Roman" w:hAnsi="Times New Roman" w:cs="Times New Roman"/>
          <w:sz w:val="28"/>
          <w:szCs w:val="24"/>
        </w:rPr>
        <w:t>Магнус</w:t>
      </w:r>
      <w:proofErr w:type="spellEnd"/>
      <w:r w:rsidRPr="00000B37">
        <w:rPr>
          <w:rFonts w:ascii="Times New Roman" w:hAnsi="Times New Roman" w:cs="Times New Roman"/>
          <w:sz w:val="28"/>
          <w:szCs w:val="24"/>
        </w:rPr>
        <w:t xml:space="preserve"> Я.Р., Катышев П.К., </w:t>
      </w:r>
      <w:proofErr w:type="spellStart"/>
      <w:r w:rsidRPr="00000B37">
        <w:rPr>
          <w:rFonts w:ascii="Times New Roman" w:hAnsi="Times New Roman" w:cs="Times New Roman"/>
          <w:sz w:val="28"/>
          <w:szCs w:val="24"/>
        </w:rPr>
        <w:t>Пересецкий</w:t>
      </w:r>
      <w:proofErr w:type="spellEnd"/>
      <w:r w:rsidRPr="00000B37">
        <w:rPr>
          <w:rFonts w:ascii="Times New Roman" w:hAnsi="Times New Roman" w:cs="Times New Roman"/>
          <w:sz w:val="28"/>
          <w:szCs w:val="24"/>
        </w:rPr>
        <w:t xml:space="preserve"> А.А. Эконометрика. Начальный курс: Учеб. – М.: Дело, 2004.‒ 576 </w:t>
      </w:r>
      <w:proofErr w:type="gramStart"/>
      <w:r w:rsidRPr="00000B37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000B37">
        <w:rPr>
          <w:rFonts w:ascii="Times New Roman" w:hAnsi="Times New Roman" w:cs="Times New Roman"/>
          <w:sz w:val="28"/>
          <w:szCs w:val="24"/>
        </w:rPr>
        <w:t>.</w:t>
      </w:r>
    </w:p>
    <w:p w:rsidR="00000B37" w:rsidRPr="00000B37" w:rsidRDefault="00000B37" w:rsidP="00000B37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0B37">
        <w:rPr>
          <w:rFonts w:ascii="Times New Roman" w:hAnsi="Times New Roman" w:cs="Times New Roman"/>
          <w:sz w:val="28"/>
          <w:szCs w:val="24"/>
        </w:rPr>
        <w:t>4. Практикум по эконометрике: Учеб</w:t>
      </w:r>
      <w:proofErr w:type="gramStart"/>
      <w:r w:rsidRPr="00000B37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000B37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000B37">
        <w:rPr>
          <w:rFonts w:ascii="Times New Roman" w:hAnsi="Times New Roman" w:cs="Times New Roman"/>
          <w:sz w:val="28"/>
          <w:szCs w:val="24"/>
        </w:rPr>
        <w:t>п</w:t>
      </w:r>
      <w:proofErr w:type="gramEnd"/>
      <w:r w:rsidRPr="00000B37">
        <w:rPr>
          <w:rFonts w:ascii="Times New Roman" w:hAnsi="Times New Roman" w:cs="Times New Roman"/>
          <w:sz w:val="28"/>
          <w:szCs w:val="24"/>
        </w:rPr>
        <w:t>особие. / Под ред. И.И. Елисеевой. –</w:t>
      </w:r>
      <w:r w:rsidR="00DE4F09">
        <w:rPr>
          <w:rFonts w:ascii="Times New Roman" w:hAnsi="Times New Roman" w:cs="Times New Roman"/>
          <w:sz w:val="28"/>
          <w:szCs w:val="24"/>
        </w:rPr>
        <w:t xml:space="preserve"> </w:t>
      </w:r>
      <w:r w:rsidRPr="00000B37">
        <w:rPr>
          <w:rFonts w:ascii="Times New Roman" w:hAnsi="Times New Roman" w:cs="Times New Roman"/>
          <w:sz w:val="28"/>
          <w:szCs w:val="24"/>
        </w:rPr>
        <w:t xml:space="preserve">М.: Финансы и статистика, 2005. 192 </w:t>
      </w:r>
      <w:proofErr w:type="gramStart"/>
      <w:r w:rsidRPr="00000B37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000B37">
        <w:rPr>
          <w:rFonts w:ascii="Times New Roman" w:hAnsi="Times New Roman" w:cs="Times New Roman"/>
          <w:sz w:val="28"/>
          <w:szCs w:val="24"/>
        </w:rPr>
        <w:t>.</w:t>
      </w:r>
    </w:p>
    <w:p w:rsidR="00000B37" w:rsidRPr="00000B37" w:rsidRDefault="00000B37" w:rsidP="00000B37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0B37">
        <w:rPr>
          <w:rFonts w:ascii="Times New Roman" w:hAnsi="Times New Roman" w:cs="Times New Roman"/>
          <w:sz w:val="28"/>
          <w:szCs w:val="24"/>
        </w:rPr>
        <w:t xml:space="preserve">5. Эконометрика: Учебник. / И.И. Елисеева, С.В. Курышева, Т.В. </w:t>
      </w:r>
      <w:proofErr w:type="spellStart"/>
      <w:r w:rsidRPr="00000B37">
        <w:rPr>
          <w:rFonts w:ascii="Times New Roman" w:hAnsi="Times New Roman" w:cs="Times New Roman"/>
          <w:sz w:val="28"/>
          <w:szCs w:val="24"/>
        </w:rPr>
        <w:t>Костеева</w:t>
      </w:r>
      <w:proofErr w:type="spellEnd"/>
      <w:r w:rsidRPr="00000B37">
        <w:rPr>
          <w:rFonts w:ascii="Times New Roman" w:hAnsi="Times New Roman" w:cs="Times New Roman"/>
          <w:sz w:val="28"/>
          <w:szCs w:val="24"/>
        </w:rPr>
        <w:t xml:space="preserve"> и др.; Под ред. И.И. Елисеевой. ‒ 2-е изд., </w:t>
      </w:r>
      <w:proofErr w:type="spellStart"/>
      <w:r w:rsidRPr="00000B37">
        <w:rPr>
          <w:rFonts w:ascii="Times New Roman" w:hAnsi="Times New Roman" w:cs="Times New Roman"/>
          <w:sz w:val="28"/>
          <w:szCs w:val="24"/>
        </w:rPr>
        <w:t>перераб</w:t>
      </w:r>
      <w:proofErr w:type="spellEnd"/>
      <w:r w:rsidRPr="00000B37">
        <w:rPr>
          <w:rFonts w:ascii="Times New Roman" w:hAnsi="Times New Roman" w:cs="Times New Roman"/>
          <w:sz w:val="28"/>
          <w:szCs w:val="24"/>
        </w:rPr>
        <w:t>. и доп. – М.: Финансы и статистика, 2005.‒ 576с.</w:t>
      </w:r>
    </w:p>
    <w:p w:rsidR="00000B37" w:rsidRPr="00000B37" w:rsidRDefault="00000B37" w:rsidP="00000B37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0B37">
        <w:rPr>
          <w:rFonts w:ascii="Times New Roman" w:hAnsi="Times New Roman" w:cs="Times New Roman"/>
          <w:sz w:val="28"/>
          <w:szCs w:val="24"/>
        </w:rPr>
        <w:t>6. Эконометрика: учебник</w:t>
      </w:r>
      <w:proofErr w:type="gramStart"/>
      <w:r w:rsidRPr="00000B37">
        <w:rPr>
          <w:rFonts w:ascii="Times New Roman" w:hAnsi="Times New Roman" w:cs="Times New Roman"/>
          <w:sz w:val="28"/>
          <w:szCs w:val="24"/>
        </w:rPr>
        <w:t xml:space="preserve"> / П</w:t>
      </w:r>
      <w:proofErr w:type="gramEnd"/>
      <w:r w:rsidRPr="00000B37">
        <w:rPr>
          <w:rFonts w:ascii="Times New Roman" w:hAnsi="Times New Roman" w:cs="Times New Roman"/>
          <w:sz w:val="28"/>
          <w:szCs w:val="24"/>
        </w:rPr>
        <w:t xml:space="preserve">од ред. проф. В.С. </w:t>
      </w:r>
      <w:proofErr w:type="spellStart"/>
      <w:r w:rsidRPr="00000B37">
        <w:rPr>
          <w:rFonts w:ascii="Times New Roman" w:hAnsi="Times New Roman" w:cs="Times New Roman"/>
          <w:sz w:val="28"/>
          <w:szCs w:val="24"/>
        </w:rPr>
        <w:t>Мхитаряна</w:t>
      </w:r>
      <w:proofErr w:type="spellEnd"/>
      <w:r w:rsidRPr="00000B37">
        <w:rPr>
          <w:rFonts w:ascii="Times New Roman" w:hAnsi="Times New Roman" w:cs="Times New Roman"/>
          <w:sz w:val="28"/>
          <w:szCs w:val="24"/>
        </w:rPr>
        <w:t>. – М.: Проспект, 2009.‒ 384с.</w:t>
      </w:r>
    </w:p>
    <w:sectPr w:rsidR="00000B37" w:rsidRPr="00000B37" w:rsidSect="00D12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F50" w:rsidRDefault="00E03F50" w:rsidP="00DE4F09">
      <w:pPr>
        <w:spacing w:after="0" w:line="240" w:lineRule="auto"/>
      </w:pPr>
      <w:r>
        <w:separator/>
      </w:r>
    </w:p>
  </w:endnote>
  <w:endnote w:type="continuationSeparator" w:id="0">
    <w:p w:rsidR="00E03F50" w:rsidRDefault="00E03F50" w:rsidP="00DE4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F50" w:rsidRDefault="00E03F50" w:rsidP="00DE4F09">
      <w:pPr>
        <w:spacing w:after="0" w:line="240" w:lineRule="auto"/>
      </w:pPr>
      <w:r>
        <w:separator/>
      </w:r>
    </w:p>
  </w:footnote>
  <w:footnote w:type="continuationSeparator" w:id="0">
    <w:p w:rsidR="00E03F50" w:rsidRDefault="00E03F50" w:rsidP="00DE4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2B53"/>
    <w:multiLevelType w:val="hybridMultilevel"/>
    <w:tmpl w:val="32182524"/>
    <w:lvl w:ilvl="0" w:tplc="A5C61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B5ECE"/>
    <w:multiLevelType w:val="hybridMultilevel"/>
    <w:tmpl w:val="7CA67AA4"/>
    <w:lvl w:ilvl="0" w:tplc="C7FE0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E07812"/>
    <w:multiLevelType w:val="hybridMultilevel"/>
    <w:tmpl w:val="5CC20DC4"/>
    <w:lvl w:ilvl="0" w:tplc="5D9ED5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1F4745"/>
    <w:multiLevelType w:val="hybridMultilevel"/>
    <w:tmpl w:val="321009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81876"/>
    <w:multiLevelType w:val="hybridMultilevel"/>
    <w:tmpl w:val="6458FB54"/>
    <w:lvl w:ilvl="0" w:tplc="74F66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7F25BF6"/>
    <w:multiLevelType w:val="hybridMultilevel"/>
    <w:tmpl w:val="55AE51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F3E0F14"/>
    <w:multiLevelType w:val="hybridMultilevel"/>
    <w:tmpl w:val="3CF29738"/>
    <w:lvl w:ilvl="0" w:tplc="7032B8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F53BDF"/>
    <w:multiLevelType w:val="hybridMultilevel"/>
    <w:tmpl w:val="9DD8D4A4"/>
    <w:lvl w:ilvl="0" w:tplc="D2162512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8162BA6"/>
    <w:multiLevelType w:val="hybridMultilevel"/>
    <w:tmpl w:val="418E7AEE"/>
    <w:lvl w:ilvl="0" w:tplc="B8529B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73D21"/>
    <w:multiLevelType w:val="hybridMultilevel"/>
    <w:tmpl w:val="A0A8E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788C"/>
    <w:rsid w:val="00000B37"/>
    <w:rsid w:val="0009757D"/>
    <w:rsid w:val="000D21FC"/>
    <w:rsid w:val="000E1DD7"/>
    <w:rsid w:val="000E7BC7"/>
    <w:rsid w:val="000F68C6"/>
    <w:rsid w:val="00124559"/>
    <w:rsid w:val="001A4544"/>
    <w:rsid w:val="00201CE5"/>
    <w:rsid w:val="00205DB8"/>
    <w:rsid w:val="00212D86"/>
    <w:rsid w:val="00241EAF"/>
    <w:rsid w:val="0024332E"/>
    <w:rsid w:val="0025788C"/>
    <w:rsid w:val="0026042B"/>
    <w:rsid w:val="00275246"/>
    <w:rsid w:val="002826A0"/>
    <w:rsid w:val="002A1DB9"/>
    <w:rsid w:val="002E3F43"/>
    <w:rsid w:val="00335E16"/>
    <w:rsid w:val="003422D4"/>
    <w:rsid w:val="003433F2"/>
    <w:rsid w:val="003E120D"/>
    <w:rsid w:val="00402F8C"/>
    <w:rsid w:val="00412F55"/>
    <w:rsid w:val="00420C20"/>
    <w:rsid w:val="004C5507"/>
    <w:rsid w:val="004F7371"/>
    <w:rsid w:val="005125FA"/>
    <w:rsid w:val="0056378B"/>
    <w:rsid w:val="00595324"/>
    <w:rsid w:val="005C7CD9"/>
    <w:rsid w:val="005F19E1"/>
    <w:rsid w:val="00600736"/>
    <w:rsid w:val="00653268"/>
    <w:rsid w:val="00664F7A"/>
    <w:rsid w:val="00680DCC"/>
    <w:rsid w:val="007633CE"/>
    <w:rsid w:val="007913BF"/>
    <w:rsid w:val="007C17EE"/>
    <w:rsid w:val="00881650"/>
    <w:rsid w:val="008B7EF3"/>
    <w:rsid w:val="008E1379"/>
    <w:rsid w:val="00912A1A"/>
    <w:rsid w:val="00923E01"/>
    <w:rsid w:val="00962965"/>
    <w:rsid w:val="009C23FB"/>
    <w:rsid w:val="00A14591"/>
    <w:rsid w:val="00A200AE"/>
    <w:rsid w:val="00A244EE"/>
    <w:rsid w:val="00A269D1"/>
    <w:rsid w:val="00A549E0"/>
    <w:rsid w:val="00AB0C82"/>
    <w:rsid w:val="00AB5F27"/>
    <w:rsid w:val="00AD3ED2"/>
    <w:rsid w:val="00AF287C"/>
    <w:rsid w:val="00B34651"/>
    <w:rsid w:val="00B35782"/>
    <w:rsid w:val="00B80EEE"/>
    <w:rsid w:val="00B916FE"/>
    <w:rsid w:val="00BA4A66"/>
    <w:rsid w:val="00BE71E5"/>
    <w:rsid w:val="00BF6F57"/>
    <w:rsid w:val="00C255C0"/>
    <w:rsid w:val="00C36134"/>
    <w:rsid w:val="00C74883"/>
    <w:rsid w:val="00C8272B"/>
    <w:rsid w:val="00CD5079"/>
    <w:rsid w:val="00D10493"/>
    <w:rsid w:val="00D127D0"/>
    <w:rsid w:val="00D25061"/>
    <w:rsid w:val="00D27F07"/>
    <w:rsid w:val="00D711FB"/>
    <w:rsid w:val="00D809ED"/>
    <w:rsid w:val="00D9069A"/>
    <w:rsid w:val="00DE4F09"/>
    <w:rsid w:val="00DF11C4"/>
    <w:rsid w:val="00E03F50"/>
    <w:rsid w:val="00EC6332"/>
    <w:rsid w:val="00EE4E57"/>
    <w:rsid w:val="00F35365"/>
    <w:rsid w:val="00F47867"/>
    <w:rsid w:val="00F5081D"/>
    <w:rsid w:val="00F92918"/>
    <w:rsid w:val="00FB5DEB"/>
    <w:rsid w:val="00FC31E1"/>
    <w:rsid w:val="00FE0881"/>
    <w:rsid w:val="00FE7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D0"/>
  </w:style>
  <w:style w:type="paragraph" w:styleId="1">
    <w:name w:val="heading 1"/>
    <w:basedOn w:val="a"/>
    <w:link w:val="10"/>
    <w:uiPriority w:val="9"/>
    <w:qFormat/>
    <w:rsid w:val="00D711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5788C"/>
  </w:style>
  <w:style w:type="paragraph" w:styleId="a3">
    <w:name w:val="List Paragraph"/>
    <w:basedOn w:val="a"/>
    <w:uiPriority w:val="34"/>
    <w:qFormat/>
    <w:rsid w:val="00000B37"/>
    <w:pPr>
      <w:ind w:left="720"/>
      <w:contextualSpacing/>
    </w:pPr>
  </w:style>
  <w:style w:type="paragraph" w:customStyle="1" w:styleId="Default">
    <w:name w:val="Default"/>
    <w:rsid w:val="00A269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EC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5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5E16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335E16"/>
    <w:rPr>
      <w:color w:val="808080"/>
    </w:rPr>
  </w:style>
  <w:style w:type="paragraph" w:styleId="a8">
    <w:name w:val="caption"/>
    <w:basedOn w:val="a"/>
    <w:next w:val="a"/>
    <w:uiPriority w:val="35"/>
    <w:unhideWhenUsed/>
    <w:qFormat/>
    <w:rsid w:val="00D2506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711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grame">
    <w:name w:val="grame"/>
    <w:basedOn w:val="a0"/>
    <w:rsid w:val="00D711FB"/>
  </w:style>
  <w:style w:type="table" w:styleId="a9">
    <w:name w:val="Table Grid"/>
    <w:basedOn w:val="a1"/>
    <w:uiPriority w:val="59"/>
    <w:rsid w:val="00D71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B80EEE"/>
    <w:rPr>
      <w:color w:val="0000FF" w:themeColor="hyperlink"/>
      <w:u w:val="single"/>
    </w:rPr>
  </w:style>
  <w:style w:type="paragraph" w:styleId="ab">
    <w:name w:val="TOC Heading"/>
    <w:basedOn w:val="1"/>
    <w:next w:val="a"/>
    <w:uiPriority w:val="39"/>
    <w:semiHidden/>
    <w:unhideWhenUsed/>
    <w:qFormat/>
    <w:rsid w:val="00DE4F09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DE4F09"/>
    <w:pPr>
      <w:spacing w:after="100"/>
    </w:pPr>
  </w:style>
  <w:style w:type="paragraph" w:styleId="ac">
    <w:name w:val="footnote text"/>
    <w:basedOn w:val="a"/>
    <w:link w:val="ad"/>
    <w:uiPriority w:val="99"/>
    <w:semiHidden/>
    <w:unhideWhenUsed/>
    <w:rsid w:val="00DE4F0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E4F0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E4F0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xkrutova@yandex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84;&#1077;&#1090;&#1086;&#1076;&#1080;&#1095;&#1082;&#1080;\&#1069;&#1082;&#1086;&#1085;&#1086;&#1084;&#1077;&#1090;&#1088;&#1080;&#1082;&#1072;\&#1051;&#1077;&#1082;&#1094;&#1080;&#1080;%20&#1087;&#1086;%20&#1101;&#1082;&#1086;&#1085;&#1086;&#1084;&#1077;&#1090;&#1088;&#1080;&#1082;&#1077;\&#1047;&#1072;&#1076;&#1072;&#1085;&#1080;&#1077;%20&#1079;&#1072;&#1086;&#1095;&#1085;&#1080;&#1082;&#108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scatterChart>
        <c:scatterStyle val="lineMarker"/>
        <c:ser>
          <c:idx val="0"/>
          <c:order val="0"/>
          <c:spPr>
            <a:ln w="28575">
              <a:noFill/>
            </a:ln>
          </c:spPr>
          <c:trendline>
            <c:trendlineType val="linear"/>
          </c:trendline>
          <c:xVal>
            <c:numRef>
              <c:f>'Задание 1'!$B$2:$B$11</c:f>
              <c:numCache>
                <c:formatCode>#,##0_ ;\-#,##0\ </c:formatCode>
                <c:ptCount val="10"/>
                <c:pt idx="0">
                  <c:v>10</c:v>
                </c:pt>
                <c:pt idx="1">
                  <c:v>11</c:v>
                </c:pt>
                <c:pt idx="2">
                  <c:v>13</c:v>
                </c:pt>
                <c:pt idx="3">
                  <c:v>15</c:v>
                </c:pt>
                <c:pt idx="4">
                  <c:v>17</c:v>
                </c:pt>
                <c:pt idx="5">
                  <c:v>20.5</c:v>
                </c:pt>
                <c:pt idx="6">
                  <c:v>21</c:v>
                </c:pt>
                <c:pt idx="7">
                  <c:v>24</c:v>
                </c:pt>
                <c:pt idx="8">
                  <c:v>26</c:v>
                </c:pt>
                <c:pt idx="9">
                  <c:v>29</c:v>
                </c:pt>
              </c:numCache>
            </c:numRef>
          </c:xVal>
          <c:yVal>
            <c:numRef>
              <c:f>'Задание 1'!$C$2:$C$11</c:f>
              <c:numCache>
                <c:formatCode>#,##0_ ;\-#,##0\ </c:formatCode>
                <c:ptCount val="10"/>
                <c:pt idx="0">
                  <c:v>8</c:v>
                </c:pt>
                <c:pt idx="1">
                  <c:v>5</c:v>
                </c:pt>
                <c:pt idx="2">
                  <c:v>9</c:v>
                </c:pt>
                <c:pt idx="3">
                  <c:v>7</c:v>
                </c:pt>
                <c:pt idx="4">
                  <c:v>11</c:v>
                </c:pt>
                <c:pt idx="5">
                  <c:v>13</c:v>
                </c:pt>
                <c:pt idx="6">
                  <c:v>21</c:v>
                </c:pt>
                <c:pt idx="7">
                  <c:v>16</c:v>
                </c:pt>
                <c:pt idx="8">
                  <c:v>21</c:v>
                </c:pt>
                <c:pt idx="9">
                  <c:v>22</c:v>
                </c:pt>
              </c:numCache>
            </c:numRef>
          </c:yVal>
        </c:ser>
        <c:axId val="190923904"/>
        <c:axId val="192188800"/>
      </c:scatterChart>
      <c:valAx>
        <c:axId val="190923904"/>
        <c:scaling>
          <c:orientation val="minMax"/>
        </c:scaling>
        <c:axPos val="b"/>
        <c:numFmt formatCode="#,##0_ ;\-#,##0\ " sourceLinked="1"/>
        <c:tickLblPos val="nextTo"/>
        <c:crossAx val="192188800"/>
        <c:crosses val="autoZero"/>
        <c:crossBetween val="midCat"/>
      </c:valAx>
      <c:valAx>
        <c:axId val="192188800"/>
        <c:scaling>
          <c:orientation val="minMax"/>
        </c:scaling>
        <c:axPos val="l"/>
        <c:majorGridlines/>
        <c:numFmt formatCode="#,##0_ ;\-#,##0\ " sourceLinked="1"/>
        <c:tickLblPos val="nextTo"/>
        <c:crossAx val="190923904"/>
        <c:crosses val="autoZero"/>
        <c:crossBetween val="midCat"/>
      </c:valAx>
    </c:plotArea>
    <c:plotVisOnly val="1"/>
  </c:chart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A601A"/>
    <w:rsid w:val="007A6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601A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BD14D-55B6-4F43-9C91-03A2BBF73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2659</Words>
  <Characters>15158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2015-01-19T13:59:00Z</dcterms:created>
  <dcterms:modified xsi:type="dcterms:W3CDTF">2015-01-19T13:59:00Z</dcterms:modified>
</cp:coreProperties>
</file>