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7B" w:rsidRDefault="00797B7B" w:rsidP="00C934B1">
      <w:pPr>
        <w:jc w:val="center"/>
        <w:rPr>
          <w:sz w:val="28"/>
          <w:szCs w:val="28"/>
          <w:lang w:val="en-US"/>
        </w:rPr>
      </w:pPr>
      <w:bookmarkStart w:id="0" w:name="_GoBack"/>
      <w:bookmarkEnd w:id="0"/>
      <w:r w:rsidRPr="00C934B1">
        <w:rPr>
          <w:sz w:val="28"/>
          <w:szCs w:val="28"/>
        </w:rPr>
        <w:t>ДЕПАРТАМЕНТ ОБРАЗОВАНИЯ И МОЛОДЕЖНОЙ ПОЛИТИКИ</w:t>
      </w:r>
    </w:p>
    <w:p w:rsidR="00797B7B" w:rsidRPr="00C934B1" w:rsidRDefault="00797B7B" w:rsidP="00C934B1">
      <w:pPr>
        <w:jc w:val="center"/>
        <w:rPr>
          <w:sz w:val="28"/>
          <w:szCs w:val="28"/>
        </w:rPr>
      </w:pPr>
      <w:r w:rsidRPr="00C934B1">
        <w:rPr>
          <w:sz w:val="28"/>
          <w:szCs w:val="28"/>
        </w:rPr>
        <w:t>ХАНТЫ-МАНСИЙСКОГО АВТОНОМНОГО ОКРУГА – ЮГРЫ</w:t>
      </w:r>
    </w:p>
    <w:p w:rsidR="00797B7B" w:rsidRPr="00C934B1" w:rsidRDefault="00797B7B" w:rsidP="00C934B1">
      <w:pPr>
        <w:jc w:val="center"/>
        <w:rPr>
          <w:sz w:val="28"/>
          <w:szCs w:val="28"/>
        </w:rPr>
      </w:pPr>
    </w:p>
    <w:p w:rsidR="00797B7B" w:rsidRPr="00C934B1" w:rsidRDefault="00797B7B" w:rsidP="00C934B1">
      <w:pPr>
        <w:pBdr>
          <w:bottom w:val="single" w:sz="12" w:space="1" w:color="auto"/>
        </w:pBdr>
        <w:jc w:val="center"/>
        <w:rPr>
          <w:sz w:val="28"/>
          <w:szCs w:val="28"/>
        </w:rPr>
      </w:pPr>
      <w:r w:rsidRPr="00C934B1">
        <w:rPr>
          <w:sz w:val="28"/>
          <w:szCs w:val="28"/>
        </w:rPr>
        <w:t>ГБОУ ВПО «СУРГУТС</w:t>
      </w:r>
      <w:r>
        <w:rPr>
          <w:sz w:val="28"/>
          <w:szCs w:val="28"/>
        </w:rPr>
        <w:t>КИЙ ГОСУДАРСТВЕННЫЙ УНИВЕРСИТЕТ</w:t>
      </w:r>
    </w:p>
    <w:p w:rsidR="00797B7B" w:rsidRPr="00C934B1" w:rsidRDefault="00797B7B" w:rsidP="00C934B1">
      <w:pPr>
        <w:pBdr>
          <w:bottom w:val="single" w:sz="12" w:space="1" w:color="auto"/>
        </w:pBdr>
        <w:jc w:val="center"/>
        <w:rPr>
          <w:sz w:val="28"/>
          <w:szCs w:val="28"/>
        </w:rPr>
      </w:pPr>
      <w:r w:rsidRPr="00C934B1">
        <w:rPr>
          <w:sz w:val="28"/>
          <w:szCs w:val="28"/>
        </w:rPr>
        <w:t>ХАНТЫ-МАНСИЙСКОГО АВТОНОМНОГО ОКРУГА – ЮГРЫ»</w:t>
      </w:r>
    </w:p>
    <w:p w:rsidR="00797B7B" w:rsidRDefault="00797B7B" w:rsidP="00C934B1">
      <w:pPr>
        <w:jc w:val="center"/>
        <w:rPr>
          <w:sz w:val="28"/>
          <w:szCs w:val="28"/>
          <w:lang w:val="en-US"/>
        </w:rPr>
      </w:pPr>
    </w:p>
    <w:p w:rsidR="00797B7B" w:rsidRPr="00C934B1" w:rsidRDefault="00797B7B" w:rsidP="00C934B1">
      <w:pPr>
        <w:jc w:val="center"/>
        <w:rPr>
          <w:sz w:val="28"/>
          <w:szCs w:val="28"/>
          <w:lang w:val="en-US"/>
        </w:rPr>
      </w:pPr>
    </w:p>
    <w:p w:rsidR="00797B7B" w:rsidRPr="00C934B1" w:rsidRDefault="00797B7B" w:rsidP="00C934B1">
      <w:pPr>
        <w:jc w:val="center"/>
        <w:rPr>
          <w:sz w:val="28"/>
          <w:szCs w:val="28"/>
        </w:rPr>
      </w:pPr>
      <w:r w:rsidRPr="00C934B1">
        <w:rPr>
          <w:sz w:val="28"/>
          <w:szCs w:val="28"/>
        </w:rPr>
        <w:t>Кафедра финансов, денежного обращения и кредита</w:t>
      </w:r>
    </w:p>
    <w:p w:rsidR="00797B7B" w:rsidRPr="00C934B1" w:rsidRDefault="00797B7B" w:rsidP="00C934B1">
      <w:pPr>
        <w:jc w:val="center"/>
        <w:rPr>
          <w:sz w:val="28"/>
          <w:szCs w:val="28"/>
        </w:rPr>
      </w:pPr>
    </w:p>
    <w:p w:rsidR="00797B7B" w:rsidRPr="00C934B1" w:rsidRDefault="00797B7B" w:rsidP="00C934B1">
      <w:pPr>
        <w:jc w:val="center"/>
        <w:rPr>
          <w:sz w:val="28"/>
          <w:szCs w:val="28"/>
        </w:rPr>
      </w:pPr>
    </w:p>
    <w:p w:rsidR="00797B7B" w:rsidRPr="00C934B1" w:rsidRDefault="00797B7B" w:rsidP="00C934B1">
      <w:pPr>
        <w:jc w:val="center"/>
        <w:rPr>
          <w:sz w:val="28"/>
          <w:szCs w:val="28"/>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Pr="00C934B1" w:rsidRDefault="00797B7B" w:rsidP="00C934B1">
      <w:pPr>
        <w:jc w:val="center"/>
        <w:rPr>
          <w:sz w:val="28"/>
          <w:szCs w:val="28"/>
          <w:lang w:val="en-US"/>
        </w:rPr>
      </w:pPr>
    </w:p>
    <w:p w:rsidR="00797B7B" w:rsidRPr="00C934B1" w:rsidRDefault="00797B7B" w:rsidP="00C934B1">
      <w:pPr>
        <w:jc w:val="center"/>
        <w:rPr>
          <w:sz w:val="28"/>
          <w:szCs w:val="28"/>
        </w:rPr>
      </w:pPr>
    </w:p>
    <w:p w:rsidR="00797B7B" w:rsidRPr="00C934B1" w:rsidRDefault="00797B7B" w:rsidP="00C934B1">
      <w:pPr>
        <w:jc w:val="center"/>
        <w:rPr>
          <w:sz w:val="28"/>
          <w:szCs w:val="28"/>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Pr="00C934B1" w:rsidRDefault="00797B7B" w:rsidP="00C934B1">
      <w:pPr>
        <w:jc w:val="center"/>
        <w:rPr>
          <w:sz w:val="28"/>
          <w:szCs w:val="28"/>
          <w:lang w:val="en-US"/>
        </w:rPr>
      </w:pPr>
    </w:p>
    <w:p w:rsidR="00797B7B" w:rsidRPr="00C934B1" w:rsidRDefault="00797B7B" w:rsidP="00C934B1">
      <w:pPr>
        <w:jc w:val="center"/>
        <w:rPr>
          <w:sz w:val="28"/>
          <w:szCs w:val="28"/>
        </w:rPr>
      </w:pPr>
      <w:r>
        <w:rPr>
          <w:sz w:val="28"/>
          <w:szCs w:val="28"/>
        </w:rPr>
        <w:t>Оценка стоимости бизнеса</w:t>
      </w:r>
    </w:p>
    <w:p w:rsidR="00797B7B" w:rsidRPr="00C934B1" w:rsidRDefault="00797B7B" w:rsidP="00C934B1">
      <w:pPr>
        <w:jc w:val="center"/>
        <w:rPr>
          <w:sz w:val="28"/>
          <w:szCs w:val="28"/>
        </w:rPr>
      </w:pPr>
      <w:r w:rsidRPr="00C934B1">
        <w:rPr>
          <w:sz w:val="28"/>
          <w:szCs w:val="28"/>
        </w:rPr>
        <w:t>Методические указания по выполнению курсовой работы</w:t>
      </w:r>
    </w:p>
    <w:p w:rsidR="00797B7B" w:rsidRPr="00C934B1" w:rsidRDefault="00797B7B" w:rsidP="00C934B1">
      <w:pPr>
        <w:jc w:val="center"/>
        <w:rPr>
          <w:sz w:val="28"/>
          <w:szCs w:val="28"/>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Pr="00C934B1" w:rsidRDefault="00797B7B" w:rsidP="00C934B1">
      <w:pPr>
        <w:jc w:val="center"/>
        <w:rPr>
          <w:sz w:val="28"/>
          <w:szCs w:val="28"/>
          <w:lang w:val="en-US"/>
        </w:rPr>
      </w:pPr>
    </w:p>
    <w:p w:rsidR="00797B7B" w:rsidRPr="00C934B1" w:rsidRDefault="00797B7B" w:rsidP="00C934B1">
      <w:pPr>
        <w:jc w:val="center"/>
        <w:rPr>
          <w:sz w:val="28"/>
          <w:szCs w:val="28"/>
        </w:rPr>
      </w:pPr>
    </w:p>
    <w:p w:rsidR="00797B7B" w:rsidRPr="00C934B1" w:rsidRDefault="00797B7B" w:rsidP="00C934B1">
      <w:pPr>
        <w:jc w:val="center"/>
        <w:rPr>
          <w:sz w:val="28"/>
          <w:szCs w:val="28"/>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Default="00797B7B" w:rsidP="00C934B1">
      <w:pPr>
        <w:jc w:val="center"/>
        <w:rPr>
          <w:sz w:val="28"/>
          <w:szCs w:val="28"/>
          <w:lang w:val="en-US"/>
        </w:rPr>
      </w:pPr>
    </w:p>
    <w:p w:rsidR="00797B7B" w:rsidRPr="00C934B1" w:rsidRDefault="00797B7B" w:rsidP="00C934B1">
      <w:pPr>
        <w:jc w:val="center"/>
        <w:rPr>
          <w:sz w:val="28"/>
          <w:szCs w:val="28"/>
          <w:lang w:val="en-US"/>
        </w:rPr>
      </w:pPr>
    </w:p>
    <w:p w:rsidR="00797B7B" w:rsidRPr="00C934B1" w:rsidRDefault="00797B7B" w:rsidP="00C934B1">
      <w:pPr>
        <w:jc w:val="center"/>
        <w:rPr>
          <w:sz w:val="28"/>
          <w:szCs w:val="28"/>
        </w:rPr>
      </w:pPr>
    </w:p>
    <w:p w:rsidR="00797B7B" w:rsidRPr="00C934B1" w:rsidRDefault="00797B7B" w:rsidP="00C934B1">
      <w:pPr>
        <w:jc w:val="center"/>
        <w:rPr>
          <w:sz w:val="28"/>
          <w:szCs w:val="28"/>
        </w:rPr>
      </w:pPr>
    </w:p>
    <w:p w:rsidR="00797B7B" w:rsidRPr="00C934B1" w:rsidRDefault="00797B7B" w:rsidP="00C934B1">
      <w:pPr>
        <w:jc w:val="center"/>
        <w:rPr>
          <w:sz w:val="28"/>
          <w:szCs w:val="28"/>
        </w:rPr>
      </w:pPr>
      <w:r>
        <w:rPr>
          <w:sz w:val="28"/>
          <w:szCs w:val="28"/>
        </w:rPr>
        <w:t>Сургут, 2013</w:t>
      </w:r>
    </w:p>
    <w:p w:rsidR="00797B7B" w:rsidRPr="00C934B1" w:rsidRDefault="00797B7B" w:rsidP="00C934B1">
      <w:pPr>
        <w:jc w:val="both"/>
        <w:rPr>
          <w:sz w:val="28"/>
          <w:szCs w:val="28"/>
        </w:rPr>
      </w:pPr>
    </w:p>
    <w:p w:rsidR="00797B7B" w:rsidRDefault="00797B7B" w:rsidP="00C934B1">
      <w:pPr>
        <w:jc w:val="both"/>
        <w:rPr>
          <w:sz w:val="28"/>
          <w:szCs w:val="28"/>
          <w:lang w:val="en-US"/>
        </w:rPr>
      </w:pPr>
    </w:p>
    <w:p w:rsidR="00797B7B" w:rsidRDefault="00797B7B" w:rsidP="00C934B1">
      <w:pPr>
        <w:jc w:val="both"/>
        <w:rPr>
          <w:sz w:val="28"/>
          <w:szCs w:val="28"/>
          <w:lang w:val="en-US"/>
        </w:rPr>
      </w:pPr>
    </w:p>
    <w:p w:rsidR="00797B7B" w:rsidRDefault="00797B7B" w:rsidP="00C934B1">
      <w:pPr>
        <w:jc w:val="both"/>
        <w:rPr>
          <w:sz w:val="28"/>
          <w:szCs w:val="28"/>
          <w:lang w:val="en-US"/>
        </w:rPr>
      </w:pPr>
    </w:p>
    <w:p w:rsidR="00797B7B" w:rsidRPr="00C934B1" w:rsidRDefault="00797B7B" w:rsidP="00C934B1">
      <w:pPr>
        <w:jc w:val="both"/>
        <w:rPr>
          <w:sz w:val="28"/>
          <w:szCs w:val="28"/>
          <w:lang w:val="en-US"/>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center"/>
        <w:rPr>
          <w:b/>
          <w:sz w:val="28"/>
          <w:szCs w:val="28"/>
        </w:rPr>
      </w:pPr>
      <w:r w:rsidRPr="00C934B1">
        <w:rPr>
          <w:b/>
          <w:sz w:val="28"/>
          <w:szCs w:val="28"/>
        </w:rPr>
        <w:t>Рецензент</w:t>
      </w:r>
    </w:p>
    <w:p w:rsidR="00797B7B" w:rsidRPr="00C934B1" w:rsidRDefault="00797B7B" w:rsidP="00C934B1">
      <w:pPr>
        <w:jc w:val="center"/>
        <w:rPr>
          <w:b/>
          <w:sz w:val="28"/>
          <w:szCs w:val="28"/>
        </w:rPr>
      </w:pPr>
      <w:r w:rsidRPr="00C934B1">
        <w:rPr>
          <w:sz w:val="28"/>
          <w:szCs w:val="28"/>
        </w:rPr>
        <w:t xml:space="preserve">Доктор экономических наук, профессор </w:t>
      </w:r>
      <w:r w:rsidRPr="00C934B1">
        <w:rPr>
          <w:b/>
          <w:sz w:val="28"/>
          <w:szCs w:val="28"/>
        </w:rPr>
        <w:t>А.Р. Грошев</w:t>
      </w:r>
    </w:p>
    <w:p w:rsidR="00797B7B" w:rsidRDefault="00797B7B" w:rsidP="00C934B1">
      <w:pPr>
        <w:ind w:firstLine="709"/>
        <w:jc w:val="both"/>
        <w:rPr>
          <w:sz w:val="28"/>
          <w:szCs w:val="28"/>
          <w:lang w:val="en-US"/>
        </w:rPr>
      </w:pPr>
    </w:p>
    <w:p w:rsidR="00797B7B" w:rsidRDefault="00797B7B" w:rsidP="00C934B1">
      <w:pPr>
        <w:ind w:firstLine="709"/>
        <w:jc w:val="both"/>
        <w:rPr>
          <w:sz w:val="28"/>
          <w:szCs w:val="28"/>
        </w:rPr>
      </w:pPr>
    </w:p>
    <w:p w:rsidR="00797B7B"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Default="00797B7B" w:rsidP="00C934B1">
      <w:pPr>
        <w:ind w:firstLine="709"/>
        <w:jc w:val="both"/>
        <w:rPr>
          <w:sz w:val="28"/>
          <w:szCs w:val="28"/>
          <w:lang w:val="en-US"/>
        </w:rPr>
      </w:pPr>
    </w:p>
    <w:p w:rsidR="00797B7B" w:rsidRPr="00C934B1" w:rsidRDefault="00797B7B" w:rsidP="00500E2C">
      <w:pPr>
        <w:ind w:firstLine="709"/>
        <w:jc w:val="both"/>
        <w:rPr>
          <w:sz w:val="28"/>
          <w:szCs w:val="28"/>
        </w:rPr>
      </w:pPr>
      <w:r>
        <w:rPr>
          <w:sz w:val="28"/>
          <w:szCs w:val="28"/>
        </w:rPr>
        <w:t>Оценка стоимости бизнеса</w:t>
      </w:r>
      <w:r w:rsidRPr="00C934B1">
        <w:rPr>
          <w:sz w:val="28"/>
          <w:szCs w:val="28"/>
        </w:rPr>
        <w:t>: метод. указания по выполнению курсовой работы / сост. А.С. Каратаев</w:t>
      </w:r>
      <w:r>
        <w:rPr>
          <w:sz w:val="28"/>
          <w:szCs w:val="28"/>
        </w:rPr>
        <w:t>;</w:t>
      </w:r>
      <w:r w:rsidRPr="00C934B1">
        <w:rPr>
          <w:sz w:val="28"/>
          <w:szCs w:val="28"/>
        </w:rPr>
        <w:t xml:space="preserve"> Сургут. гос. ун-т ХМАО-Югры. – Сургут: Изд-во «Авиаграфия», 201</w:t>
      </w:r>
      <w:r>
        <w:rPr>
          <w:sz w:val="28"/>
          <w:szCs w:val="28"/>
        </w:rPr>
        <w:t>3</w:t>
      </w:r>
      <w:r w:rsidRPr="00C934B1">
        <w:rPr>
          <w:sz w:val="28"/>
          <w:szCs w:val="28"/>
        </w:rPr>
        <w:t xml:space="preserve">. </w:t>
      </w:r>
      <w:r w:rsidRPr="00500E2C">
        <w:rPr>
          <w:sz w:val="28"/>
          <w:szCs w:val="28"/>
        </w:rPr>
        <w:t>– 36 с.</w:t>
      </w:r>
    </w:p>
    <w:p w:rsidR="00797B7B" w:rsidRPr="00C934B1" w:rsidRDefault="00797B7B" w:rsidP="00C934B1">
      <w:pPr>
        <w:ind w:firstLine="709"/>
        <w:jc w:val="both"/>
        <w:rPr>
          <w:sz w:val="28"/>
          <w:szCs w:val="28"/>
        </w:rPr>
      </w:pPr>
      <w:r w:rsidRPr="00C934B1">
        <w:rPr>
          <w:sz w:val="28"/>
          <w:szCs w:val="28"/>
        </w:rPr>
        <w:t xml:space="preserve">Методические указания соответствуют требованиям </w:t>
      </w:r>
      <w:r>
        <w:rPr>
          <w:sz w:val="28"/>
          <w:szCs w:val="28"/>
        </w:rPr>
        <w:t xml:space="preserve">федерального </w:t>
      </w:r>
      <w:r w:rsidRPr="00C934B1">
        <w:rPr>
          <w:sz w:val="28"/>
          <w:szCs w:val="28"/>
        </w:rPr>
        <w:t xml:space="preserve">государственного образовательного стандарта по </w:t>
      </w:r>
      <w:r>
        <w:rPr>
          <w:sz w:val="28"/>
          <w:szCs w:val="28"/>
        </w:rPr>
        <w:t>направлению "Экономика", профиль "Финансы и кредит"</w:t>
      </w:r>
      <w:r w:rsidRPr="00C934B1">
        <w:rPr>
          <w:sz w:val="28"/>
          <w:szCs w:val="28"/>
        </w:rPr>
        <w:t xml:space="preserve">. Отражают структуру, содержание и требования к оформлению курсовой работы по дисциплине </w:t>
      </w:r>
      <w:r>
        <w:rPr>
          <w:sz w:val="28"/>
          <w:szCs w:val="28"/>
        </w:rPr>
        <w:t>"Оценка стоимости бизнеса"</w:t>
      </w:r>
      <w:r w:rsidRPr="00C934B1">
        <w:rPr>
          <w:sz w:val="28"/>
          <w:szCs w:val="28"/>
        </w:rPr>
        <w:t>.</w:t>
      </w:r>
    </w:p>
    <w:p w:rsidR="00797B7B"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r>
        <w:rPr>
          <w:sz w:val="28"/>
          <w:szCs w:val="28"/>
        </w:rPr>
        <w:t>Предназначены для студентов 3</w:t>
      </w:r>
      <w:r w:rsidRPr="00C934B1">
        <w:rPr>
          <w:sz w:val="28"/>
          <w:szCs w:val="28"/>
        </w:rPr>
        <w:t xml:space="preserve"> курса </w:t>
      </w:r>
      <w:r>
        <w:rPr>
          <w:sz w:val="28"/>
          <w:szCs w:val="28"/>
        </w:rPr>
        <w:t>направления "Экономика"</w:t>
      </w:r>
      <w:r w:rsidRPr="00C934B1">
        <w:rPr>
          <w:sz w:val="28"/>
          <w:szCs w:val="28"/>
        </w:rPr>
        <w:t xml:space="preserve">, </w:t>
      </w:r>
      <w:r>
        <w:rPr>
          <w:sz w:val="28"/>
          <w:szCs w:val="28"/>
        </w:rPr>
        <w:t>профиль "Финансы и кредит"</w:t>
      </w: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Default="00797B7B" w:rsidP="00C934B1">
      <w:pPr>
        <w:ind w:firstLine="709"/>
        <w:jc w:val="both"/>
        <w:rPr>
          <w:sz w:val="28"/>
          <w:szCs w:val="28"/>
        </w:rPr>
      </w:pPr>
    </w:p>
    <w:p w:rsidR="00797B7B" w:rsidRDefault="00797B7B" w:rsidP="00C934B1">
      <w:pPr>
        <w:ind w:firstLine="709"/>
        <w:jc w:val="both"/>
        <w:rPr>
          <w:sz w:val="28"/>
          <w:szCs w:val="28"/>
        </w:rPr>
      </w:pPr>
    </w:p>
    <w:p w:rsidR="00797B7B" w:rsidRDefault="00797B7B" w:rsidP="00C934B1">
      <w:pPr>
        <w:ind w:firstLine="709"/>
        <w:jc w:val="both"/>
        <w:rPr>
          <w:sz w:val="28"/>
          <w:szCs w:val="28"/>
        </w:rPr>
      </w:pPr>
    </w:p>
    <w:p w:rsidR="00797B7B"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firstLine="709"/>
        <w:jc w:val="both"/>
        <w:rPr>
          <w:sz w:val="28"/>
          <w:szCs w:val="28"/>
        </w:rPr>
      </w:pPr>
    </w:p>
    <w:p w:rsidR="00797B7B" w:rsidRPr="00C934B1" w:rsidRDefault="00797B7B" w:rsidP="00C934B1">
      <w:pPr>
        <w:ind w:left="4680"/>
        <w:jc w:val="both"/>
        <w:rPr>
          <w:sz w:val="28"/>
          <w:szCs w:val="28"/>
        </w:rPr>
      </w:pPr>
      <w:r w:rsidRPr="00C934B1">
        <w:rPr>
          <w:sz w:val="28"/>
          <w:szCs w:val="28"/>
        </w:rPr>
        <w:t>© Каратаев А.С.</w:t>
      </w:r>
    </w:p>
    <w:p w:rsidR="00797B7B" w:rsidRPr="00C934B1" w:rsidRDefault="00797B7B" w:rsidP="00C934B1">
      <w:pPr>
        <w:ind w:left="4680"/>
        <w:jc w:val="both"/>
        <w:rPr>
          <w:sz w:val="28"/>
          <w:szCs w:val="28"/>
        </w:rPr>
      </w:pPr>
      <w:r w:rsidRPr="00C934B1">
        <w:rPr>
          <w:sz w:val="28"/>
          <w:szCs w:val="28"/>
        </w:rPr>
        <w:t>составление, 201</w:t>
      </w:r>
      <w:r>
        <w:rPr>
          <w:sz w:val="28"/>
          <w:szCs w:val="28"/>
        </w:rPr>
        <w:t>3</w:t>
      </w:r>
    </w:p>
    <w:p w:rsidR="00797B7B" w:rsidRDefault="00797B7B" w:rsidP="00C934B1">
      <w:pPr>
        <w:ind w:left="4680"/>
        <w:jc w:val="both"/>
        <w:rPr>
          <w:sz w:val="28"/>
          <w:szCs w:val="28"/>
        </w:rPr>
      </w:pPr>
      <w:r w:rsidRPr="00C934B1">
        <w:rPr>
          <w:sz w:val="28"/>
          <w:szCs w:val="28"/>
        </w:rPr>
        <w:t>© ГБОУ ВПО «Сургутский государствен</w:t>
      </w:r>
      <w:r>
        <w:rPr>
          <w:sz w:val="28"/>
          <w:szCs w:val="28"/>
        </w:rPr>
        <w:t>ный университет ХМАО-Югры», 2013</w:t>
      </w:r>
    </w:p>
    <w:p w:rsidR="00797B7B" w:rsidRDefault="00797B7B" w:rsidP="00C934B1">
      <w:pPr>
        <w:ind w:left="4680"/>
        <w:jc w:val="both"/>
        <w:rPr>
          <w:sz w:val="28"/>
          <w:szCs w:val="28"/>
        </w:rPr>
        <w:sectPr w:rsidR="00797B7B" w:rsidSect="00C934B1">
          <w:footerReference w:type="default" r:id="rId7"/>
          <w:pgSz w:w="11906" w:h="16838"/>
          <w:pgMar w:top="851" w:right="851" w:bottom="851" w:left="851" w:header="709" w:footer="709" w:gutter="0"/>
          <w:cols w:space="708"/>
          <w:docGrid w:linePitch="360"/>
        </w:sectPr>
      </w:pPr>
    </w:p>
    <w:p w:rsidR="00797B7B" w:rsidRDefault="00797B7B" w:rsidP="00C934B1">
      <w:pPr>
        <w:jc w:val="center"/>
        <w:rPr>
          <w:b/>
          <w:sz w:val="28"/>
          <w:szCs w:val="28"/>
          <w:lang w:val="en-US"/>
        </w:rPr>
      </w:pPr>
      <w:r w:rsidRPr="00C934B1">
        <w:rPr>
          <w:b/>
          <w:sz w:val="28"/>
          <w:szCs w:val="28"/>
        </w:rPr>
        <w:t>ОГЛАВЛЕНИЕ</w:t>
      </w:r>
    </w:p>
    <w:p w:rsidR="00797B7B" w:rsidRDefault="00797B7B" w:rsidP="00C934B1">
      <w:pPr>
        <w:jc w:val="center"/>
        <w:rPr>
          <w:b/>
          <w:sz w:val="28"/>
          <w:szCs w:val="28"/>
        </w:rPr>
      </w:pPr>
    </w:p>
    <w:p w:rsidR="00797B7B" w:rsidRPr="00C934B1" w:rsidRDefault="00797B7B" w:rsidP="00C934B1">
      <w:pPr>
        <w:jc w:val="center"/>
        <w:rPr>
          <w:b/>
          <w:sz w:val="28"/>
          <w:szCs w:val="28"/>
        </w:rPr>
      </w:pPr>
    </w:p>
    <w:p w:rsidR="00797B7B" w:rsidRPr="002341AF" w:rsidRDefault="00797B7B" w:rsidP="00C67213">
      <w:pPr>
        <w:pStyle w:val="TOC1"/>
        <w:tabs>
          <w:tab w:val="right" w:leader="dot" w:pos="10194"/>
        </w:tabs>
        <w:spacing w:line="360" w:lineRule="auto"/>
        <w:rPr>
          <w:rFonts w:ascii="Calibri" w:hAnsi="Calibri"/>
          <w:noProof/>
          <w:sz w:val="22"/>
          <w:szCs w:val="22"/>
          <w:lang w:eastAsia="ru-RU"/>
        </w:rPr>
      </w:pPr>
      <w:r w:rsidRPr="00C934B1">
        <w:rPr>
          <w:b/>
          <w:sz w:val="28"/>
          <w:szCs w:val="28"/>
        </w:rPr>
        <w:fldChar w:fldCharType="begin"/>
      </w:r>
      <w:r w:rsidRPr="00C934B1">
        <w:rPr>
          <w:b/>
          <w:sz w:val="28"/>
          <w:szCs w:val="28"/>
        </w:rPr>
        <w:instrText xml:space="preserve"> TOC \o "1-3" \h \z \u </w:instrText>
      </w:r>
      <w:r w:rsidRPr="00C934B1">
        <w:rPr>
          <w:b/>
          <w:sz w:val="28"/>
          <w:szCs w:val="28"/>
        </w:rPr>
        <w:fldChar w:fldCharType="separate"/>
      </w:r>
      <w:hyperlink w:anchor="_Toc351646442" w:history="1">
        <w:r w:rsidRPr="00CF56EA">
          <w:rPr>
            <w:rStyle w:val="Hyperlink"/>
            <w:rFonts w:ascii="Times New Roman" w:hAnsi="Times New Roman"/>
            <w:noProof/>
            <w:szCs w:val="28"/>
          </w:rPr>
          <w:t>ОБЩИЕ ПОЛОЖЕНИЯ</w:t>
        </w:r>
        <w:r>
          <w:rPr>
            <w:noProof/>
            <w:webHidden/>
          </w:rPr>
          <w:tab/>
        </w:r>
        <w:r>
          <w:rPr>
            <w:noProof/>
            <w:webHidden/>
          </w:rPr>
          <w:fldChar w:fldCharType="begin"/>
        </w:r>
        <w:r>
          <w:rPr>
            <w:noProof/>
            <w:webHidden/>
          </w:rPr>
          <w:instrText xml:space="preserve"> PAGEREF _Toc351646442 \h </w:instrText>
        </w:r>
        <w:r>
          <w:rPr>
            <w:noProof/>
            <w:webHidden/>
          </w:rPr>
        </w:r>
        <w:r>
          <w:rPr>
            <w:noProof/>
            <w:webHidden/>
          </w:rPr>
          <w:fldChar w:fldCharType="separate"/>
        </w:r>
        <w:r>
          <w:rPr>
            <w:noProof/>
            <w:webHidden/>
          </w:rPr>
          <w:t>4</w:t>
        </w:r>
        <w:r>
          <w:rPr>
            <w:noProof/>
            <w:webHidden/>
          </w:rPr>
          <w:fldChar w:fldCharType="end"/>
        </w:r>
      </w:hyperlink>
    </w:p>
    <w:p w:rsidR="00797B7B" w:rsidRPr="002341AF" w:rsidRDefault="00797B7B" w:rsidP="00C67213">
      <w:pPr>
        <w:pStyle w:val="TOC1"/>
        <w:tabs>
          <w:tab w:val="right" w:leader="dot" w:pos="10194"/>
        </w:tabs>
        <w:spacing w:line="360" w:lineRule="auto"/>
        <w:rPr>
          <w:rFonts w:ascii="Calibri" w:hAnsi="Calibri"/>
          <w:noProof/>
          <w:sz w:val="22"/>
          <w:szCs w:val="22"/>
          <w:lang w:eastAsia="ru-RU"/>
        </w:rPr>
      </w:pPr>
      <w:hyperlink w:anchor="_Toc351646443" w:history="1">
        <w:r w:rsidRPr="00CF56EA">
          <w:rPr>
            <w:rStyle w:val="Hyperlink"/>
            <w:rFonts w:ascii="Times New Roman" w:hAnsi="Times New Roman"/>
            <w:noProof/>
            <w:szCs w:val="28"/>
          </w:rPr>
          <w:t>ТРЕБОВАНИЯ К СОДЕРЖАНИЮ КУРСОВОЙ РАБОТЫ</w:t>
        </w:r>
        <w:r>
          <w:rPr>
            <w:noProof/>
            <w:webHidden/>
          </w:rPr>
          <w:tab/>
        </w:r>
        <w:r>
          <w:rPr>
            <w:noProof/>
            <w:webHidden/>
          </w:rPr>
          <w:fldChar w:fldCharType="begin"/>
        </w:r>
        <w:r>
          <w:rPr>
            <w:noProof/>
            <w:webHidden/>
          </w:rPr>
          <w:instrText xml:space="preserve"> PAGEREF _Toc351646443 \h </w:instrText>
        </w:r>
        <w:r>
          <w:rPr>
            <w:noProof/>
            <w:webHidden/>
          </w:rPr>
        </w:r>
        <w:r>
          <w:rPr>
            <w:noProof/>
            <w:webHidden/>
          </w:rPr>
          <w:fldChar w:fldCharType="separate"/>
        </w:r>
        <w:r>
          <w:rPr>
            <w:noProof/>
            <w:webHidden/>
          </w:rPr>
          <w:t>4</w:t>
        </w:r>
        <w:r>
          <w:rPr>
            <w:noProof/>
            <w:webHidden/>
          </w:rPr>
          <w:fldChar w:fldCharType="end"/>
        </w:r>
      </w:hyperlink>
    </w:p>
    <w:p w:rsidR="00797B7B" w:rsidRPr="002341AF" w:rsidRDefault="00797B7B" w:rsidP="00C67213">
      <w:pPr>
        <w:pStyle w:val="TOC1"/>
        <w:tabs>
          <w:tab w:val="right" w:leader="dot" w:pos="10194"/>
        </w:tabs>
        <w:spacing w:line="360" w:lineRule="auto"/>
        <w:rPr>
          <w:rFonts w:ascii="Calibri" w:hAnsi="Calibri"/>
          <w:noProof/>
          <w:sz w:val="22"/>
          <w:szCs w:val="22"/>
          <w:lang w:eastAsia="ru-RU"/>
        </w:rPr>
      </w:pPr>
      <w:hyperlink w:anchor="_Toc351646444" w:history="1">
        <w:r w:rsidRPr="00CF56EA">
          <w:rPr>
            <w:rStyle w:val="Hyperlink"/>
            <w:rFonts w:ascii="Times New Roman" w:hAnsi="Times New Roman"/>
            <w:noProof/>
            <w:szCs w:val="28"/>
          </w:rPr>
          <w:t>ТРЕБОВАНИЯ К ОФОРМЛЕНИЮ КУРСОВОЙ РАБОТЫ</w:t>
        </w:r>
        <w:r>
          <w:rPr>
            <w:noProof/>
            <w:webHidden/>
          </w:rPr>
          <w:tab/>
          <w:t>8</w:t>
        </w:r>
      </w:hyperlink>
    </w:p>
    <w:p w:rsidR="00797B7B" w:rsidRPr="002341AF" w:rsidRDefault="00797B7B" w:rsidP="00C67213">
      <w:pPr>
        <w:pStyle w:val="TOC1"/>
        <w:tabs>
          <w:tab w:val="right" w:leader="dot" w:pos="10194"/>
        </w:tabs>
        <w:spacing w:line="360" w:lineRule="auto"/>
        <w:rPr>
          <w:rFonts w:ascii="Calibri" w:hAnsi="Calibri"/>
          <w:noProof/>
          <w:sz w:val="22"/>
          <w:szCs w:val="22"/>
          <w:lang w:eastAsia="ru-RU"/>
        </w:rPr>
      </w:pPr>
      <w:hyperlink w:anchor="_Toc351646445" w:history="1">
        <w:r w:rsidRPr="00CF56EA">
          <w:rPr>
            <w:rStyle w:val="Hyperlink"/>
            <w:rFonts w:ascii="Times New Roman" w:hAnsi="Times New Roman"/>
            <w:noProof/>
            <w:szCs w:val="28"/>
          </w:rPr>
          <w:t>РЕКОМЕНДУЕМАЯ ТЕМАТИКА КУРСОВЫХ РАБОТ</w:t>
        </w:r>
        <w:r>
          <w:rPr>
            <w:noProof/>
            <w:webHidden/>
          </w:rPr>
          <w:tab/>
          <w:t>16</w:t>
        </w:r>
      </w:hyperlink>
    </w:p>
    <w:p w:rsidR="00797B7B" w:rsidRPr="002341AF" w:rsidRDefault="00797B7B" w:rsidP="00F427CA">
      <w:pPr>
        <w:pStyle w:val="TOC1"/>
        <w:tabs>
          <w:tab w:val="right" w:leader="dot" w:pos="10194"/>
        </w:tabs>
        <w:spacing w:line="360" w:lineRule="auto"/>
        <w:rPr>
          <w:rFonts w:ascii="Calibri" w:hAnsi="Calibri"/>
          <w:noProof/>
          <w:sz w:val="22"/>
          <w:szCs w:val="22"/>
          <w:lang w:eastAsia="ru-RU"/>
        </w:rPr>
      </w:pPr>
      <w:hyperlink w:anchor="_Toc351646446" w:history="1">
        <w:r w:rsidRPr="00F427CA">
          <w:rPr>
            <w:rStyle w:val="Hyperlink"/>
            <w:rFonts w:ascii="Times New Roman" w:hAnsi="Times New Roman"/>
            <w:noProof/>
            <w:szCs w:val="28"/>
          </w:rPr>
          <w:t>ПРИЛОЖЕНИЯ</w:t>
        </w:r>
        <w:r>
          <w:rPr>
            <w:noProof/>
            <w:webHidden/>
          </w:rPr>
          <w:tab/>
          <w:t>25</w:t>
        </w:r>
      </w:hyperlink>
    </w:p>
    <w:p w:rsidR="00797B7B" w:rsidRPr="00C934B1" w:rsidRDefault="00797B7B" w:rsidP="00C67213">
      <w:pPr>
        <w:spacing w:line="360" w:lineRule="auto"/>
        <w:jc w:val="both"/>
        <w:rPr>
          <w:sz w:val="28"/>
          <w:szCs w:val="28"/>
        </w:rPr>
      </w:pPr>
      <w:r w:rsidRPr="00C934B1">
        <w:rPr>
          <w:b/>
          <w:sz w:val="28"/>
          <w:szCs w:val="28"/>
        </w:rPr>
        <w:fldChar w:fldCharType="end"/>
      </w: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7B2A28" w:rsidRDefault="00797B7B" w:rsidP="00C934B1">
      <w:pPr>
        <w:jc w:val="both"/>
        <w:rPr>
          <w:sz w:val="28"/>
          <w:szCs w:val="28"/>
        </w:rPr>
      </w:pPr>
    </w:p>
    <w:p w:rsidR="00797B7B" w:rsidRPr="007B2A28" w:rsidRDefault="00797B7B" w:rsidP="00C934B1">
      <w:pPr>
        <w:jc w:val="both"/>
        <w:rPr>
          <w:sz w:val="28"/>
          <w:szCs w:val="28"/>
        </w:rPr>
      </w:pPr>
    </w:p>
    <w:p w:rsidR="00797B7B" w:rsidRPr="007B2A28" w:rsidRDefault="00797B7B" w:rsidP="00C934B1">
      <w:pPr>
        <w:jc w:val="both"/>
        <w:rPr>
          <w:sz w:val="28"/>
          <w:szCs w:val="28"/>
        </w:rPr>
      </w:pPr>
    </w:p>
    <w:p w:rsidR="00797B7B" w:rsidRPr="007B2A28"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pStyle w:val="Heading1"/>
        <w:numPr>
          <w:ilvl w:val="0"/>
          <w:numId w:val="0"/>
        </w:numPr>
        <w:spacing w:line="240" w:lineRule="auto"/>
        <w:jc w:val="center"/>
        <w:rPr>
          <w:rFonts w:ascii="Times New Roman" w:hAnsi="Times New Roman"/>
          <w:sz w:val="28"/>
          <w:szCs w:val="28"/>
        </w:rPr>
      </w:pPr>
      <w:bookmarkStart w:id="1" w:name="_Toc351646442"/>
      <w:r w:rsidRPr="00C934B1">
        <w:rPr>
          <w:rFonts w:ascii="Times New Roman" w:hAnsi="Times New Roman"/>
          <w:sz w:val="28"/>
          <w:szCs w:val="28"/>
        </w:rPr>
        <w:t>ОБЩИЕ ПОЛОЖЕНИЯ</w:t>
      </w:r>
      <w:bookmarkEnd w:id="1"/>
    </w:p>
    <w:p w:rsidR="00797B7B" w:rsidRPr="00C934B1" w:rsidRDefault="00797B7B" w:rsidP="00C934B1">
      <w:pPr>
        <w:ind w:firstLine="709"/>
        <w:jc w:val="both"/>
        <w:rPr>
          <w:sz w:val="28"/>
          <w:szCs w:val="28"/>
        </w:rPr>
      </w:pPr>
      <w:r w:rsidRPr="00C934B1">
        <w:rPr>
          <w:sz w:val="28"/>
          <w:szCs w:val="28"/>
        </w:rPr>
        <w:t xml:space="preserve">Курсовая работа представляет собой результат самостоятельной  учебной работы студента. Руководит работой преподаватель кафедры «Финансы, денежное обращение и кредит». Курсовая работа представляет собой самостоятельное решение студентом под научным руководством преподавателя кафедры какого-либо отдельного вопроса посвященного </w:t>
      </w:r>
      <w:r>
        <w:rPr>
          <w:sz w:val="28"/>
          <w:szCs w:val="28"/>
        </w:rPr>
        <w:t xml:space="preserve">оценке стоимости бизнеса </w:t>
      </w:r>
      <w:r w:rsidRPr="00C934B1">
        <w:rPr>
          <w:sz w:val="28"/>
          <w:szCs w:val="28"/>
        </w:rPr>
        <w:t>и носит исследовательский характер. Курсовая работа призвана научить студента:</w:t>
      </w:r>
    </w:p>
    <w:p w:rsidR="00797B7B" w:rsidRPr="00C934B1" w:rsidRDefault="00797B7B" w:rsidP="00C45042">
      <w:pPr>
        <w:numPr>
          <w:ilvl w:val="0"/>
          <w:numId w:val="13"/>
        </w:numPr>
        <w:ind w:left="0" w:firstLine="0"/>
        <w:jc w:val="both"/>
        <w:rPr>
          <w:sz w:val="28"/>
          <w:szCs w:val="28"/>
        </w:rPr>
      </w:pPr>
      <w:r>
        <w:rPr>
          <w:sz w:val="28"/>
          <w:szCs w:val="28"/>
        </w:rPr>
        <w:t>с</w:t>
      </w:r>
      <w:r w:rsidRPr="00C934B1">
        <w:rPr>
          <w:sz w:val="28"/>
          <w:szCs w:val="28"/>
        </w:rPr>
        <w:t>амостоятельно анализировать исходную информацию;</w:t>
      </w:r>
    </w:p>
    <w:p w:rsidR="00797B7B" w:rsidRPr="00C934B1" w:rsidRDefault="00797B7B" w:rsidP="00C45042">
      <w:pPr>
        <w:numPr>
          <w:ilvl w:val="0"/>
          <w:numId w:val="13"/>
        </w:numPr>
        <w:ind w:left="0" w:firstLine="0"/>
        <w:jc w:val="both"/>
        <w:rPr>
          <w:sz w:val="28"/>
          <w:szCs w:val="28"/>
        </w:rPr>
      </w:pPr>
      <w:r>
        <w:rPr>
          <w:sz w:val="28"/>
          <w:szCs w:val="28"/>
        </w:rPr>
        <w:t>п</w:t>
      </w:r>
      <w:r w:rsidRPr="00C934B1">
        <w:rPr>
          <w:sz w:val="28"/>
          <w:szCs w:val="28"/>
        </w:rPr>
        <w:t xml:space="preserve">ользоваться различными методами оценки </w:t>
      </w:r>
      <w:r>
        <w:rPr>
          <w:sz w:val="28"/>
          <w:szCs w:val="28"/>
        </w:rPr>
        <w:t>стоимости исследуемого бизнеса</w:t>
      </w:r>
      <w:r w:rsidRPr="00C934B1">
        <w:rPr>
          <w:sz w:val="28"/>
          <w:szCs w:val="28"/>
        </w:rPr>
        <w:t>;</w:t>
      </w:r>
    </w:p>
    <w:p w:rsidR="00797B7B" w:rsidRPr="00C934B1" w:rsidRDefault="00797B7B" w:rsidP="00C45042">
      <w:pPr>
        <w:numPr>
          <w:ilvl w:val="0"/>
          <w:numId w:val="13"/>
        </w:numPr>
        <w:ind w:left="0" w:firstLine="0"/>
        <w:jc w:val="both"/>
        <w:rPr>
          <w:sz w:val="28"/>
          <w:szCs w:val="28"/>
        </w:rPr>
      </w:pPr>
      <w:r>
        <w:rPr>
          <w:sz w:val="28"/>
          <w:szCs w:val="28"/>
        </w:rPr>
        <w:t>принимать решения о продаже или приобретении бизнеса</w:t>
      </w:r>
      <w:r w:rsidRPr="00C934B1">
        <w:rPr>
          <w:sz w:val="28"/>
          <w:szCs w:val="28"/>
        </w:rPr>
        <w:t>.</w:t>
      </w:r>
    </w:p>
    <w:p w:rsidR="00797B7B" w:rsidRPr="00701B63" w:rsidRDefault="00797B7B" w:rsidP="00701B63">
      <w:pPr>
        <w:ind w:firstLine="709"/>
        <w:jc w:val="both"/>
        <w:rPr>
          <w:sz w:val="28"/>
          <w:szCs w:val="28"/>
        </w:rPr>
      </w:pPr>
      <w:r>
        <w:rPr>
          <w:sz w:val="28"/>
          <w:szCs w:val="28"/>
        </w:rPr>
        <w:t>Курсовая работа должна</w:t>
      </w:r>
      <w:r w:rsidRPr="00701B63">
        <w:rPr>
          <w:sz w:val="28"/>
          <w:szCs w:val="28"/>
        </w:rPr>
        <w:t xml:space="preserve"> </w:t>
      </w:r>
      <w:r>
        <w:rPr>
          <w:sz w:val="28"/>
          <w:szCs w:val="28"/>
        </w:rPr>
        <w:t>отвечать</w:t>
      </w:r>
      <w:r w:rsidRPr="00701B63">
        <w:rPr>
          <w:sz w:val="28"/>
          <w:szCs w:val="28"/>
        </w:rPr>
        <w:t xml:space="preserve"> требованиям:</w:t>
      </w:r>
    </w:p>
    <w:p w:rsidR="00797B7B" w:rsidRPr="00701B63" w:rsidRDefault="00797B7B" w:rsidP="00C45042">
      <w:pPr>
        <w:numPr>
          <w:ilvl w:val="0"/>
          <w:numId w:val="14"/>
        </w:numPr>
        <w:ind w:left="0" w:firstLine="0"/>
        <w:jc w:val="both"/>
        <w:rPr>
          <w:sz w:val="28"/>
          <w:szCs w:val="28"/>
        </w:rPr>
      </w:pPr>
      <w:r w:rsidRPr="00701B63">
        <w:rPr>
          <w:sz w:val="28"/>
          <w:szCs w:val="28"/>
        </w:rPr>
        <w:t>целевая направленность;</w:t>
      </w:r>
    </w:p>
    <w:p w:rsidR="00797B7B" w:rsidRPr="00701B63" w:rsidRDefault="00797B7B" w:rsidP="00C45042">
      <w:pPr>
        <w:numPr>
          <w:ilvl w:val="0"/>
          <w:numId w:val="14"/>
        </w:numPr>
        <w:ind w:left="0" w:firstLine="0"/>
        <w:jc w:val="both"/>
        <w:rPr>
          <w:sz w:val="28"/>
          <w:szCs w:val="28"/>
        </w:rPr>
      </w:pPr>
      <w:r w:rsidRPr="00701B63">
        <w:rPr>
          <w:sz w:val="28"/>
          <w:szCs w:val="28"/>
        </w:rPr>
        <w:t>четкость построения;</w:t>
      </w:r>
    </w:p>
    <w:p w:rsidR="00797B7B" w:rsidRPr="00701B63" w:rsidRDefault="00797B7B" w:rsidP="00C45042">
      <w:pPr>
        <w:numPr>
          <w:ilvl w:val="0"/>
          <w:numId w:val="14"/>
        </w:numPr>
        <w:ind w:left="0" w:firstLine="0"/>
        <w:jc w:val="both"/>
        <w:rPr>
          <w:sz w:val="28"/>
          <w:szCs w:val="28"/>
        </w:rPr>
      </w:pPr>
      <w:r w:rsidRPr="00701B63">
        <w:rPr>
          <w:sz w:val="28"/>
          <w:szCs w:val="28"/>
        </w:rPr>
        <w:t>логическая последовательность изложения материала;</w:t>
      </w:r>
    </w:p>
    <w:p w:rsidR="00797B7B" w:rsidRPr="00701B63" w:rsidRDefault="00797B7B" w:rsidP="00C45042">
      <w:pPr>
        <w:numPr>
          <w:ilvl w:val="0"/>
          <w:numId w:val="14"/>
        </w:numPr>
        <w:ind w:left="0" w:firstLine="0"/>
        <w:jc w:val="both"/>
        <w:rPr>
          <w:sz w:val="28"/>
          <w:szCs w:val="28"/>
        </w:rPr>
      </w:pPr>
      <w:r w:rsidRPr="00701B63">
        <w:rPr>
          <w:sz w:val="28"/>
          <w:szCs w:val="28"/>
        </w:rPr>
        <w:t>полнота освещения отдельных вопросов;</w:t>
      </w:r>
    </w:p>
    <w:p w:rsidR="00797B7B" w:rsidRPr="00701B63" w:rsidRDefault="00797B7B" w:rsidP="00C45042">
      <w:pPr>
        <w:numPr>
          <w:ilvl w:val="0"/>
          <w:numId w:val="14"/>
        </w:numPr>
        <w:ind w:left="0" w:firstLine="0"/>
        <w:jc w:val="both"/>
        <w:rPr>
          <w:sz w:val="28"/>
          <w:szCs w:val="28"/>
        </w:rPr>
      </w:pPr>
      <w:r w:rsidRPr="00701B63">
        <w:rPr>
          <w:sz w:val="28"/>
          <w:szCs w:val="28"/>
        </w:rPr>
        <w:t>краткость и точность формулировок;</w:t>
      </w:r>
    </w:p>
    <w:p w:rsidR="00797B7B" w:rsidRPr="00701B63" w:rsidRDefault="00797B7B" w:rsidP="00C45042">
      <w:pPr>
        <w:numPr>
          <w:ilvl w:val="0"/>
          <w:numId w:val="14"/>
        </w:numPr>
        <w:ind w:left="0" w:firstLine="0"/>
        <w:jc w:val="both"/>
        <w:rPr>
          <w:sz w:val="28"/>
          <w:szCs w:val="28"/>
        </w:rPr>
      </w:pPr>
      <w:r w:rsidRPr="00701B63">
        <w:rPr>
          <w:sz w:val="28"/>
          <w:szCs w:val="28"/>
        </w:rPr>
        <w:t>убедительность аргументации;</w:t>
      </w:r>
    </w:p>
    <w:p w:rsidR="00797B7B" w:rsidRPr="00701B63" w:rsidRDefault="00797B7B" w:rsidP="00C45042">
      <w:pPr>
        <w:numPr>
          <w:ilvl w:val="0"/>
          <w:numId w:val="14"/>
        </w:numPr>
        <w:ind w:left="0" w:firstLine="0"/>
        <w:jc w:val="both"/>
        <w:rPr>
          <w:sz w:val="28"/>
          <w:szCs w:val="28"/>
        </w:rPr>
      </w:pPr>
      <w:r w:rsidRPr="00701B63">
        <w:rPr>
          <w:sz w:val="28"/>
          <w:szCs w:val="28"/>
        </w:rPr>
        <w:t>конкретность изложения результатов работы;</w:t>
      </w:r>
    </w:p>
    <w:p w:rsidR="00797B7B" w:rsidRPr="00701B63" w:rsidRDefault="00797B7B" w:rsidP="00C45042">
      <w:pPr>
        <w:numPr>
          <w:ilvl w:val="0"/>
          <w:numId w:val="14"/>
        </w:numPr>
        <w:ind w:left="0" w:firstLine="0"/>
        <w:jc w:val="both"/>
        <w:rPr>
          <w:sz w:val="28"/>
          <w:szCs w:val="28"/>
        </w:rPr>
      </w:pPr>
      <w:r w:rsidRPr="00701B63">
        <w:rPr>
          <w:sz w:val="28"/>
          <w:szCs w:val="28"/>
        </w:rPr>
        <w:t>доказательность выводов;</w:t>
      </w:r>
    </w:p>
    <w:p w:rsidR="00797B7B" w:rsidRPr="00701B63" w:rsidRDefault="00797B7B" w:rsidP="00C45042">
      <w:pPr>
        <w:numPr>
          <w:ilvl w:val="0"/>
          <w:numId w:val="14"/>
        </w:numPr>
        <w:ind w:left="0" w:firstLine="0"/>
        <w:jc w:val="both"/>
        <w:rPr>
          <w:sz w:val="28"/>
          <w:szCs w:val="28"/>
        </w:rPr>
      </w:pPr>
      <w:r w:rsidRPr="00701B63">
        <w:rPr>
          <w:sz w:val="28"/>
          <w:szCs w:val="28"/>
        </w:rPr>
        <w:t>обоснованность рекомендаций и их практическая направленность;</w:t>
      </w:r>
    </w:p>
    <w:p w:rsidR="00797B7B" w:rsidRDefault="00797B7B" w:rsidP="00C45042">
      <w:pPr>
        <w:numPr>
          <w:ilvl w:val="0"/>
          <w:numId w:val="14"/>
        </w:numPr>
        <w:ind w:left="0" w:firstLine="0"/>
        <w:jc w:val="both"/>
        <w:rPr>
          <w:sz w:val="28"/>
          <w:szCs w:val="28"/>
        </w:rPr>
      </w:pPr>
      <w:r w:rsidRPr="00701B63">
        <w:rPr>
          <w:sz w:val="28"/>
          <w:szCs w:val="28"/>
        </w:rPr>
        <w:t>грамотное оформление в соотве</w:t>
      </w:r>
      <w:r>
        <w:rPr>
          <w:sz w:val="28"/>
          <w:szCs w:val="28"/>
        </w:rPr>
        <w:t>тствии с требованиями настоящих методических указаний</w:t>
      </w:r>
      <w:r w:rsidRPr="00701B63">
        <w:rPr>
          <w:sz w:val="28"/>
          <w:szCs w:val="28"/>
        </w:rPr>
        <w:t>.</w:t>
      </w:r>
    </w:p>
    <w:p w:rsidR="00797B7B" w:rsidRDefault="00797B7B" w:rsidP="005C0CB6">
      <w:pPr>
        <w:ind w:firstLine="709"/>
        <w:jc w:val="both"/>
        <w:rPr>
          <w:sz w:val="28"/>
          <w:szCs w:val="28"/>
        </w:rPr>
      </w:pPr>
      <w:r w:rsidRPr="00C934B1">
        <w:rPr>
          <w:sz w:val="28"/>
          <w:szCs w:val="28"/>
        </w:rPr>
        <w:t>Тема курсовой работы выбирается студентом самостоятельно по согласованию с преподавателем, осуществляющим руководство.</w:t>
      </w:r>
      <w:r>
        <w:rPr>
          <w:sz w:val="28"/>
          <w:szCs w:val="28"/>
        </w:rPr>
        <w:t xml:space="preserve"> </w:t>
      </w:r>
      <w:r w:rsidRPr="00701B63">
        <w:rPr>
          <w:sz w:val="28"/>
          <w:szCs w:val="28"/>
        </w:rPr>
        <w:t xml:space="preserve">Студент может предложить </w:t>
      </w:r>
      <w:r>
        <w:rPr>
          <w:sz w:val="28"/>
          <w:szCs w:val="28"/>
        </w:rPr>
        <w:t>актуальную</w:t>
      </w:r>
      <w:r w:rsidRPr="00701B63">
        <w:rPr>
          <w:sz w:val="28"/>
          <w:szCs w:val="28"/>
        </w:rPr>
        <w:t xml:space="preserve"> тему с обоснованием причин ее выбора и целесообразности ее разработки, если она соответствует </w:t>
      </w:r>
      <w:r>
        <w:rPr>
          <w:sz w:val="28"/>
          <w:szCs w:val="28"/>
        </w:rPr>
        <w:t>содержанию дисциплины "Оценка стоимости бизнеса" (такая тема подлежит обязательному</w:t>
      </w:r>
      <w:r w:rsidRPr="00701B63">
        <w:rPr>
          <w:sz w:val="28"/>
          <w:szCs w:val="28"/>
        </w:rPr>
        <w:t xml:space="preserve"> </w:t>
      </w:r>
      <w:r>
        <w:rPr>
          <w:sz w:val="28"/>
          <w:szCs w:val="28"/>
        </w:rPr>
        <w:t>согласованию</w:t>
      </w:r>
      <w:r w:rsidRPr="00701B63">
        <w:rPr>
          <w:sz w:val="28"/>
          <w:szCs w:val="28"/>
        </w:rPr>
        <w:t xml:space="preserve"> с руководителем курсово</w:t>
      </w:r>
      <w:r>
        <w:rPr>
          <w:sz w:val="28"/>
          <w:szCs w:val="28"/>
        </w:rPr>
        <w:t>й</w:t>
      </w:r>
      <w:r w:rsidRPr="00701B63">
        <w:rPr>
          <w:sz w:val="28"/>
          <w:szCs w:val="28"/>
        </w:rPr>
        <w:t xml:space="preserve"> </w:t>
      </w:r>
      <w:r>
        <w:rPr>
          <w:sz w:val="28"/>
          <w:szCs w:val="28"/>
        </w:rPr>
        <w:t xml:space="preserve">работы </w:t>
      </w:r>
      <w:r w:rsidRPr="00701B63">
        <w:rPr>
          <w:sz w:val="28"/>
          <w:szCs w:val="28"/>
        </w:rPr>
        <w:t xml:space="preserve">не позднее, чем за </w:t>
      </w:r>
      <w:r>
        <w:rPr>
          <w:sz w:val="28"/>
          <w:szCs w:val="28"/>
        </w:rPr>
        <w:t>2</w:t>
      </w:r>
      <w:r w:rsidRPr="00701B63">
        <w:rPr>
          <w:sz w:val="28"/>
          <w:szCs w:val="28"/>
        </w:rPr>
        <w:t xml:space="preserve"> </w:t>
      </w:r>
      <w:r>
        <w:rPr>
          <w:sz w:val="28"/>
          <w:szCs w:val="28"/>
        </w:rPr>
        <w:t>месяц до срока сдачи курсовой</w:t>
      </w:r>
      <w:r w:rsidRPr="00701B63">
        <w:rPr>
          <w:sz w:val="28"/>
          <w:szCs w:val="28"/>
        </w:rPr>
        <w:t xml:space="preserve"> </w:t>
      </w:r>
      <w:r>
        <w:rPr>
          <w:sz w:val="28"/>
          <w:szCs w:val="28"/>
        </w:rPr>
        <w:t>работы на кафедру)</w:t>
      </w:r>
      <w:r w:rsidRPr="00701B63">
        <w:rPr>
          <w:sz w:val="28"/>
          <w:szCs w:val="28"/>
        </w:rPr>
        <w:t>.</w:t>
      </w:r>
    </w:p>
    <w:p w:rsidR="00797B7B" w:rsidRPr="00C934B1" w:rsidRDefault="00797B7B" w:rsidP="00C934B1">
      <w:pPr>
        <w:ind w:firstLine="709"/>
        <w:jc w:val="both"/>
        <w:rPr>
          <w:sz w:val="28"/>
          <w:szCs w:val="28"/>
        </w:rPr>
      </w:pPr>
    </w:p>
    <w:p w:rsidR="00797B7B" w:rsidRPr="00C934B1" w:rsidRDefault="00797B7B" w:rsidP="00C934B1">
      <w:pPr>
        <w:pStyle w:val="Heading1"/>
        <w:numPr>
          <w:ilvl w:val="0"/>
          <w:numId w:val="0"/>
        </w:numPr>
        <w:spacing w:before="0" w:after="0" w:line="240" w:lineRule="auto"/>
        <w:jc w:val="center"/>
        <w:rPr>
          <w:rFonts w:ascii="Times New Roman" w:hAnsi="Times New Roman"/>
          <w:sz w:val="28"/>
          <w:szCs w:val="28"/>
        </w:rPr>
      </w:pPr>
      <w:bookmarkStart w:id="2" w:name="_Toc351646443"/>
      <w:r w:rsidRPr="00C934B1">
        <w:rPr>
          <w:rFonts w:ascii="Times New Roman" w:hAnsi="Times New Roman"/>
          <w:sz w:val="28"/>
          <w:szCs w:val="28"/>
        </w:rPr>
        <w:t>ТРЕБОВАНИЯ К СОДЕРЖАНИЮ КУРСОВОЙ РАБОТЫ</w:t>
      </w:r>
      <w:bookmarkEnd w:id="2"/>
    </w:p>
    <w:p w:rsidR="00797B7B" w:rsidRPr="005C0CB6" w:rsidRDefault="00797B7B" w:rsidP="00C934B1">
      <w:pPr>
        <w:autoSpaceDE w:val="0"/>
        <w:autoSpaceDN w:val="0"/>
        <w:adjustRightInd w:val="0"/>
        <w:ind w:firstLine="709"/>
        <w:jc w:val="both"/>
        <w:rPr>
          <w:sz w:val="28"/>
          <w:szCs w:val="28"/>
          <w:lang w:eastAsia="ru-RU"/>
        </w:rPr>
      </w:pPr>
      <w:r w:rsidRPr="005C0CB6">
        <w:rPr>
          <w:sz w:val="28"/>
          <w:szCs w:val="28"/>
          <w:lang w:eastAsia="ru-RU"/>
        </w:rPr>
        <w:t>Структурными элементами курсовой работы являются:</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1. Титульный лист.</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2. Содержание.</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3. Введение.</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4. Основная часть (Теоретическая и практическая части).</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5. Заключение.</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6. Список использованных источников.</w:t>
      </w:r>
    </w:p>
    <w:p w:rsidR="00797B7B" w:rsidRPr="005C0CB6" w:rsidRDefault="00797B7B" w:rsidP="00C934B1">
      <w:pPr>
        <w:autoSpaceDE w:val="0"/>
        <w:autoSpaceDN w:val="0"/>
        <w:adjustRightInd w:val="0"/>
        <w:jc w:val="both"/>
        <w:rPr>
          <w:sz w:val="28"/>
          <w:szCs w:val="28"/>
          <w:lang w:eastAsia="ru-RU"/>
        </w:rPr>
      </w:pPr>
      <w:r w:rsidRPr="005C0CB6">
        <w:rPr>
          <w:sz w:val="28"/>
          <w:szCs w:val="28"/>
          <w:lang w:eastAsia="ru-RU"/>
        </w:rPr>
        <w:t>7. Приложения.</w:t>
      </w:r>
    </w:p>
    <w:p w:rsidR="00797B7B" w:rsidRPr="005C0CB6" w:rsidRDefault="00797B7B" w:rsidP="00C934B1">
      <w:pPr>
        <w:autoSpaceDE w:val="0"/>
        <w:autoSpaceDN w:val="0"/>
        <w:adjustRightInd w:val="0"/>
        <w:ind w:firstLine="709"/>
        <w:jc w:val="both"/>
        <w:rPr>
          <w:sz w:val="28"/>
          <w:szCs w:val="28"/>
          <w:lang w:eastAsia="ru-RU"/>
        </w:rPr>
      </w:pPr>
      <w:r w:rsidRPr="005C0CB6">
        <w:rPr>
          <w:b/>
          <w:sz w:val="28"/>
          <w:szCs w:val="28"/>
          <w:lang w:eastAsia="ru-RU"/>
        </w:rPr>
        <w:t>Титульный лист</w:t>
      </w:r>
      <w:r w:rsidRPr="005C0CB6">
        <w:rPr>
          <w:sz w:val="28"/>
          <w:szCs w:val="28"/>
          <w:lang w:eastAsia="ru-RU"/>
        </w:rPr>
        <w:t xml:space="preserve"> курсовой работы оформляется по установленному образцу (приложение 1).</w:t>
      </w:r>
    </w:p>
    <w:p w:rsidR="00797B7B" w:rsidRPr="00B4697E" w:rsidRDefault="00797B7B" w:rsidP="00C934B1">
      <w:pPr>
        <w:widowControl w:val="0"/>
        <w:ind w:firstLine="709"/>
        <w:jc w:val="both"/>
        <w:rPr>
          <w:sz w:val="28"/>
          <w:szCs w:val="28"/>
        </w:rPr>
      </w:pPr>
      <w:r w:rsidRPr="005C0CB6">
        <w:rPr>
          <w:sz w:val="28"/>
          <w:szCs w:val="28"/>
        </w:rPr>
        <w:t xml:space="preserve">В </w:t>
      </w:r>
      <w:r w:rsidRPr="005C0CB6">
        <w:rPr>
          <w:b/>
          <w:sz w:val="28"/>
          <w:szCs w:val="28"/>
        </w:rPr>
        <w:t>содержании</w:t>
      </w:r>
      <w:r w:rsidRPr="005C0CB6">
        <w:rPr>
          <w:sz w:val="28"/>
          <w:szCs w:val="28"/>
        </w:rPr>
        <w:t xml:space="preserve"> приводятся наименования структурных элементов курсовой работы с указанием номера</w:t>
      </w:r>
      <w:r w:rsidRPr="00B4697E">
        <w:rPr>
          <w:sz w:val="28"/>
          <w:szCs w:val="28"/>
        </w:rPr>
        <w:t xml:space="preserve"> страниц для каждого раздела, главы, параграфа (приложение 2).</w:t>
      </w:r>
    </w:p>
    <w:p w:rsidR="00797B7B" w:rsidRPr="00B4697E" w:rsidRDefault="00797B7B" w:rsidP="00C934B1">
      <w:pPr>
        <w:ind w:firstLine="709"/>
        <w:jc w:val="both"/>
        <w:rPr>
          <w:sz w:val="28"/>
          <w:szCs w:val="28"/>
        </w:rPr>
      </w:pPr>
      <w:r w:rsidRPr="00B4697E">
        <w:rPr>
          <w:b/>
          <w:sz w:val="28"/>
          <w:szCs w:val="28"/>
        </w:rPr>
        <w:t>Введение</w:t>
      </w:r>
      <w:r w:rsidRPr="00B4697E">
        <w:rPr>
          <w:sz w:val="28"/>
          <w:szCs w:val="28"/>
        </w:rPr>
        <w:t> – это визитная карточка, рекла</w:t>
      </w:r>
      <w:r>
        <w:rPr>
          <w:sz w:val="28"/>
          <w:szCs w:val="28"/>
        </w:rPr>
        <w:t>ма работы. Объем введения составляет</w:t>
      </w:r>
      <w:r w:rsidRPr="00B4697E">
        <w:rPr>
          <w:sz w:val="28"/>
          <w:szCs w:val="28"/>
        </w:rPr>
        <w:t xml:space="preserve"> 1,5-2 страницы (приложение 3). Во введении:</w:t>
      </w:r>
    </w:p>
    <w:p w:rsidR="00797B7B" w:rsidRPr="00B4697E" w:rsidRDefault="00797B7B" w:rsidP="00C45042">
      <w:pPr>
        <w:numPr>
          <w:ilvl w:val="0"/>
          <w:numId w:val="1"/>
        </w:numPr>
        <w:tabs>
          <w:tab w:val="clear" w:pos="1491"/>
          <w:tab w:val="left" w:pos="284"/>
        </w:tabs>
        <w:ind w:left="0" w:firstLine="0"/>
        <w:jc w:val="both"/>
        <w:rPr>
          <w:sz w:val="28"/>
          <w:szCs w:val="28"/>
        </w:rPr>
      </w:pPr>
      <w:r>
        <w:rPr>
          <w:sz w:val="28"/>
          <w:szCs w:val="28"/>
        </w:rPr>
        <w:t>о</w:t>
      </w:r>
      <w:r w:rsidRPr="00B4697E">
        <w:rPr>
          <w:sz w:val="28"/>
          <w:szCs w:val="28"/>
        </w:rPr>
        <w:t xml:space="preserve">босновывается актуальность </w:t>
      </w:r>
      <w:r>
        <w:rPr>
          <w:sz w:val="28"/>
          <w:szCs w:val="28"/>
        </w:rPr>
        <w:t>выбр</w:t>
      </w:r>
      <w:r w:rsidRPr="00B4697E">
        <w:rPr>
          <w:sz w:val="28"/>
          <w:szCs w:val="28"/>
        </w:rPr>
        <w:t>анной темы;</w:t>
      </w:r>
    </w:p>
    <w:p w:rsidR="00797B7B" w:rsidRDefault="00797B7B" w:rsidP="00C45042">
      <w:pPr>
        <w:numPr>
          <w:ilvl w:val="0"/>
          <w:numId w:val="1"/>
        </w:numPr>
        <w:tabs>
          <w:tab w:val="clear" w:pos="1491"/>
          <w:tab w:val="left" w:pos="284"/>
        </w:tabs>
        <w:ind w:left="0" w:firstLine="0"/>
        <w:jc w:val="both"/>
        <w:rPr>
          <w:sz w:val="28"/>
          <w:szCs w:val="28"/>
        </w:rPr>
      </w:pPr>
      <w:r>
        <w:rPr>
          <w:sz w:val="28"/>
          <w:szCs w:val="28"/>
        </w:rPr>
        <w:t>о</w:t>
      </w:r>
      <w:r w:rsidRPr="00C934B1">
        <w:rPr>
          <w:sz w:val="28"/>
          <w:szCs w:val="28"/>
        </w:rPr>
        <w:t xml:space="preserve">пределяется степень </w:t>
      </w:r>
      <w:r>
        <w:rPr>
          <w:sz w:val="28"/>
          <w:szCs w:val="28"/>
        </w:rPr>
        <w:t xml:space="preserve">изученности темы </w:t>
      </w:r>
      <w:r w:rsidRPr="00C934B1">
        <w:rPr>
          <w:sz w:val="28"/>
          <w:szCs w:val="28"/>
        </w:rPr>
        <w:t>на данный момент времени</w:t>
      </w:r>
      <w:r>
        <w:rPr>
          <w:sz w:val="28"/>
          <w:szCs w:val="28"/>
        </w:rPr>
        <w:t>;</w:t>
      </w:r>
    </w:p>
    <w:p w:rsidR="00797B7B" w:rsidRPr="00C934B1" w:rsidRDefault="00797B7B" w:rsidP="00C45042">
      <w:pPr>
        <w:numPr>
          <w:ilvl w:val="0"/>
          <w:numId w:val="1"/>
        </w:numPr>
        <w:tabs>
          <w:tab w:val="clear" w:pos="1491"/>
          <w:tab w:val="left" w:pos="284"/>
        </w:tabs>
        <w:ind w:left="0" w:firstLine="0"/>
        <w:jc w:val="both"/>
        <w:rPr>
          <w:sz w:val="28"/>
          <w:szCs w:val="28"/>
        </w:rPr>
      </w:pPr>
      <w:r w:rsidRPr="00C934B1">
        <w:rPr>
          <w:sz w:val="28"/>
          <w:szCs w:val="28"/>
        </w:rPr>
        <w:t>дается обзор источников и соответствующей отечественной и зарубежной литературы с анализом авторских концепций по исследуемой проблеме;</w:t>
      </w:r>
    </w:p>
    <w:p w:rsidR="00797B7B" w:rsidRPr="00C934B1" w:rsidRDefault="00797B7B" w:rsidP="00C45042">
      <w:pPr>
        <w:numPr>
          <w:ilvl w:val="0"/>
          <w:numId w:val="1"/>
        </w:numPr>
        <w:tabs>
          <w:tab w:val="clear" w:pos="1491"/>
          <w:tab w:val="left" w:pos="284"/>
        </w:tabs>
        <w:ind w:left="0" w:firstLine="0"/>
        <w:jc w:val="both"/>
        <w:rPr>
          <w:sz w:val="28"/>
          <w:szCs w:val="28"/>
        </w:rPr>
      </w:pPr>
      <w:r>
        <w:rPr>
          <w:sz w:val="28"/>
          <w:szCs w:val="28"/>
        </w:rPr>
        <w:t>ф</w:t>
      </w:r>
      <w:r w:rsidRPr="00C934B1">
        <w:rPr>
          <w:sz w:val="28"/>
          <w:szCs w:val="28"/>
        </w:rPr>
        <w:t>ормулируются цель и задачи курсовой работы;</w:t>
      </w:r>
    </w:p>
    <w:p w:rsidR="00797B7B" w:rsidRPr="00C934B1" w:rsidRDefault="00797B7B" w:rsidP="00C45042">
      <w:pPr>
        <w:numPr>
          <w:ilvl w:val="0"/>
          <w:numId w:val="1"/>
        </w:numPr>
        <w:tabs>
          <w:tab w:val="clear" w:pos="1491"/>
          <w:tab w:val="left" w:pos="284"/>
          <w:tab w:val="num" w:pos="1418"/>
        </w:tabs>
        <w:ind w:left="0" w:firstLine="0"/>
        <w:jc w:val="both"/>
        <w:rPr>
          <w:sz w:val="28"/>
          <w:szCs w:val="28"/>
        </w:rPr>
      </w:pPr>
      <w:r>
        <w:rPr>
          <w:sz w:val="28"/>
          <w:szCs w:val="28"/>
        </w:rPr>
        <w:t>у</w:t>
      </w:r>
      <w:r w:rsidRPr="00C934B1">
        <w:rPr>
          <w:sz w:val="28"/>
          <w:szCs w:val="28"/>
        </w:rPr>
        <w:t xml:space="preserve">станавливается объект и предмет исследования; </w:t>
      </w:r>
    </w:p>
    <w:p w:rsidR="00797B7B" w:rsidRPr="00C934B1" w:rsidRDefault="00797B7B" w:rsidP="00C45042">
      <w:pPr>
        <w:numPr>
          <w:ilvl w:val="0"/>
          <w:numId w:val="1"/>
        </w:numPr>
        <w:tabs>
          <w:tab w:val="clear" w:pos="1491"/>
          <w:tab w:val="left" w:pos="284"/>
        </w:tabs>
        <w:ind w:left="0" w:firstLine="0"/>
        <w:jc w:val="both"/>
        <w:rPr>
          <w:sz w:val="28"/>
          <w:szCs w:val="28"/>
        </w:rPr>
      </w:pPr>
      <w:r>
        <w:rPr>
          <w:sz w:val="28"/>
          <w:szCs w:val="28"/>
        </w:rPr>
        <w:t>у</w:t>
      </w:r>
      <w:r w:rsidRPr="00C934B1">
        <w:rPr>
          <w:sz w:val="28"/>
          <w:szCs w:val="28"/>
        </w:rPr>
        <w:t>казываются типы используемых в работе источников информации;</w:t>
      </w:r>
    </w:p>
    <w:p w:rsidR="00797B7B" w:rsidRPr="00C934B1" w:rsidRDefault="00797B7B" w:rsidP="00C45042">
      <w:pPr>
        <w:numPr>
          <w:ilvl w:val="0"/>
          <w:numId w:val="1"/>
        </w:numPr>
        <w:tabs>
          <w:tab w:val="clear" w:pos="1491"/>
          <w:tab w:val="left" w:pos="284"/>
          <w:tab w:val="num" w:pos="1418"/>
        </w:tabs>
        <w:ind w:left="0" w:firstLine="0"/>
        <w:jc w:val="both"/>
        <w:rPr>
          <w:sz w:val="28"/>
          <w:szCs w:val="28"/>
        </w:rPr>
      </w:pPr>
      <w:r>
        <w:rPr>
          <w:sz w:val="28"/>
          <w:szCs w:val="28"/>
        </w:rPr>
        <w:t>д</w:t>
      </w:r>
      <w:r w:rsidRPr="00C934B1">
        <w:rPr>
          <w:sz w:val="28"/>
          <w:szCs w:val="28"/>
        </w:rPr>
        <w:t>ается краткая характеристика структуры работы.</w:t>
      </w:r>
    </w:p>
    <w:p w:rsidR="00797B7B" w:rsidRPr="00C934B1" w:rsidRDefault="00797B7B" w:rsidP="00C934B1">
      <w:pPr>
        <w:ind w:firstLine="709"/>
        <w:jc w:val="both"/>
        <w:rPr>
          <w:sz w:val="28"/>
          <w:szCs w:val="28"/>
          <w:lang w:eastAsia="ru-RU"/>
        </w:rPr>
      </w:pPr>
      <w:r w:rsidRPr="00C934B1">
        <w:rPr>
          <w:sz w:val="28"/>
          <w:szCs w:val="28"/>
        </w:rPr>
        <w:t xml:space="preserve">Под </w:t>
      </w:r>
      <w:r w:rsidRPr="00C934B1">
        <w:rPr>
          <w:b/>
          <w:i/>
          <w:sz w:val="28"/>
          <w:szCs w:val="28"/>
        </w:rPr>
        <w:t>актуальностью темы</w:t>
      </w:r>
      <w:r w:rsidRPr="00C934B1">
        <w:rPr>
          <w:sz w:val="28"/>
          <w:szCs w:val="28"/>
        </w:rPr>
        <w:t xml:space="preserve"> в курсовой работе </w:t>
      </w:r>
      <w:r w:rsidRPr="00C934B1">
        <w:rPr>
          <w:sz w:val="28"/>
          <w:szCs w:val="28"/>
          <w:lang w:eastAsia="ru-RU"/>
        </w:rPr>
        <w:t>понимается востребованность и значимость исследования</w:t>
      </w:r>
      <w:r w:rsidRPr="00C934B1">
        <w:rPr>
          <w:sz w:val="28"/>
          <w:szCs w:val="28"/>
        </w:rPr>
        <w:t xml:space="preserve"> научной проблемы в интересах научной отрасли, науки в целом и практики.</w:t>
      </w:r>
      <w:r w:rsidRPr="00C934B1">
        <w:rPr>
          <w:sz w:val="28"/>
          <w:szCs w:val="28"/>
          <w:lang w:eastAsia="ru-RU"/>
        </w:rPr>
        <w:t xml:space="preserve"> </w:t>
      </w:r>
    </w:p>
    <w:p w:rsidR="00797B7B" w:rsidRDefault="00797B7B" w:rsidP="00C934B1">
      <w:pPr>
        <w:ind w:firstLine="709"/>
        <w:jc w:val="both"/>
        <w:rPr>
          <w:sz w:val="28"/>
          <w:szCs w:val="28"/>
          <w:lang w:val="en-US" w:eastAsia="ru-RU"/>
        </w:rPr>
      </w:pPr>
      <w:r w:rsidRPr="00C934B1">
        <w:rPr>
          <w:sz w:val="28"/>
          <w:szCs w:val="28"/>
          <w:lang w:eastAsia="ru-RU"/>
        </w:rPr>
        <w:t xml:space="preserve">В рамках курсовой работы актуальность темы должна быть аргументирована. Основные направления обоснования актуальности темы научного исследования, которые могут быть использованы в курсовой работе (студент может выбрать как любое из перечисленных направлений, так представить свое), представлены на рис. 1. </w:t>
      </w:r>
    </w:p>
    <w:p w:rsidR="00797B7B" w:rsidRPr="00C934B1" w:rsidRDefault="00797B7B" w:rsidP="00C934B1">
      <w:pPr>
        <w:tabs>
          <w:tab w:val="left" w:pos="284"/>
        </w:tabs>
        <w:ind w:firstLine="709"/>
        <w:jc w:val="both"/>
        <w:rPr>
          <w:sz w:val="28"/>
          <w:szCs w:val="28"/>
          <w:lang w:eastAsia="ru-RU"/>
        </w:rPr>
      </w:pPr>
      <w:r w:rsidRPr="00C934B1">
        <w:rPr>
          <w:sz w:val="28"/>
          <w:szCs w:val="28"/>
          <w:lang w:eastAsia="ru-RU"/>
        </w:rPr>
        <w:t xml:space="preserve">Кроме того, актуальность темы курсовой работы может быть подтверждена существованием несовпадающих подходов и недостаточной изученностью темы, что должно быть отражено в ходе установления </w:t>
      </w:r>
      <w:r w:rsidRPr="00C934B1">
        <w:rPr>
          <w:b/>
          <w:i/>
          <w:sz w:val="28"/>
          <w:szCs w:val="28"/>
          <w:lang w:eastAsia="ru-RU"/>
        </w:rPr>
        <w:t xml:space="preserve">степени изученности темы. </w:t>
      </w:r>
      <w:r w:rsidRPr="00C934B1">
        <w:rPr>
          <w:sz w:val="28"/>
          <w:szCs w:val="28"/>
          <w:lang w:eastAsia="ru-RU"/>
        </w:rPr>
        <w:t xml:space="preserve">Степень </w:t>
      </w:r>
      <w:r>
        <w:rPr>
          <w:sz w:val="28"/>
          <w:szCs w:val="28"/>
          <w:lang w:eastAsia="ru-RU"/>
        </w:rPr>
        <w:t xml:space="preserve">изученности </w:t>
      </w:r>
      <w:r w:rsidRPr="00C934B1">
        <w:rPr>
          <w:sz w:val="28"/>
          <w:szCs w:val="28"/>
          <w:lang w:eastAsia="ru-RU"/>
        </w:rPr>
        <w:t xml:space="preserve">темы это краткая характеристика ее освещенности в </w:t>
      </w:r>
      <w:r w:rsidRPr="00C934B1">
        <w:rPr>
          <w:sz w:val="28"/>
          <w:szCs w:val="28"/>
        </w:rPr>
        <w:t>литературе, выделение наиболее важных проблем и существующих подходов к их решению.</w:t>
      </w:r>
      <w:r w:rsidRPr="00C934B1">
        <w:rPr>
          <w:sz w:val="28"/>
          <w:szCs w:val="28"/>
          <w:lang w:eastAsia="ru-RU"/>
        </w:rPr>
        <w:t xml:space="preserve"> </w:t>
      </w:r>
    </w:p>
    <w:p w:rsidR="00797B7B" w:rsidRPr="00C934B1" w:rsidRDefault="00797B7B" w:rsidP="00C934B1">
      <w:pPr>
        <w:ind w:firstLine="709"/>
        <w:jc w:val="both"/>
        <w:rPr>
          <w:sz w:val="28"/>
          <w:szCs w:val="28"/>
        </w:rPr>
      </w:pPr>
      <w:r w:rsidRPr="00C934B1">
        <w:rPr>
          <w:b/>
          <w:i/>
          <w:sz w:val="28"/>
          <w:szCs w:val="28"/>
        </w:rPr>
        <w:t xml:space="preserve">Цель исследования </w:t>
      </w:r>
      <w:r w:rsidRPr="00C934B1">
        <w:rPr>
          <w:sz w:val="28"/>
          <w:szCs w:val="28"/>
        </w:rPr>
        <w:t>ориентирует на конечный результат выполнения курсовой работы. Определение цели исследования позволяет упорядочить процесс научного поиска в виде последовательности решения основных и дополнительных задач.</w:t>
      </w:r>
    </w:p>
    <w:p w:rsidR="00797B7B" w:rsidRDefault="00797B7B" w:rsidP="00C934B1">
      <w:pPr>
        <w:ind w:firstLine="709"/>
        <w:jc w:val="both"/>
        <w:rPr>
          <w:sz w:val="28"/>
          <w:szCs w:val="28"/>
        </w:rPr>
      </w:pPr>
      <w:r w:rsidRPr="00C934B1">
        <w:rPr>
          <w:b/>
          <w:i/>
          <w:sz w:val="28"/>
          <w:szCs w:val="28"/>
        </w:rPr>
        <w:t xml:space="preserve">Задачи </w:t>
      </w:r>
      <w:r w:rsidRPr="00C934B1">
        <w:rPr>
          <w:sz w:val="28"/>
          <w:szCs w:val="28"/>
        </w:rPr>
        <w:t>формируются в процессе разделения цели исследования на конкретные этапы, решение которых необходимо для ее достижения. Это</w:t>
      </w:r>
      <w:r w:rsidRPr="00C934B1">
        <w:rPr>
          <w:bCs/>
          <w:sz w:val="28"/>
          <w:szCs w:val="28"/>
        </w:rPr>
        <w:t xml:space="preserve"> обычно делается в форме перечисления (изучить, исследовать, описать, установить, охарактеризовать / дать характеристику, обосновать, наметить, проанализировать / провести анализ, оценить / дать оценку, рассмотреть, определить, выяснить, уточнить, представить, разработать и т.п.). </w:t>
      </w:r>
      <w:r w:rsidRPr="00C934B1">
        <w:rPr>
          <w:sz w:val="28"/>
          <w:szCs w:val="28"/>
        </w:rPr>
        <w:t>Как правило, формулировки задач ложатся в основу названий параграфов (глав).</w:t>
      </w:r>
    </w:p>
    <w:p w:rsidR="00797B7B" w:rsidRPr="00C934B1" w:rsidRDefault="00797B7B" w:rsidP="005C0CB6">
      <w:pPr>
        <w:ind w:firstLine="709"/>
        <w:jc w:val="both"/>
        <w:rPr>
          <w:sz w:val="28"/>
          <w:szCs w:val="28"/>
          <w:u w:val="single"/>
        </w:rPr>
      </w:pPr>
      <w:r w:rsidRPr="00C934B1">
        <w:rPr>
          <w:sz w:val="28"/>
          <w:szCs w:val="28"/>
          <w:u w:val="single"/>
        </w:rPr>
        <w:t>Цель и задачи курсовой работы нельзя определять в будущем времени «цель будет заключаться», «задачи будут состоять».</w:t>
      </w:r>
      <w:r>
        <w:rPr>
          <w:sz w:val="28"/>
          <w:szCs w:val="28"/>
          <w:u w:val="single"/>
        </w:rPr>
        <w:t xml:space="preserve"> </w:t>
      </w:r>
    </w:p>
    <w:p w:rsidR="00797B7B" w:rsidRPr="00C934B1" w:rsidRDefault="00797B7B" w:rsidP="005C0CB6">
      <w:pPr>
        <w:ind w:firstLine="709"/>
        <w:jc w:val="both"/>
        <w:rPr>
          <w:sz w:val="28"/>
          <w:szCs w:val="28"/>
          <w:lang w:eastAsia="ru-RU"/>
        </w:rPr>
      </w:pPr>
      <w:r w:rsidRPr="00C934B1">
        <w:rPr>
          <w:b/>
          <w:i/>
          <w:sz w:val="28"/>
          <w:szCs w:val="28"/>
          <w:lang w:eastAsia="ru-RU"/>
        </w:rPr>
        <w:t xml:space="preserve">Объект исследования </w:t>
      </w:r>
      <w:r w:rsidRPr="00C934B1">
        <w:rPr>
          <w:sz w:val="28"/>
          <w:szCs w:val="28"/>
          <w:lang w:eastAsia="ru-RU"/>
        </w:rPr>
        <w:t>–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97B7B" w:rsidRPr="00C934B1" w:rsidRDefault="00797B7B" w:rsidP="005C0CB6">
      <w:pPr>
        <w:ind w:firstLine="709"/>
        <w:jc w:val="both"/>
        <w:rPr>
          <w:sz w:val="28"/>
          <w:szCs w:val="28"/>
          <w:lang w:eastAsia="ru-RU"/>
        </w:rPr>
      </w:pPr>
      <w:r w:rsidRPr="00C934B1">
        <w:rPr>
          <w:b/>
          <w:i/>
          <w:sz w:val="28"/>
          <w:szCs w:val="28"/>
          <w:lang w:eastAsia="ru-RU"/>
        </w:rPr>
        <w:t>Предмет исследования</w:t>
      </w:r>
      <w:r w:rsidRPr="00C934B1">
        <w:rPr>
          <w:sz w:val="28"/>
          <w:szCs w:val="28"/>
          <w:lang w:eastAsia="ru-RU"/>
        </w:rPr>
        <w:t xml:space="preserve"> – это тот аспект проблемы, который исследуется в курсовой работе, и находится в границах объекта. Предмет исследования определяет тему работы.</w:t>
      </w:r>
    </w:p>
    <w:p w:rsidR="00797B7B" w:rsidRPr="00C934B1" w:rsidRDefault="00797B7B" w:rsidP="00C934B1">
      <w:pPr>
        <w:jc w:val="both"/>
        <w:rPr>
          <w:sz w:val="28"/>
          <w:szCs w:val="28"/>
          <w:lang w:eastAsia="ru-RU"/>
        </w:rPr>
      </w:pPr>
      <w:r>
        <w:rPr>
          <w:noProof/>
          <w:lang w:eastAsia="ru-RU"/>
        </w:rPr>
      </w:r>
      <w:r w:rsidRPr="00EB2700">
        <w:rPr>
          <w:noProof/>
          <w:sz w:val="28"/>
          <w:szCs w:val="28"/>
          <w:lang w:eastAsia="ru-RU"/>
        </w:rPr>
        <w:pict>
          <v:group id="Group 32" o:spid="_x0000_s1026" style="width:503.55pt;height:426pt;mso-position-horizontal-relative:char;mso-position-vertical-relative:line" coordorigin="1376,1164" coordsize="9530,7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uUGAUAAKEsAAAOAAAAZHJzL2Uyb0RvYy54bWzsmttu4zYQhu8L9B0I3Sc2dZYQZxHYSVBg&#10;2y662wegJdkWKpEqpcROi757h0OZlh25ze6iWqBWLhTJpGhy+HE8/Ic373ZlQZ4zWeeCzyx6PbVI&#10;xhOR5nw9s3799HAVWqRuGE9ZIXg2s16y2np3+/13N9sqzmyxEUWaSQKN8DreVjNr0zRVPJnUySYr&#10;WX0tqoxD4UrIkjXwKNeTVLIttF4WE3s69SdbIdNKiiSra/h0oQutW2x/tcqS5ufVqs4aUsws6FuD&#10;V4nXpbpObm9YvJas2uRJ2w32Bb0oWc7hS01TC9Yw8iTzV02VeSJFLVbNdSLKiVit8iTDMcBo6PRk&#10;NI9SPFU4lnW8XVfGTGDaEzt9cbPJT88fJMnTmRVYhLMSpgi/lTi2ss22WsdQ5VFWH6sPUg8Qbt+L&#10;5Lcaiien5ep5rSuT5fZHkUJ77KkRaJvdSpaqCRg12eEUvJgpyHYNSeBD34m8aehZJIEyz6VTmGQ9&#10;SckGZlK9R53AtwgUU+q7+7L79v3Ic2Ca1ctB4FFVOmGx/mLsbNs5NTIArj7YtP46m37csCrDqaqV&#10;wVqbAvzapr8AiIyvi4w4jrYrVtsbtdYWJVzMN1Atu5NSbDcZS6FXehCqu9CufkE91DAf/2riHlPt&#10;DR34zhk7sbiSdfOYiZKom5klofM4gez5fd1ok+6rqPmsRZGnD3lR4INcL+eFJM8MVtwD/rWzcFSt&#10;4GQ7syLP9rDlo7K628QU//qaKPMGXEeRlzMrNJVYrMx2z1PoJosblhf6HigoOAKrTacBaHbLHVRU&#10;9lyK9AUsKoV2EeDS4EZd7QCA2oKHmFn1709MZhYpfuAwMRF1XeVS8MH1AhseZLdk2S1hPNkIcDyN&#10;RfTtvNFu6KmS+XoDX0bRElzcwXpZ5WjnQ8fargOxA6Eb9aCLq+2IRJj8/whd242gC0erfI9u6E7B&#10;Wak1Tr0wPFrjF8YuOm50EAdSThAG6P64RH4prMZXvtcb0PcagO3IRZ/P4tcAw2/dxfPbBhpnXPDF&#10;8kt7+PW/Bb+OFyCkffwG7nGMdYn+1wR0vSHExfJr9/AbfAt+XdfFddPHr2vj7Jk9wiXya6K6kd/O&#10;1o3C9uhV/IB+cOgAGAJhXDd9/PoQJHf3uJfIrwnqRn67/Lo9/CIsQ/MLe7Sz/temzgiwiepGgLsA&#10;gwh46oBBb2nlGqOFDaBAhDY9C/DogJVy/E8a2sUGwCBSa36VoIf6MNG7pdYBz7lW1JMdbxV1o/9i&#10;7U8vFajnR/KvfkW9/yb5F70ramiRfUKw44M+oiQ0XFHn49+6kUzJk3PBOcjAQmqV8owSzIWSgYEG&#10;pbZ+tcAL2Y9Wx+3RdEmD5mlkjro6SFwzq8xSEGczSESpOx0XKdUXIyeQrts7nZj5M5pG9+F96F65&#10;tn9/5U4Xi6u7h7l75T/QwFs4i/l8Qf9Smix1402ephlXg9sniaj7toRBm67S6R2TJjKGmhy3jukK&#10;kIn2/7HTkLjoitb6V0KNTn0+nCJMTYaoA7QRb8AhDwh06EEOCDnba2oj0CPQZxOp/dk5atJzHaCN&#10;mjMs0H4IvRmBHj30204GnAHaJO06QBt5Z1igPYfixvygWoweevTQn+mhVUr9VQxt9J5hgXb9AKWK&#10;EWjMY+LhphHozwXaZPU6HtroP8MC7YTRGEOPm8K3HkbsDzlsk+brAG0EoYGBpuOm8P+scuABTjgH&#10;i+JIe2ZXHbTtPqMqcjhZfPs3AAAA//8DAFBLAwQUAAYACAAAACEAfEY1FN0AAAAGAQAADwAAAGRy&#10;cy9kb3ducmV2LnhtbEyPQWvCQBCF74X+h2WE3upuLLYSsxGRticpVAultzE7JsHsbMiuSfz3XXup&#10;l4HHe7z3TbYabSN66nztWEMyVSCIC2dqLjV87d8eFyB8QDbYOCYNF/Kwyu/vMkyNG/iT+l0oRSxh&#10;n6KGKoQ2ldIXFVn0U9cSR+/oOoshyq6UpsMhlttGzpR6lhZrjgsVtrSpqDjtzlbD+4DD+il57ben&#10;4+bys59/fG8T0vphMq6XIAKN4T8MV/yIDnlkOrgzGy8aDfGR8HevnlIvCYiDhsV8pkDmmbzFz38B&#10;AAD//wMAUEsBAi0AFAAGAAgAAAAhALaDOJL+AAAA4QEAABMAAAAAAAAAAAAAAAAAAAAAAFtDb250&#10;ZW50X1R5cGVzXS54bWxQSwECLQAUAAYACAAAACEAOP0h/9YAAACUAQAACwAAAAAAAAAAAAAAAAAv&#10;AQAAX3JlbHMvLnJlbHNQSwECLQAUAAYACAAAACEAinc7lBgFAAChLAAADgAAAAAAAAAAAAAAAAAu&#10;AgAAZHJzL2Uyb0RvYy54bWxQSwECLQAUAAYACAAAACEAfEY1FN0AAAAGAQAADwAAAAAAAAAAAAAA&#10;AAByBwAAZHJzL2Rvd25yZXYueG1sUEsFBgAAAAAEAAQA8wAAAHwIAAAAAA==&#10;">
            <v:rect id="Rectangle 33" o:spid="_x0000_s1027" style="position:absolute;left:1376;top:1164;width:763;height:77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gF74A&#10;AADaAAAADwAAAGRycy9kb3ducmV2LnhtbERPy4rCMBTdC/5DuIK7MXVwBq1GEVEQZ6P1sb4017bY&#10;3HSSqJ2/nywEl4fzni1aU4sHOV9ZVjAcJCCIc6srLhScjpuPMQgfkDXWlknBH3lYzLudGabaPvlA&#10;jywUIoawT1FBGUKTSunzkgz6gW2II3e1zmCI0BVSO3zGcFPLzyT5lgYrjg0lNrQqKb9ld6PgnF2I&#10;iutvPZpsdu3XhJ1d73+U6vfa5RREoDa8xS/3ViuIW+OVe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NYBe+AAAA2gAAAA8AAAAAAAAAAAAAAAAAmAIAAGRycy9kb3ducmV2&#10;LnhtbFBLBQYAAAAABAAEAPUAAACDAwAAAAA=&#10;">
              <v:textbox style="layout-flow:vertical;mso-layout-flow-alt:bottom-to-top">
                <w:txbxContent>
                  <w:p w:rsidR="00797B7B" w:rsidRPr="00C934B1" w:rsidRDefault="00797B7B" w:rsidP="00024155">
                    <w:pPr>
                      <w:jc w:val="center"/>
                      <w:rPr>
                        <w:b/>
                        <w:sz w:val="24"/>
                        <w:szCs w:val="24"/>
                      </w:rPr>
                    </w:pPr>
                    <w:r w:rsidRPr="00C934B1">
                      <w:rPr>
                        <w:b/>
                        <w:sz w:val="24"/>
                        <w:szCs w:val="24"/>
                      </w:rPr>
                      <w:t>Актуальность темы курсовой работы</w:t>
                    </w:r>
                  </w:p>
                </w:txbxContent>
              </v:textbox>
            </v:rect>
            <v:rect id="Rectangle 34" o:spid="_x0000_s1028" style="position:absolute;left:2499;top:1164;width:8407;height:15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97B7B" w:rsidRPr="00C934B1" w:rsidRDefault="00797B7B" w:rsidP="00024155">
                    <w:pPr>
                      <w:rPr>
                        <w:sz w:val="24"/>
                        <w:szCs w:val="24"/>
                      </w:rPr>
                    </w:pPr>
                    <w:r w:rsidRPr="00C934B1">
                      <w:rPr>
                        <w:sz w:val="24"/>
                        <w:szCs w:val="24"/>
                        <w:lang w:eastAsia="ru-RU"/>
                      </w:rPr>
                      <w:t>необходимость уточнения, развития проблемы, применительно к современным условиям – в конкретный исторический период как с точки зрения временного периода («в наше время», «в современное время» и др.), так и в рамках сложившейся современной ситуации (например, во время кризиса, реформы, новой экономической политики и т.д.)</w:t>
                    </w:r>
                  </w:p>
                </w:txbxContent>
              </v:textbox>
            </v:rect>
            <v:rect id="Rectangle 35" o:spid="_x0000_s1029" style="position:absolute;left:2499;top:2943;width:8407;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97B7B" w:rsidRPr="00C934B1" w:rsidRDefault="00797B7B" w:rsidP="00024155">
                    <w:pPr>
                      <w:rPr>
                        <w:sz w:val="24"/>
                        <w:szCs w:val="24"/>
                      </w:rPr>
                    </w:pPr>
                    <w:r w:rsidRPr="00C934B1">
                      <w:rPr>
                        <w:sz w:val="24"/>
                        <w:szCs w:val="24"/>
                        <w:lang w:eastAsia="ru-RU"/>
                      </w:rPr>
                      <w:t>обобщение накопленного научным сообществом опыта</w:t>
                    </w:r>
                  </w:p>
                </w:txbxContent>
              </v:textbox>
            </v:rect>
            <v:rect id="Rectangle 36" o:spid="_x0000_s1030" style="position:absolute;left:2499;top:3578;width:8407;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97B7B" w:rsidRPr="00C934B1" w:rsidRDefault="00797B7B" w:rsidP="00024155">
                    <w:pPr>
                      <w:rPr>
                        <w:sz w:val="24"/>
                        <w:szCs w:val="24"/>
                      </w:rPr>
                    </w:pPr>
                    <w:r w:rsidRPr="00C934B1">
                      <w:rPr>
                        <w:sz w:val="24"/>
                        <w:szCs w:val="24"/>
                      </w:rPr>
                      <w:t>накопление новой информации и методов исследования по данной проблеме, недостатки в изученности проблемы в уже проведённых исследованиях</w:t>
                    </w:r>
                  </w:p>
                </w:txbxContent>
              </v:textbox>
            </v:rect>
            <v:rect id="Rectangle 37" o:spid="_x0000_s1031" style="position:absolute;left:2499;top:4446;width:8407;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97B7B" w:rsidRPr="00C934B1" w:rsidRDefault="00797B7B" w:rsidP="00024155">
                    <w:pPr>
                      <w:rPr>
                        <w:sz w:val="24"/>
                        <w:szCs w:val="24"/>
                      </w:rPr>
                    </w:pPr>
                    <w:r w:rsidRPr="00C934B1">
                      <w:rPr>
                        <w:sz w:val="24"/>
                        <w:szCs w:val="24"/>
                        <w:lang w:eastAsia="ru-RU"/>
                      </w:rPr>
                      <w:t>наличие определенных пробелов в науке</w:t>
                    </w:r>
                  </w:p>
                </w:txbxContent>
              </v:textbox>
            </v:rect>
            <v:rect id="Rectangle 38" o:spid="_x0000_s1032" style="position:absolute;left:2499;top:4997;width:8407;height: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797B7B" w:rsidRPr="00C934B1" w:rsidRDefault="00797B7B" w:rsidP="00024155">
                    <w:pPr>
                      <w:rPr>
                        <w:sz w:val="24"/>
                        <w:szCs w:val="24"/>
                      </w:rPr>
                    </w:pPr>
                    <w:r w:rsidRPr="00C934B1">
                      <w:rPr>
                        <w:sz w:val="24"/>
                        <w:szCs w:val="24"/>
                        <w:lang w:eastAsia="ru-RU"/>
                      </w:rPr>
                      <w:t>постановка новых проблем с целью привлечения внимания ученых и практиков</w:t>
                    </w:r>
                  </w:p>
                </w:txbxContent>
              </v:textbox>
            </v:rect>
            <v:rect id="Rectangle 39" o:spid="_x0000_s1033" style="position:absolute;left:2499;top:5886;width:8407;height:2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797B7B" w:rsidRPr="00C934B1" w:rsidRDefault="00797B7B" w:rsidP="00C934B1">
                    <w:pPr>
                      <w:tabs>
                        <w:tab w:val="left" w:pos="284"/>
                      </w:tabs>
                      <w:jc w:val="both"/>
                      <w:rPr>
                        <w:sz w:val="24"/>
                        <w:szCs w:val="24"/>
                      </w:rPr>
                    </w:pPr>
                    <w:r w:rsidRPr="00C934B1">
                      <w:rPr>
                        <w:sz w:val="24"/>
                        <w:szCs w:val="24"/>
                        <w:lang w:eastAsia="ru-RU"/>
                      </w:rPr>
                      <w:t xml:space="preserve">связь с плановыми исследованиями, когда тема входит в государственную, региональную, научную программы, программу фундаментальных исследований, отраслевую программу и др. При этом </w:t>
                    </w:r>
                    <w:r w:rsidRPr="00C934B1">
                      <w:rPr>
                        <w:sz w:val="24"/>
                        <w:szCs w:val="24"/>
                      </w:rPr>
                      <w:t>актуальность темы может подтверждаться соответствующими локальными или нормативными актами (например, «Как отмечается в Бюджетном Послании Президента РФ…», «Актуальность выбранной темы подтверждается официальным письмом Мин</w:t>
                    </w:r>
                    <w:r>
                      <w:rPr>
                        <w:sz w:val="24"/>
                        <w:szCs w:val="24"/>
                      </w:rPr>
                      <w:t>ф</w:t>
                    </w:r>
                    <w:r w:rsidRPr="00C934B1">
                      <w:rPr>
                        <w:sz w:val="24"/>
                        <w:szCs w:val="24"/>
                      </w:rPr>
                      <w:t>ина РФ, в котором сказано…»).</w:t>
                    </w:r>
                  </w:p>
                </w:txbxContent>
              </v:textbox>
            </v:rect>
            <v:rect id="Rectangle 40" o:spid="_x0000_s1034" style="position:absolute;left:2499;top:8216;width:8407;height:6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797B7B" w:rsidRPr="00C934B1" w:rsidRDefault="00797B7B" w:rsidP="00C934B1">
                    <w:pPr>
                      <w:rPr>
                        <w:sz w:val="24"/>
                        <w:szCs w:val="24"/>
                      </w:rPr>
                    </w:pPr>
                    <w:r w:rsidRPr="00C934B1">
                      <w:rPr>
                        <w:sz w:val="24"/>
                        <w:szCs w:val="24"/>
                        <w:lang w:eastAsia="ru-RU"/>
                      </w:rPr>
                      <w:t>значимость для овладения более широкими аспектами изучаемой дисциплины (получаемой специальности)</w:t>
                    </w:r>
                  </w:p>
                </w:txbxContent>
              </v:textbox>
            </v:rect>
            <v:shapetype id="_x0000_t32" coordsize="21600,21600" o:spt="32" o:oned="t" path="m,l21600,21600e" filled="f">
              <v:path arrowok="t" fillok="f" o:connecttype="none"/>
              <o:lock v:ext="edit" shapetype="t"/>
            </v:shapetype>
            <v:shape id="AutoShape 41" o:spid="_x0000_s1035" type="#_x0000_t32" style="position:absolute;left:2139;top:1926;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42" o:spid="_x0000_s1036" type="#_x0000_t32" style="position:absolute;left:2139;top:8576;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43" o:spid="_x0000_s1037" type="#_x0000_t32" style="position:absolute;left:2139;top:6818;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44" o:spid="_x0000_s1038" type="#_x0000_t32" style="position:absolute;left:2139;top:5315;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45" o:spid="_x0000_s1039" type="#_x0000_t32" style="position:absolute;left:2139;top:4679;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46" o:spid="_x0000_s1040" type="#_x0000_t32" style="position:absolute;left:2139;top:3896;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47" o:spid="_x0000_s1041" type="#_x0000_t32" style="position:absolute;left:2139;top:3176;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w10:anchorlock/>
          </v:group>
        </w:pict>
      </w:r>
    </w:p>
    <w:p w:rsidR="00797B7B" w:rsidRPr="00C934B1" w:rsidRDefault="00797B7B" w:rsidP="00C934B1">
      <w:pPr>
        <w:jc w:val="center"/>
        <w:rPr>
          <w:b/>
          <w:sz w:val="28"/>
          <w:szCs w:val="28"/>
        </w:rPr>
      </w:pPr>
      <w:r w:rsidRPr="00C934B1">
        <w:rPr>
          <w:b/>
          <w:sz w:val="28"/>
          <w:szCs w:val="28"/>
          <w:lang w:eastAsia="ru-RU"/>
        </w:rPr>
        <w:t xml:space="preserve">Рис. 1. </w:t>
      </w:r>
      <w:r w:rsidRPr="00C934B1">
        <w:rPr>
          <w:b/>
          <w:sz w:val="28"/>
          <w:szCs w:val="28"/>
        </w:rPr>
        <w:t>Факторы, свидетельствующие об актуальности темы курсовой работы</w:t>
      </w:r>
    </w:p>
    <w:p w:rsidR="00797B7B" w:rsidRDefault="00797B7B" w:rsidP="00C934B1">
      <w:pPr>
        <w:ind w:firstLine="709"/>
        <w:jc w:val="both"/>
        <w:rPr>
          <w:sz w:val="28"/>
          <w:szCs w:val="28"/>
          <w:u w:val="single"/>
        </w:rPr>
      </w:pPr>
    </w:p>
    <w:p w:rsidR="00797B7B" w:rsidRPr="00C934B1" w:rsidRDefault="00797B7B" w:rsidP="00C934B1">
      <w:pPr>
        <w:ind w:firstLine="709"/>
        <w:jc w:val="both"/>
        <w:rPr>
          <w:sz w:val="28"/>
          <w:szCs w:val="28"/>
          <w:lang w:eastAsia="ru-RU"/>
        </w:rPr>
      </w:pPr>
      <w:r w:rsidRPr="00C934B1">
        <w:rPr>
          <w:sz w:val="28"/>
          <w:szCs w:val="28"/>
          <w:lang w:eastAsia="ru-RU"/>
        </w:rPr>
        <w:t>Объект и предмет исследования как научные категории соотносятся как общее и частное.</w:t>
      </w:r>
    </w:p>
    <w:p w:rsidR="00797B7B" w:rsidRPr="00C934B1" w:rsidRDefault="00797B7B" w:rsidP="00C934B1">
      <w:pPr>
        <w:ind w:firstLine="709"/>
        <w:jc w:val="both"/>
        <w:rPr>
          <w:sz w:val="28"/>
          <w:szCs w:val="28"/>
          <w:lang w:eastAsia="ru-RU"/>
        </w:rPr>
      </w:pPr>
      <w:r w:rsidRPr="00C934B1">
        <w:rPr>
          <w:sz w:val="28"/>
          <w:szCs w:val="28"/>
          <w:lang w:eastAsia="ru-RU"/>
        </w:rPr>
        <w:t xml:space="preserve">Для указания используемых в ходе исследования </w:t>
      </w:r>
      <w:r w:rsidRPr="00C934B1">
        <w:rPr>
          <w:b/>
          <w:i/>
          <w:sz w:val="28"/>
          <w:szCs w:val="28"/>
          <w:lang w:eastAsia="ru-RU"/>
        </w:rPr>
        <w:t>типов источников информации</w:t>
      </w:r>
      <w:r w:rsidRPr="00C934B1">
        <w:rPr>
          <w:sz w:val="28"/>
          <w:szCs w:val="28"/>
          <w:lang w:eastAsia="ru-RU"/>
        </w:rPr>
        <w:t>, следует использовать следующую классификацию:</w:t>
      </w:r>
    </w:p>
    <w:p w:rsidR="00797B7B" w:rsidRPr="00C934B1" w:rsidRDefault="00797B7B" w:rsidP="00C45042">
      <w:pPr>
        <w:numPr>
          <w:ilvl w:val="0"/>
          <w:numId w:val="4"/>
        </w:numPr>
        <w:tabs>
          <w:tab w:val="left" w:pos="426"/>
        </w:tabs>
        <w:ind w:left="0" w:firstLine="0"/>
        <w:jc w:val="both"/>
        <w:rPr>
          <w:sz w:val="28"/>
          <w:szCs w:val="28"/>
        </w:rPr>
      </w:pPr>
      <w:r w:rsidRPr="00C934B1">
        <w:rPr>
          <w:sz w:val="28"/>
          <w:szCs w:val="28"/>
        </w:rPr>
        <w:t xml:space="preserve">теоретические (печатные СМИ – газеты, журналы); </w:t>
      </w:r>
    </w:p>
    <w:p w:rsidR="00797B7B" w:rsidRPr="00C934B1" w:rsidRDefault="00797B7B" w:rsidP="00C45042">
      <w:pPr>
        <w:numPr>
          <w:ilvl w:val="0"/>
          <w:numId w:val="4"/>
        </w:numPr>
        <w:tabs>
          <w:tab w:val="left" w:pos="426"/>
        </w:tabs>
        <w:ind w:left="0" w:firstLine="0"/>
        <w:jc w:val="both"/>
        <w:rPr>
          <w:sz w:val="28"/>
          <w:szCs w:val="28"/>
        </w:rPr>
      </w:pPr>
      <w:r w:rsidRPr="00C934B1">
        <w:rPr>
          <w:sz w:val="28"/>
          <w:szCs w:val="28"/>
        </w:rPr>
        <w:t xml:space="preserve">научные (авторефераты, монографии, сборники научных трудов и материалы из них, материалы конференции / съезда/ симпозиума); </w:t>
      </w:r>
    </w:p>
    <w:p w:rsidR="00797B7B" w:rsidRPr="00C934B1" w:rsidRDefault="00797B7B" w:rsidP="00C45042">
      <w:pPr>
        <w:numPr>
          <w:ilvl w:val="0"/>
          <w:numId w:val="4"/>
        </w:numPr>
        <w:tabs>
          <w:tab w:val="left" w:pos="426"/>
        </w:tabs>
        <w:ind w:left="0" w:firstLine="0"/>
        <w:jc w:val="both"/>
        <w:rPr>
          <w:sz w:val="28"/>
          <w:szCs w:val="28"/>
        </w:rPr>
      </w:pPr>
      <w:r w:rsidRPr="00C934B1">
        <w:rPr>
          <w:sz w:val="28"/>
          <w:szCs w:val="28"/>
        </w:rPr>
        <w:t xml:space="preserve">учебно-методическая литература (учебники, учебные и методические пособия); </w:t>
      </w:r>
    </w:p>
    <w:p w:rsidR="00797B7B" w:rsidRPr="00C934B1" w:rsidRDefault="00797B7B" w:rsidP="00C45042">
      <w:pPr>
        <w:numPr>
          <w:ilvl w:val="0"/>
          <w:numId w:val="4"/>
        </w:numPr>
        <w:tabs>
          <w:tab w:val="left" w:pos="426"/>
        </w:tabs>
        <w:ind w:left="0" w:firstLine="0"/>
        <w:jc w:val="both"/>
        <w:rPr>
          <w:sz w:val="28"/>
          <w:szCs w:val="28"/>
          <w:lang w:eastAsia="ru-RU"/>
        </w:rPr>
      </w:pPr>
      <w:r w:rsidRPr="00C934B1">
        <w:rPr>
          <w:sz w:val="28"/>
          <w:szCs w:val="28"/>
        </w:rPr>
        <w:t xml:space="preserve">статистические данные </w:t>
      </w:r>
      <w:r>
        <w:rPr>
          <w:sz w:val="28"/>
          <w:szCs w:val="28"/>
        </w:rPr>
        <w:t>–</w:t>
      </w:r>
      <w:r w:rsidRPr="00C934B1">
        <w:rPr>
          <w:sz w:val="28"/>
          <w:szCs w:val="28"/>
        </w:rPr>
        <w:t xml:space="preserve"> </w:t>
      </w:r>
      <w:r w:rsidRPr="00C934B1">
        <w:rPr>
          <w:iCs/>
          <w:sz w:val="28"/>
          <w:szCs w:val="28"/>
        </w:rPr>
        <w:t>совокупность количественных характеристик социально-экономических явлений и процессов, полученных в результате статистического наблюдения, их обработки или соответствующих расчетов. Как правило, это официальные данные</w:t>
      </w:r>
      <w:r w:rsidRPr="00C934B1">
        <w:rPr>
          <w:bCs/>
          <w:sz w:val="28"/>
          <w:szCs w:val="28"/>
        </w:rPr>
        <w:t xml:space="preserve"> специализирующихся на этом органов / агентств (например, Федеральной службы государственной статистики РФ) или данные статистической отчетности предприятий;</w:t>
      </w:r>
    </w:p>
    <w:p w:rsidR="00797B7B" w:rsidRPr="00C934B1" w:rsidRDefault="00797B7B" w:rsidP="00C45042">
      <w:pPr>
        <w:numPr>
          <w:ilvl w:val="0"/>
          <w:numId w:val="4"/>
        </w:numPr>
        <w:tabs>
          <w:tab w:val="left" w:pos="426"/>
        </w:tabs>
        <w:ind w:left="0" w:firstLine="0"/>
        <w:jc w:val="both"/>
        <w:rPr>
          <w:sz w:val="28"/>
          <w:szCs w:val="28"/>
          <w:lang w:eastAsia="ru-RU"/>
        </w:rPr>
      </w:pPr>
      <w:r w:rsidRPr="00C934B1">
        <w:rPr>
          <w:bCs/>
          <w:sz w:val="28"/>
          <w:szCs w:val="28"/>
        </w:rPr>
        <w:t>нормативно-правовые источники – кодексы (Налоговый кодекс РФ, Бюджетный кодекс РФ, Гражданский кодекс РФ и</w:t>
      </w:r>
      <w:r>
        <w:rPr>
          <w:bCs/>
          <w:sz w:val="28"/>
          <w:szCs w:val="28"/>
        </w:rPr>
        <w:t xml:space="preserve"> др.), законы, нормативные акты</w:t>
      </w:r>
      <w:r w:rsidRPr="00C934B1">
        <w:rPr>
          <w:bCs/>
          <w:sz w:val="28"/>
          <w:szCs w:val="28"/>
        </w:rPr>
        <w:t xml:space="preserve">, положения и т.д. </w:t>
      </w:r>
    </w:p>
    <w:p w:rsidR="00797B7B" w:rsidRPr="00C934B1" w:rsidRDefault="00797B7B" w:rsidP="00C45042">
      <w:pPr>
        <w:numPr>
          <w:ilvl w:val="0"/>
          <w:numId w:val="4"/>
        </w:numPr>
        <w:tabs>
          <w:tab w:val="left" w:pos="426"/>
        </w:tabs>
        <w:ind w:left="0" w:firstLine="0"/>
        <w:jc w:val="both"/>
        <w:rPr>
          <w:sz w:val="28"/>
          <w:szCs w:val="28"/>
          <w:lang w:eastAsia="ru-RU"/>
        </w:rPr>
      </w:pPr>
      <w:r w:rsidRPr="00C934B1">
        <w:rPr>
          <w:bCs/>
          <w:sz w:val="28"/>
          <w:szCs w:val="28"/>
        </w:rPr>
        <w:t xml:space="preserve">фактические данные исследуемого предприятия – </w:t>
      </w:r>
      <w:r>
        <w:rPr>
          <w:bCs/>
          <w:sz w:val="28"/>
          <w:szCs w:val="28"/>
        </w:rPr>
        <w:t>годовые отчеты о финансово</w:t>
      </w:r>
      <w:r w:rsidRPr="00C934B1">
        <w:rPr>
          <w:bCs/>
          <w:sz w:val="28"/>
          <w:szCs w:val="28"/>
        </w:rPr>
        <w:t>-хозяйственной деятельности, финансовая отчетность, устав и другие локальные документы.</w:t>
      </w:r>
    </w:p>
    <w:p w:rsidR="00797B7B" w:rsidRPr="00C934B1" w:rsidRDefault="00797B7B" w:rsidP="00C934B1">
      <w:pPr>
        <w:ind w:firstLine="709"/>
        <w:jc w:val="both"/>
        <w:rPr>
          <w:sz w:val="28"/>
          <w:szCs w:val="28"/>
          <w:lang w:eastAsia="ru-RU"/>
        </w:rPr>
      </w:pPr>
      <w:r w:rsidRPr="00C934B1">
        <w:rPr>
          <w:b/>
          <w:i/>
          <w:sz w:val="28"/>
          <w:szCs w:val="28"/>
          <w:lang w:eastAsia="ru-RU"/>
        </w:rPr>
        <w:t>Краткая характеристика структуры работы</w:t>
      </w:r>
      <w:r w:rsidRPr="00C934B1">
        <w:rPr>
          <w:sz w:val="28"/>
          <w:szCs w:val="28"/>
          <w:lang w:eastAsia="ru-RU"/>
        </w:rPr>
        <w:t xml:space="preserve"> должна представлять последовательность основных элементов курсовой работы (введение, главы, заключение, список используемых источников) и кратко отражать их содержание.</w:t>
      </w:r>
    </w:p>
    <w:p w:rsidR="00797B7B" w:rsidRPr="00C934B1" w:rsidRDefault="00797B7B" w:rsidP="00BD3544">
      <w:pPr>
        <w:ind w:firstLine="709"/>
        <w:jc w:val="both"/>
        <w:rPr>
          <w:sz w:val="28"/>
          <w:szCs w:val="28"/>
        </w:rPr>
      </w:pPr>
      <w:r w:rsidRPr="00C934B1">
        <w:rPr>
          <w:b/>
          <w:sz w:val="28"/>
          <w:szCs w:val="28"/>
          <w:lang w:eastAsia="ru-RU"/>
        </w:rPr>
        <w:t xml:space="preserve">Основная часть </w:t>
      </w:r>
      <w:r w:rsidRPr="00C934B1">
        <w:rPr>
          <w:sz w:val="28"/>
          <w:szCs w:val="28"/>
          <w:lang w:eastAsia="ru-RU"/>
        </w:rPr>
        <w:t>должна полностью раскрывать тему курсовой работы, способствовать реализации поставленной цели курсового исследования и решать н</w:t>
      </w:r>
      <w:r>
        <w:rPr>
          <w:sz w:val="28"/>
          <w:szCs w:val="28"/>
          <w:lang w:eastAsia="ru-RU"/>
        </w:rPr>
        <w:t xml:space="preserve">амеченные задачи. </w:t>
      </w:r>
      <w:r w:rsidRPr="00FA78E4">
        <w:rPr>
          <w:sz w:val="28"/>
          <w:szCs w:val="28"/>
          <w:lang w:eastAsia="ru-RU"/>
        </w:rPr>
        <w:t xml:space="preserve">Она включает </w:t>
      </w:r>
      <w:r w:rsidRPr="0044016A">
        <w:rPr>
          <w:sz w:val="28"/>
          <w:szCs w:val="28"/>
          <w:lang w:eastAsia="ru-RU"/>
        </w:rPr>
        <w:t>2 главы (или 3),</w:t>
      </w:r>
      <w:r w:rsidRPr="00C934B1">
        <w:rPr>
          <w:sz w:val="28"/>
          <w:szCs w:val="28"/>
          <w:lang w:eastAsia="ru-RU"/>
        </w:rPr>
        <w:t xml:space="preserve"> каждая из которых делится на параграфы.</w:t>
      </w:r>
      <w:r w:rsidRPr="00C934B1">
        <w:rPr>
          <w:sz w:val="28"/>
          <w:szCs w:val="28"/>
        </w:rPr>
        <w:t xml:space="preserve"> Количество параграфов в главе определяется студентом самостоятельно с учетом особенностей темы (но не менее 2, как правило, три–четыре параграфа в каждой главе).</w:t>
      </w:r>
    </w:p>
    <w:p w:rsidR="00797B7B" w:rsidRPr="00C934B1" w:rsidRDefault="00797B7B" w:rsidP="00C934B1">
      <w:pPr>
        <w:ind w:firstLine="709"/>
        <w:jc w:val="both"/>
        <w:rPr>
          <w:sz w:val="28"/>
          <w:szCs w:val="28"/>
        </w:rPr>
      </w:pPr>
      <w:r w:rsidRPr="00C934B1">
        <w:rPr>
          <w:b/>
          <w:i/>
          <w:sz w:val="28"/>
          <w:szCs w:val="28"/>
        </w:rPr>
        <w:t>Первая глава</w:t>
      </w:r>
      <w:r w:rsidRPr="00C934B1">
        <w:rPr>
          <w:sz w:val="28"/>
          <w:szCs w:val="28"/>
        </w:rPr>
        <w:t xml:space="preserve"> работы посвящается исследованию теоретико-методических вопросов </w:t>
      </w:r>
      <w:r>
        <w:rPr>
          <w:sz w:val="28"/>
          <w:szCs w:val="28"/>
        </w:rPr>
        <w:t>выбран</w:t>
      </w:r>
      <w:r w:rsidRPr="00C934B1">
        <w:rPr>
          <w:sz w:val="28"/>
          <w:szCs w:val="28"/>
        </w:rPr>
        <w:t>ной темы</w:t>
      </w:r>
      <w:r>
        <w:rPr>
          <w:sz w:val="28"/>
          <w:szCs w:val="28"/>
        </w:rPr>
        <w:t xml:space="preserve"> и определяет методологию, которую  будут применять в практической части курсовой работы, приводится обоснование выбранных методов оценки стоимости бизнеса. Глава </w:t>
      </w:r>
      <w:r w:rsidRPr="00C934B1">
        <w:rPr>
          <w:sz w:val="28"/>
          <w:szCs w:val="28"/>
        </w:rPr>
        <w:t xml:space="preserve">должна содержать обзор источников по теме, анализ, систематизацию различных подходов к ее сущности, а также отражать собственную позицию студента. В рамках этой главы следует рассмотреть понятийный аппарат темы исследования, нормативно-правовую базу, методы и методики </w:t>
      </w:r>
      <w:r>
        <w:rPr>
          <w:sz w:val="28"/>
          <w:szCs w:val="28"/>
        </w:rPr>
        <w:t>оценки</w:t>
      </w:r>
      <w:r w:rsidRPr="00C934B1">
        <w:rPr>
          <w:sz w:val="28"/>
          <w:szCs w:val="28"/>
        </w:rPr>
        <w:t xml:space="preserve">, разработки управленческих решений, которые будут использованы во второй главе. Кроме того, автором могут быть затронуты вопросы исторического развития исследуемого вопроса (области). </w:t>
      </w:r>
    </w:p>
    <w:p w:rsidR="00797B7B" w:rsidRPr="00C934B1" w:rsidRDefault="00797B7B" w:rsidP="003E5CA9">
      <w:pPr>
        <w:ind w:firstLine="709"/>
        <w:jc w:val="both"/>
        <w:rPr>
          <w:sz w:val="28"/>
          <w:szCs w:val="28"/>
        </w:rPr>
      </w:pPr>
      <w:r w:rsidRPr="00C934B1">
        <w:rPr>
          <w:b/>
          <w:i/>
          <w:sz w:val="28"/>
          <w:szCs w:val="28"/>
        </w:rPr>
        <w:t>Вторая глава</w:t>
      </w:r>
      <w:r w:rsidRPr="00C934B1">
        <w:rPr>
          <w:sz w:val="28"/>
          <w:szCs w:val="28"/>
        </w:rPr>
        <w:t xml:space="preserve"> носит </w:t>
      </w:r>
      <w:r>
        <w:rPr>
          <w:sz w:val="28"/>
          <w:szCs w:val="28"/>
        </w:rPr>
        <w:t>пр</w:t>
      </w:r>
      <w:r w:rsidRPr="00C934B1">
        <w:rPr>
          <w:sz w:val="28"/>
          <w:szCs w:val="28"/>
        </w:rPr>
        <w:t>актический характер и должна быть выполнена на основе данных реального субъекта хозяйствования</w:t>
      </w:r>
      <w:r>
        <w:rPr>
          <w:sz w:val="28"/>
          <w:szCs w:val="28"/>
        </w:rPr>
        <w:t xml:space="preserve">, где приводятся описания объекта оценки и используя один или несколько методов оценки стоимости бизнеса, определяют рыночную стоимость выбранного объекта оценки. </w:t>
      </w:r>
      <w:r w:rsidRPr="00C934B1">
        <w:rPr>
          <w:sz w:val="28"/>
          <w:szCs w:val="28"/>
        </w:rPr>
        <w:t xml:space="preserve">Желательно, чтобы бухгалтерская (финансовая) отчетность организации была публична, т.е. представлена в средствах массовой информации или в сети Интернет (на официальном сайте хозяйствующего субъекта). Как правило, на официальных сайтах хозяйствующих субъектов предусмотрена вкладка «Акционерам и инвесторам», которая содержит основные фактические данные их производственно-хозяйственной деятельности. Здесь студентам следует обратить внимание на следующие источники: устав, бухгалтерская (финансовая) отчетность, годовые </w:t>
      </w:r>
      <w:r>
        <w:rPr>
          <w:sz w:val="28"/>
          <w:szCs w:val="28"/>
        </w:rPr>
        <w:t xml:space="preserve">финансовые планы и </w:t>
      </w:r>
      <w:r w:rsidRPr="00C934B1">
        <w:rPr>
          <w:sz w:val="28"/>
          <w:szCs w:val="28"/>
        </w:rPr>
        <w:t>отчеты. При этом период исследования должен быть ограничен временным интервалом – следует использовать данные за последние три отчетные даты.</w:t>
      </w:r>
    </w:p>
    <w:p w:rsidR="00797B7B" w:rsidRDefault="00797B7B" w:rsidP="008004F5">
      <w:pPr>
        <w:ind w:firstLine="709"/>
        <w:jc w:val="both"/>
        <w:rPr>
          <w:sz w:val="28"/>
          <w:szCs w:val="28"/>
        </w:rPr>
      </w:pPr>
      <w:r w:rsidRPr="00C934B1">
        <w:rPr>
          <w:sz w:val="28"/>
          <w:szCs w:val="28"/>
        </w:rPr>
        <w:t>Отличительной чертой второй главы является ее первый параграф, который должен отражать общую характеристику исследуемого субъекта хозяйствования</w:t>
      </w:r>
      <w:r>
        <w:rPr>
          <w:sz w:val="28"/>
          <w:szCs w:val="28"/>
        </w:rPr>
        <w:t xml:space="preserve"> (объекта оценки)</w:t>
      </w:r>
      <w:r w:rsidRPr="00C934B1">
        <w:rPr>
          <w:sz w:val="28"/>
          <w:szCs w:val="28"/>
        </w:rPr>
        <w:t xml:space="preserve"> – представлять сферу и направления его деятельности, отражать отраслевые особенности организации финансов, содержать анализ основных технико-экономических показателей, раскрывать организационную структуру. В остальных параграфах должны быть произведены аналитические процедуры и дано аналитическое суждение </w:t>
      </w:r>
      <w:r>
        <w:rPr>
          <w:sz w:val="28"/>
          <w:szCs w:val="28"/>
        </w:rPr>
        <w:t>по оценки стоимости бизнеса</w:t>
      </w:r>
      <w:r w:rsidRPr="00C934B1">
        <w:rPr>
          <w:sz w:val="28"/>
          <w:szCs w:val="28"/>
        </w:rPr>
        <w:t xml:space="preserve">, а также </w:t>
      </w:r>
      <w:r>
        <w:rPr>
          <w:sz w:val="28"/>
          <w:szCs w:val="28"/>
        </w:rPr>
        <w:t>сформулированы</w:t>
      </w:r>
      <w:r w:rsidRPr="00C934B1">
        <w:rPr>
          <w:sz w:val="28"/>
          <w:szCs w:val="28"/>
        </w:rPr>
        <w:t xml:space="preserve"> рекомендации (предложения) по </w:t>
      </w:r>
      <w:r>
        <w:rPr>
          <w:sz w:val="28"/>
          <w:szCs w:val="28"/>
        </w:rPr>
        <w:t xml:space="preserve">продаже или покупке бизнеса </w:t>
      </w:r>
      <w:r w:rsidRPr="0044016A">
        <w:rPr>
          <w:sz w:val="28"/>
          <w:szCs w:val="28"/>
        </w:rPr>
        <w:t>(если в работе предусмотрена 3 глава – то она должна быть посвящена разработке и обоснованию рекомендаций по продаже или покупке бизнеса).</w:t>
      </w:r>
      <w:r w:rsidRPr="00C934B1">
        <w:rPr>
          <w:sz w:val="28"/>
          <w:szCs w:val="28"/>
        </w:rPr>
        <w:t xml:space="preserve"> </w:t>
      </w:r>
    </w:p>
    <w:p w:rsidR="00797B7B" w:rsidRDefault="00797B7B" w:rsidP="00C80E5F">
      <w:pPr>
        <w:ind w:firstLine="709"/>
        <w:jc w:val="both"/>
        <w:rPr>
          <w:sz w:val="28"/>
          <w:szCs w:val="28"/>
        </w:rPr>
      </w:pPr>
      <w:r w:rsidRPr="00CD2E66">
        <w:rPr>
          <w:sz w:val="28"/>
          <w:szCs w:val="28"/>
        </w:rPr>
        <w:t>Обязательным для курсово</w:t>
      </w:r>
      <w:r>
        <w:rPr>
          <w:sz w:val="28"/>
          <w:szCs w:val="28"/>
        </w:rPr>
        <w:t>й</w:t>
      </w:r>
      <w:r w:rsidRPr="00CD2E66">
        <w:rPr>
          <w:sz w:val="28"/>
          <w:szCs w:val="28"/>
        </w:rPr>
        <w:t xml:space="preserve"> </w:t>
      </w:r>
      <w:r>
        <w:rPr>
          <w:sz w:val="28"/>
          <w:szCs w:val="28"/>
        </w:rPr>
        <w:t>работы</w:t>
      </w:r>
      <w:r w:rsidRPr="00CD2E66">
        <w:rPr>
          <w:sz w:val="28"/>
          <w:szCs w:val="28"/>
        </w:rPr>
        <w:t xml:space="preserve"> является логическая связь между главами и последовательное развитие основной темы на протяжении всей работы, самостоятельное изложение материала, критический подход к изучаемым </w:t>
      </w:r>
      <w:r w:rsidRPr="008F01BC">
        <w:rPr>
          <w:sz w:val="28"/>
          <w:szCs w:val="28"/>
        </w:rPr>
        <w:t>данным с выражением собственной позиции,</w:t>
      </w:r>
      <w:r w:rsidRPr="00CD2E66">
        <w:rPr>
          <w:sz w:val="28"/>
          <w:szCs w:val="28"/>
        </w:rPr>
        <w:t xml:space="preserve"> проведение необходимого анализа, аргументированность выводов, обоснованность предложений и рекомендаций.</w:t>
      </w:r>
    </w:p>
    <w:p w:rsidR="00797B7B" w:rsidRPr="00C934B1" w:rsidRDefault="00797B7B" w:rsidP="00C934B1">
      <w:pPr>
        <w:ind w:firstLine="709"/>
        <w:jc w:val="both"/>
        <w:rPr>
          <w:sz w:val="28"/>
          <w:szCs w:val="28"/>
        </w:rPr>
      </w:pPr>
      <w:r w:rsidRPr="00C934B1">
        <w:rPr>
          <w:sz w:val="28"/>
          <w:szCs w:val="28"/>
        </w:rPr>
        <w:t xml:space="preserve">Каждый параграф и каждая глава курсовой работы должны </w:t>
      </w:r>
      <w:r w:rsidRPr="00C934B1">
        <w:rPr>
          <w:b/>
          <w:sz w:val="28"/>
          <w:szCs w:val="28"/>
          <w:u w:val="single"/>
        </w:rPr>
        <w:t>завершаться выводами</w:t>
      </w:r>
      <w:r w:rsidRPr="00C934B1">
        <w:rPr>
          <w:sz w:val="28"/>
          <w:szCs w:val="28"/>
        </w:rPr>
        <w:t xml:space="preserve">, представляющими собой краткое резюме проведенного исследования. </w:t>
      </w:r>
    </w:p>
    <w:p w:rsidR="00797B7B" w:rsidRPr="00C934B1" w:rsidRDefault="00797B7B" w:rsidP="00C934B1">
      <w:pPr>
        <w:ind w:firstLine="709"/>
        <w:jc w:val="both"/>
        <w:rPr>
          <w:sz w:val="28"/>
          <w:szCs w:val="28"/>
        </w:rPr>
      </w:pPr>
      <w:r w:rsidRPr="00C934B1">
        <w:rPr>
          <w:b/>
          <w:sz w:val="28"/>
          <w:szCs w:val="28"/>
        </w:rPr>
        <w:t>Заключение.</w:t>
      </w:r>
      <w:r w:rsidRPr="00C934B1">
        <w:rPr>
          <w:sz w:val="28"/>
          <w:szCs w:val="28"/>
        </w:rPr>
        <w:t xml:space="preserve"> Курсовая работа заканчивается заключением. Эта часть курсовой работы выполняет роль концовки, обусловленной логикой рассмотрения вопросов темы. Заключение – это последовательное, логически стройное изложение полученных итогов и их соотношение с общей целью и конкретными задачами, поставленными во введении. Из заключения должно быть понятно, считаете ли вы цель работы достигнутой, а ее задачи – решенными.</w:t>
      </w:r>
    </w:p>
    <w:p w:rsidR="00797B7B" w:rsidRPr="00C934B1" w:rsidRDefault="00797B7B" w:rsidP="00782FA2">
      <w:pPr>
        <w:ind w:firstLine="709"/>
        <w:jc w:val="both"/>
        <w:rPr>
          <w:sz w:val="28"/>
          <w:szCs w:val="28"/>
        </w:rPr>
      </w:pPr>
      <w:r w:rsidRPr="00C934B1">
        <w:rPr>
          <w:b/>
          <w:sz w:val="28"/>
          <w:szCs w:val="28"/>
        </w:rPr>
        <w:t xml:space="preserve">Список использованных источников </w:t>
      </w:r>
      <w:r w:rsidRPr="00C934B1">
        <w:rPr>
          <w:sz w:val="28"/>
          <w:szCs w:val="28"/>
        </w:rPr>
        <w:t xml:space="preserve">отражает степень изученности рассматриваемой автором курсовой работы проблемы. Количество источников, приведенное в списке должно быть не менее 25. Список должен содержать </w:t>
      </w:r>
      <w:r>
        <w:rPr>
          <w:sz w:val="28"/>
          <w:szCs w:val="28"/>
        </w:rPr>
        <w:t xml:space="preserve">действующие </w:t>
      </w:r>
      <w:r w:rsidRPr="00C934B1">
        <w:rPr>
          <w:sz w:val="28"/>
          <w:szCs w:val="28"/>
        </w:rPr>
        <w:t>нормативно-правовые акты</w:t>
      </w:r>
      <w:r>
        <w:rPr>
          <w:sz w:val="28"/>
          <w:szCs w:val="28"/>
        </w:rPr>
        <w:t>, регулирующие методы оценки стоимости бизнеса, исследуемые в курсовой работе</w:t>
      </w:r>
      <w:r w:rsidRPr="00C934B1">
        <w:rPr>
          <w:sz w:val="28"/>
          <w:szCs w:val="28"/>
        </w:rPr>
        <w:t xml:space="preserve">, </w:t>
      </w:r>
      <w:r>
        <w:rPr>
          <w:sz w:val="28"/>
          <w:szCs w:val="28"/>
        </w:rPr>
        <w:t xml:space="preserve">а также актуальные </w:t>
      </w:r>
      <w:r w:rsidRPr="00C934B1">
        <w:rPr>
          <w:sz w:val="28"/>
          <w:szCs w:val="28"/>
        </w:rPr>
        <w:t xml:space="preserve">источники периодической печати, учебные пособия и учебники по исследуемой </w:t>
      </w:r>
      <w:r w:rsidRPr="00B4697E">
        <w:rPr>
          <w:sz w:val="28"/>
          <w:szCs w:val="28"/>
        </w:rPr>
        <w:t>тематике и др.</w:t>
      </w:r>
      <w:r>
        <w:rPr>
          <w:sz w:val="28"/>
          <w:szCs w:val="28"/>
        </w:rPr>
        <w:t xml:space="preserve"> </w:t>
      </w:r>
    </w:p>
    <w:p w:rsidR="00797B7B" w:rsidRPr="00C934B1" w:rsidRDefault="00797B7B" w:rsidP="00C934B1">
      <w:pPr>
        <w:ind w:firstLine="709"/>
        <w:jc w:val="both"/>
        <w:rPr>
          <w:sz w:val="28"/>
          <w:szCs w:val="28"/>
        </w:rPr>
      </w:pPr>
      <w:r w:rsidRPr="00C934B1">
        <w:rPr>
          <w:b/>
          <w:sz w:val="28"/>
          <w:szCs w:val="28"/>
        </w:rPr>
        <w:t xml:space="preserve">Приложения </w:t>
      </w:r>
      <w:r w:rsidRPr="00C934B1">
        <w:rPr>
          <w:sz w:val="28"/>
          <w:szCs w:val="28"/>
        </w:rPr>
        <w:t>иллюстрируют как первичные материалы, характеризующие результаты финансово-хозяйственной деятельности субъекта исследования</w:t>
      </w:r>
      <w:r>
        <w:rPr>
          <w:sz w:val="28"/>
          <w:szCs w:val="28"/>
        </w:rPr>
        <w:t xml:space="preserve"> (объекта оценки)</w:t>
      </w:r>
      <w:r w:rsidRPr="00C934B1">
        <w:rPr>
          <w:sz w:val="28"/>
          <w:szCs w:val="28"/>
        </w:rPr>
        <w:t>, так и результаты проведенно</w:t>
      </w:r>
      <w:r>
        <w:rPr>
          <w:sz w:val="28"/>
          <w:szCs w:val="28"/>
        </w:rPr>
        <w:t>й оценки</w:t>
      </w:r>
      <w:r w:rsidRPr="00C934B1">
        <w:rPr>
          <w:sz w:val="28"/>
          <w:szCs w:val="28"/>
        </w:rPr>
        <w:t xml:space="preserve"> субъекта исследования.</w:t>
      </w:r>
    </w:p>
    <w:p w:rsidR="00797B7B" w:rsidRPr="00C934B1" w:rsidRDefault="00797B7B" w:rsidP="00C934B1">
      <w:pPr>
        <w:ind w:firstLine="709"/>
        <w:jc w:val="both"/>
        <w:rPr>
          <w:sz w:val="28"/>
          <w:szCs w:val="28"/>
        </w:rPr>
      </w:pPr>
      <w:r w:rsidRPr="00C934B1">
        <w:rPr>
          <w:sz w:val="28"/>
          <w:szCs w:val="28"/>
        </w:rPr>
        <w:t>Написание курсовой работы завершается ее оформлением.</w:t>
      </w:r>
    </w:p>
    <w:p w:rsidR="00797B7B" w:rsidRPr="00C934B1" w:rsidRDefault="00797B7B" w:rsidP="00C934B1">
      <w:pPr>
        <w:autoSpaceDE w:val="0"/>
        <w:autoSpaceDN w:val="0"/>
        <w:jc w:val="both"/>
        <w:rPr>
          <w:b/>
          <w:bCs/>
          <w:caps/>
          <w:sz w:val="28"/>
          <w:szCs w:val="28"/>
        </w:rPr>
      </w:pPr>
    </w:p>
    <w:p w:rsidR="00797B7B" w:rsidRPr="00C934B1" w:rsidRDefault="00797B7B" w:rsidP="00C934B1">
      <w:pPr>
        <w:pStyle w:val="Heading1"/>
        <w:numPr>
          <w:ilvl w:val="0"/>
          <w:numId w:val="0"/>
        </w:numPr>
        <w:spacing w:before="0" w:after="0" w:line="240" w:lineRule="auto"/>
        <w:jc w:val="center"/>
        <w:rPr>
          <w:rFonts w:ascii="Times New Roman" w:hAnsi="Times New Roman"/>
          <w:sz w:val="28"/>
          <w:szCs w:val="28"/>
        </w:rPr>
      </w:pPr>
      <w:bookmarkStart w:id="3" w:name="_Toc351646444"/>
      <w:r w:rsidRPr="00C934B1">
        <w:rPr>
          <w:rFonts w:ascii="Times New Roman" w:hAnsi="Times New Roman"/>
          <w:sz w:val="28"/>
          <w:szCs w:val="28"/>
        </w:rPr>
        <w:t>ТРЕБОВАНИЯ К ОФОРМЛЕНИЮ КУРСОВОЙ РАБОТЫ</w:t>
      </w:r>
      <w:bookmarkEnd w:id="3"/>
    </w:p>
    <w:p w:rsidR="00797B7B" w:rsidRPr="00C934B1" w:rsidRDefault="00797B7B" w:rsidP="00C934B1">
      <w:pPr>
        <w:ind w:firstLine="709"/>
        <w:jc w:val="both"/>
        <w:rPr>
          <w:sz w:val="28"/>
          <w:szCs w:val="28"/>
        </w:rPr>
      </w:pPr>
      <w:r w:rsidRPr="00C934B1">
        <w:rPr>
          <w:sz w:val="28"/>
          <w:szCs w:val="28"/>
        </w:rPr>
        <w:t>Традиционно сложилась определенная композиционная структура курсовой работы, основными элементами которой являются:</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Титульный лист (1 стр.)</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Содержание (1 стр.)</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Введение (1,5-2 стр.)</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Главы основной части (2</w:t>
      </w:r>
      <w:r>
        <w:rPr>
          <w:sz w:val="28"/>
          <w:szCs w:val="28"/>
        </w:rPr>
        <w:t xml:space="preserve"> главы</w:t>
      </w:r>
      <w:r w:rsidRPr="00C934B1">
        <w:rPr>
          <w:sz w:val="28"/>
          <w:szCs w:val="28"/>
        </w:rPr>
        <w:t>) (25-30 стр.)</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Заключение (1,5-2 стр.)</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Список использованных источников (1-2 стр.)</w:t>
      </w:r>
    </w:p>
    <w:p w:rsidR="00797B7B" w:rsidRPr="00C934B1" w:rsidRDefault="00797B7B" w:rsidP="00C45042">
      <w:pPr>
        <w:numPr>
          <w:ilvl w:val="0"/>
          <w:numId w:val="2"/>
        </w:numPr>
        <w:tabs>
          <w:tab w:val="clear" w:pos="1069"/>
        </w:tabs>
        <w:autoSpaceDE w:val="0"/>
        <w:autoSpaceDN w:val="0"/>
        <w:ind w:left="0" w:firstLine="709"/>
        <w:jc w:val="both"/>
        <w:rPr>
          <w:sz w:val="28"/>
          <w:szCs w:val="28"/>
        </w:rPr>
      </w:pPr>
      <w:r w:rsidRPr="00C934B1">
        <w:rPr>
          <w:sz w:val="28"/>
          <w:szCs w:val="28"/>
        </w:rPr>
        <w:t>Приложения (Не ограничен)</w:t>
      </w:r>
    </w:p>
    <w:p w:rsidR="00797B7B" w:rsidRPr="00C934B1" w:rsidRDefault="00797B7B" w:rsidP="00C934B1">
      <w:pPr>
        <w:ind w:firstLine="709"/>
        <w:jc w:val="both"/>
        <w:rPr>
          <w:sz w:val="28"/>
          <w:szCs w:val="28"/>
        </w:rPr>
      </w:pPr>
      <w:r w:rsidRPr="00C934B1">
        <w:rPr>
          <w:sz w:val="28"/>
          <w:szCs w:val="28"/>
        </w:rPr>
        <w:t xml:space="preserve">Текст курсовой работы должен быть напечатан на одной стороне бумаги формата А4 через 1,5 интервала. Шрифт – </w:t>
      </w:r>
      <w:r w:rsidRPr="00C934B1">
        <w:rPr>
          <w:sz w:val="28"/>
          <w:szCs w:val="28"/>
          <w:lang w:val="en-US"/>
        </w:rPr>
        <w:t>Times</w:t>
      </w:r>
      <w:r w:rsidRPr="00C934B1">
        <w:rPr>
          <w:sz w:val="28"/>
          <w:szCs w:val="28"/>
        </w:rPr>
        <w:t xml:space="preserve"> </w:t>
      </w:r>
      <w:r w:rsidRPr="00C934B1">
        <w:rPr>
          <w:sz w:val="28"/>
          <w:szCs w:val="28"/>
          <w:lang w:val="en-US"/>
        </w:rPr>
        <w:t>New</w:t>
      </w:r>
      <w:r w:rsidRPr="00C934B1">
        <w:rPr>
          <w:sz w:val="28"/>
          <w:szCs w:val="28"/>
        </w:rPr>
        <w:t xml:space="preserve"> </w:t>
      </w:r>
      <w:r w:rsidRPr="00C934B1">
        <w:rPr>
          <w:sz w:val="28"/>
          <w:szCs w:val="28"/>
          <w:lang w:val="en-US"/>
        </w:rPr>
        <w:t>Roman</w:t>
      </w:r>
      <w:r w:rsidRPr="00C934B1">
        <w:rPr>
          <w:sz w:val="28"/>
          <w:szCs w:val="28"/>
        </w:rPr>
        <w:t xml:space="preserve"> </w:t>
      </w:r>
      <w:r w:rsidRPr="00C934B1">
        <w:rPr>
          <w:sz w:val="28"/>
          <w:szCs w:val="28"/>
          <w:lang w:val="en-US"/>
        </w:rPr>
        <w:t>Cyr</w:t>
      </w:r>
      <w:r w:rsidRPr="00C934B1">
        <w:rPr>
          <w:sz w:val="28"/>
          <w:szCs w:val="28"/>
        </w:rPr>
        <w:t xml:space="preserve"> (кегль 14 или 12), выравнивание по ширине. Размер левого поля – 30 мм, правого – 15 мм, верхнего и нижнего – по 20 мм.</w:t>
      </w:r>
      <w:r>
        <w:rPr>
          <w:sz w:val="28"/>
          <w:szCs w:val="28"/>
        </w:rPr>
        <w:t xml:space="preserve"> </w:t>
      </w:r>
      <w:r w:rsidRPr="00C934B1">
        <w:rPr>
          <w:sz w:val="28"/>
          <w:szCs w:val="28"/>
        </w:rPr>
        <w:t>Текстовая часть работы (</w:t>
      </w:r>
      <w:r w:rsidRPr="00C934B1">
        <w:rPr>
          <w:sz w:val="28"/>
          <w:szCs w:val="28"/>
          <w:u w:val="single"/>
        </w:rPr>
        <w:t>за исключением заголовков, подзаголовков</w:t>
      </w:r>
      <w:r w:rsidRPr="00C934B1">
        <w:rPr>
          <w:sz w:val="28"/>
          <w:szCs w:val="28"/>
        </w:rPr>
        <w:t>) должна быть оформлена по следующим параметрам: отступ слева, справа – 0 см</w:t>
      </w:r>
      <w:r>
        <w:rPr>
          <w:sz w:val="28"/>
          <w:szCs w:val="28"/>
        </w:rPr>
        <w:t>; интервал перед, после – 0</w:t>
      </w:r>
      <w:r w:rsidRPr="00C934B1">
        <w:rPr>
          <w:sz w:val="28"/>
          <w:szCs w:val="28"/>
        </w:rPr>
        <w:t xml:space="preserve"> пт; отступ – 1,25 см; междустрочный интервал – 1,5 строки. Параметры диалогового окна абзац для текстовой части курсовой работы представлены на рис. 2.</w:t>
      </w:r>
    </w:p>
    <w:p w:rsidR="00797B7B" w:rsidRPr="00C934B1" w:rsidRDefault="00797B7B" w:rsidP="00C934B1">
      <w:pPr>
        <w:jc w:val="center"/>
        <w:rPr>
          <w:sz w:val="28"/>
          <w:szCs w:val="28"/>
        </w:rPr>
      </w:pPr>
      <w:r>
        <w:rPr>
          <w:noProof/>
          <w:lang w:eastAsia="ru-RU"/>
        </w:rPr>
        <w:pict>
          <v:shape id="AutoShape 11" o:spid="_x0000_s1042" type="#_x0000_t32" style="position:absolute;left:0;text-align:left;margin-left:337.85pt;margin-top:79.95pt;width:138.65pt;height:34.4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xmRAIAAGwEAAAOAAAAZHJzL2Uyb0RvYy54bWysVE2P2yAQvVfqf0DcE9tZ52OtOKuVnbSH&#10;7TbSbn8AAWyjYkBA4kRV/3sHkk2b9lJV9QEPZubNzJuHlw/HXqIDt05oVeJsnGLEFdVMqLbEX143&#10;owVGzhPFiNSKl/jEHX5YvX+3HEzBJ7rTknGLAES5YjAl7rw3RZI42vGeuLE2XMFho21PPGxtmzBL&#10;BkDvZTJJ01kyaMuM1ZQ7B1/r8yFeRfym4dR/bhrHPZIlhtp8XG1cd2FNVktStJaYTtBLGeQfquiJ&#10;UJD0ClUTT9Deij+gekGtdrrxY6r7RDeNoDz2AN1k6W/dvHTE8NgLkOPMlSb3/2Dp82FrkWAlnmGk&#10;SA8jetx7HTOjLAv8DMYV4FaprQ0d0qN6MU+afnVI6aojquXR+/VkIDhGJDchYeMMZNkNnzQDHwIJ&#10;IlnHxvaokcJ8DIEBHAhBxzid03U6/OgRhY/ZfJYuplOMKJzld7PFIo4vIUXACdHGOv+B6x4Fo8TO&#10;WyLazldaKRCCtucc5PDkPPQFgW8BIVjpjZAy6kEqNJR4Os+maazKaSlYOA1+zra7Slp0ICCpzSaF&#10;J7AEaDduVu8Vi2gdJ2x9sT0REmzkI1neCqBPchzSyRYjyeESgXHGkyrkg/ah3ot11tS3+/R+vVgv&#10;8lE+ma1HeVrXo8dNlY9mm2w+re/qqqqz76H0LC86wRhXofo3fWf53+nnctPOyrwq/MpTcoseKYBi&#10;396x6KiEMPyzjHaanbY2dBdEAZKOzpfrF+7Mr/vo9fMnsfoBAAD//wMAUEsDBBQABgAIAAAAIQAI&#10;8m2z4gAAAAsBAAAPAAAAZHJzL2Rvd25yZXYueG1sTI9dS8MwFIbvBf9DOIJ3LrWl64dNhwwUxSG4&#10;DbzNmmNTbZLSZF311+94pZeH9+E9z1utZtOzCUffOSvgdhEBQ9s41dlWwH73cJMD80FaJXtnUcA3&#10;eljVlxeVLJU72TectqFlVGJ9KQXoEIaSc99oNNIv3ICWsg83GhnoHFuuRnmictPzOIqW3MjO0gct&#10;B1xrbL62RyMgJPzl52mtX98xzp8/p8eNSTZeiOur+f4OWMA5/MHwq0/qUJPTwR2t8qwXsMzSjFAK&#10;0qIARkSRJrTuICCO8wx4XfH/G+ozAAAA//8DAFBLAQItABQABgAIAAAAIQC2gziS/gAAAOEBAAAT&#10;AAAAAAAAAAAAAAAAAAAAAABbQ29udGVudF9UeXBlc10ueG1sUEsBAi0AFAAGAAgAAAAhADj9If/W&#10;AAAAlAEAAAsAAAAAAAAAAAAAAAAALwEAAF9yZWxzLy5yZWxzUEsBAi0AFAAGAAgAAAAhAJru7GZE&#10;AgAAbAQAAA4AAAAAAAAAAAAAAAAALgIAAGRycy9lMm9Eb2MueG1sUEsBAi0AFAAGAAgAAAAhAAjy&#10;bbPiAAAACwEAAA8AAAAAAAAAAAAAAAAAngQAAGRycy9kb3ducmV2LnhtbFBLBQYAAAAABAAEAPMA&#10;AACtBQAAAAA=&#10;" strokecolor="red" strokeweight="4.5pt">
            <v:stroke endarrow="block" endarrowwidth="wide" endarrowlength="long"/>
          </v:shape>
        </w:pict>
      </w:r>
      <w:r w:rsidRPr="006456A3">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6" type="#_x0000_t75" style="width:480pt;height:411.75pt;visibility:visible">
            <v:imagedata r:id="rId8" o:title="" cropbottom="22182f" cropright="38950f"/>
          </v:shape>
        </w:pict>
      </w:r>
    </w:p>
    <w:p w:rsidR="00797B7B" w:rsidRPr="00C934B1" w:rsidRDefault="00797B7B" w:rsidP="00C934B1">
      <w:pPr>
        <w:jc w:val="center"/>
        <w:rPr>
          <w:b/>
          <w:sz w:val="28"/>
          <w:szCs w:val="28"/>
        </w:rPr>
      </w:pPr>
      <w:r w:rsidRPr="00C934B1">
        <w:rPr>
          <w:b/>
          <w:sz w:val="28"/>
          <w:szCs w:val="28"/>
        </w:rPr>
        <w:t>Рис. 2. Параметры диалогового окна «абзац», которые необходимо использовать в оформлении основной текстовой части работы</w:t>
      </w:r>
    </w:p>
    <w:p w:rsidR="00797B7B" w:rsidRDefault="00797B7B" w:rsidP="00C934B1">
      <w:pPr>
        <w:ind w:firstLine="709"/>
        <w:jc w:val="both"/>
        <w:rPr>
          <w:sz w:val="28"/>
          <w:szCs w:val="28"/>
        </w:rPr>
      </w:pPr>
    </w:p>
    <w:p w:rsidR="00797B7B" w:rsidRPr="00C934B1" w:rsidRDefault="00797B7B" w:rsidP="00C934B1">
      <w:pPr>
        <w:ind w:firstLine="709"/>
        <w:jc w:val="both"/>
        <w:rPr>
          <w:color w:val="000000"/>
          <w:sz w:val="28"/>
          <w:szCs w:val="28"/>
          <w:lang w:eastAsia="ru-RU"/>
        </w:rPr>
      </w:pPr>
      <w:r w:rsidRPr="00C934B1">
        <w:rPr>
          <w:sz w:val="28"/>
          <w:szCs w:val="28"/>
        </w:rPr>
        <w:t xml:space="preserve">Общий объем </w:t>
      </w:r>
      <w:r>
        <w:rPr>
          <w:sz w:val="28"/>
          <w:szCs w:val="28"/>
        </w:rPr>
        <w:t xml:space="preserve">курсовой </w:t>
      </w:r>
      <w:r w:rsidRPr="00C934B1">
        <w:rPr>
          <w:sz w:val="28"/>
          <w:szCs w:val="28"/>
        </w:rPr>
        <w:t>работы должен составлять не менее 35 страниц машинописного текста (включая титульный лист, лист содержания, список использованных источников). Все страницы нумерую</w:t>
      </w:r>
      <w:r>
        <w:rPr>
          <w:sz w:val="28"/>
          <w:szCs w:val="28"/>
        </w:rPr>
        <w:t>тся, начиная с титульного листа</w:t>
      </w:r>
      <w:r w:rsidRPr="00C934B1">
        <w:rPr>
          <w:sz w:val="28"/>
          <w:szCs w:val="28"/>
        </w:rPr>
        <w:t xml:space="preserve"> посередине нижнего поля страницы. </w:t>
      </w:r>
      <w:r w:rsidRPr="00C934B1">
        <w:rPr>
          <w:b/>
          <w:color w:val="000000"/>
          <w:sz w:val="28"/>
          <w:szCs w:val="28"/>
          <w:u w:val="single"/>
          <w:lang w:eastAsia="ru-RU"/>
        </w:rPr>
        <w:t>При этом первый номер проставляется на странице с введением</w:t>
      </w:r>
      <w:r>
        <w:rPr>
          <w:b/>
          <w:color w:val="000000"/>
          <w:sz w:val="28"/>
          <w:szCs w:val="28"/>
          <w:u w:val="single"/>
          <w:lang w:eastAsia="ru-RU"/>
        </w:rPr>
        <w:t xml:space="preserve"> (страница 3)</w:t>
      </w:r>
      <w:r w:rsidRPr="00C934B1">
        <w:rPr>
          <w:b/>
          <w:color w:val="000000"/>
          <w:sz w:val="28"/>
          <w:szCs w:val="28"/>
          <w:u w:val="single"/>
          <w:lang w:eastAsia="ru-RU"/>
        </w:rPr>
        <w:t>, т.е. на титульном листе, содержании номер не проставляется, но в общую нумерацию страниц они включаются</w:t>
      </w:r>
      <w:r w:rsidRPr="00C934B1">
        <w:rPr>
          <w:color w:val="000000"/>
          <w:sz w:val="28"/>
          <w:szCs w:val="28"/>
          <w:lang w:eastAsia="ru-RU"/>
        </w:rPr>
        <w:t xml:space="preserve">. Номера страниц оформляются </w:t>
      </w:r>
      <w:r w:rsidRPr="00C934B1">
        <w:rPr>
          <w:sz w:val="28"/>
          <w:szCs w:val="28"/>
          <w:lang w:val="en-US"/>
        </w:rPr>
        <w:t>Times</w:t>
      </w:r>
      <w:r w:rsidRPr="00C934B1">
        <w:rPr>
          <w:sz w:val="28"/>
          <w:szCs w:val="28"/>
        </w:rPr>
        <w:t xml:space="preserve"> </w:t>
      </w:r>
      <w:r w:rsidRPr="00C934B1">
        <w:rPr>
          <w:sz w:val="28"/>
          <w:szCs w:val="28"/>
          <w:lang w:val="en-US"/>
        </w:rPr>
        <w:t>New</w:t>
      </w:r>
      <w:r w:rsidRPr="00C934B1">
        <w:rPr>
          <w:sz w:val="28"/>
          <w:szCs w:val="28"/>
        </w:rPr>
        <w:t xml:space="preserve"> </w:t>
      </w:r>
      <w:r w:rsidRPr="00C934B1">
        <w:rPr>
          <w:sz w:val="28"/>
          <w:szCs w:val="28"/>
          <w:lang w:val="en-US"/>
        </w:rPr>
        <w:t>Roman</w:t>
      </w:r>
      <w:r w:rsidRPr="00C934B1">
        <w:rPr>
          <w:sz w:val="28"/>
          <w:szCs w:val="28"/>
        </w:rPr>
        <w:t xml:space="preserve"> </w:t>
      </w:r>
      <w:r w:rsidRPr="00C934B1">
        <w:rPr>
          <w:sz w:val="28"/>
          <w:szCs w:val="28"/>
          <w:lang w:val="en-US"/>
        </w:rPr>
        <w:t>Cyr</w:t>
      </w:r>
      <w:r w:rsidRPr="00C934B1">
        <w:rPr>
          <w:color w:val="000000"/>
          <w:sz w:val="28"/>
          <w:szCs w:val="28"/>
          <w:lang w:eastAsia="ru-RU"/>
        </w:rPr>
        <w:t xml:space="preserve"> (кегль 10).</w:t>
      </w:r>
    </w:p>
    <w:p w:rsidR="00797B7B" w:rsidRPr="00C934B1" w:rsidRDefault="00797B7B" w:rsidP="00C934B1">
      <w:pPr>
        <w:ind w:firstLine="709"/>
        <w:jc w:val="both"/>
        <w:rPr>
          <w:sz w:val="28"/>
          <w:szCs w:val="28"/>
        </w:rPr>
      </w:pPr>
      <w:r w:rsidRPr="00C934B1">
        <w:rPr>
          <w:sz w:val="28"/>
          <w:szCs w:val="28"/>
        </w:rPr>
        <w:t>Разделы и подразделы должны иметь заголовки. Наименования структурных элементов работы «Содержание», заголовки разделов основной части работы, «Заключение», «Список использованных источников», «Приложения» служат заголовками структурных элементов работы. Каждый такой заголовок принято начинать с новой страницы.</w:t>
      </w:r>
    </w:p>
    <w:p w:rsidR="00797B7B" w:rsidRPr="00C934B1" w:rsidRDefault="00797B7B" w:rsidP="00C934B1">
      <w:pPr>
        <w:ind w:firstLine="709"/>
        <w:jc w:val="both"/>
        <w:rPr>
          <w:sz w:val="28"/>
          <w:szCs w:val="28"/>
        </w:rPr>
      </w:pPr>
      <w:r w:rsidRPr="00C934B1">
        <w:rPr>
          <w:sz w:val="28"/>
          <w:szCs w:val="28"/>
        </w:rPr>
        <w:t>Заголовки разделов</w:t>
      </w:r>
      <w:r>
        <w:rPr>
          <w:sz w:val="28"/>
          <w:szCs w:val="28"/>
        </w:rPr>
        <w:t xml:space="preserve">, глав и параграфов </w:t>
      </w:r>
      <w:r w:rsidRPr="00C934B1">
        <w:rPr>
          <w:sz w:val="28"/>
          <w:szCs w:val="28"/>
        </w:rPr>
        <w:t xml:space="preserve">выравниваются по центру и выделяются жирным шрифтом (КРОМЕ ПРИЛОЖЕНИЙ – смотреть раздел </w:t>
      </w:r>
      <w:r w:rsidRPr="00C934B1">
        <w:rPr>
          <w:caps/>
          <w:sz w:val="28"/>
          <w:szCs w:val="28"/>
        </w:rPr>
        <w:t>«оформление приложений</w:t>
      </w:r>
      <w:r w:rsidRPr="00C934B1">
        <w:rPr>
          <w:sz w:val="28"/>
          <w:szCs w:val="28"/>
        </w:rPr>
        <w:t xml:space="preserve">»). </w:t>
      </w:r>
    </w:p>
    <w:p w:rsidR="00797B7B" w:rsidRPr="00C934B1" w:rsidRDefault="00797B7B" w:rsidP="00C934B1">
      <w:pPr>
        <w:ind w:firstLine="709"/>
        <w:jc w:val="both"/>
        <w:rPr>
          <w:sz w:val="28"/>
          <w:szCs w:val="28"/>
        </w:rPr>
      </w:pPr>
      <w:r w:rsidRPr="00C934B1">
        <w:rPr>
          <w:sz w:val="28"/>
          <w:szCs w:val="28"/>
        </w:rPr>
        <w:t>Заголовки разделов</w:t>
      </w:r>
      <w:r>
        <w:rPr>
          <w:sz w:val="28"/>
          <w:szCs w:val="28"/>
        </w:rPr>
        <w:t>, глав</w:t>
      </w:r>
      <w:r w:rsidRPr="00C934B1">
        <w:rPr>
          <w:sz w:val="28"/>
          <w:szCs w:val="28"/>
        </w:rPr>
        <w:t xml:space="preserve"> печатаются прописными буквами, заголовки подразделов – строчными буквами, в конце заголовков точки не ставятся.</w:t>
      </w:r>
    </w:p>
    <w:p w:rsidR="00797B7B" w:rsidRPr="00C934B1" w:rsidRDefault="00797B7B" w:rsidP="005C0CB6">
      <w:pPr>
        <w:ind w:firstLine="709"/>
        <w:jc w:val="both"/>
        <w:rPr>
          <w:b/>
          <w:sz w:val="28"/>
          <w:szCs w:val="28"/>
          <w:u w:val="single"/>
        </w:rPr>
      </w:pPr>
      <w:r w:rsidRPr="00C934B1">
        <w:rPr>
          <w:b/>
          <w:sz w:val="28"/>
          <w:szCs w:val="28"/>
          <w:u w:val="single"/>
        </w:rPr>
        <w:t>Недопу</w:t>
      </w:r>
      <w:r>
        <w:rPr>
          <w:b/>
          <w:sz w:val="28"/>
          <w:szCs w:val="28"/>
          <w:u w:val="single"/>
        </w:rPr>
        <w:t xml:space="preserve">стимо, чтобы название раздела, главы </w:t>
      </w:r>
      <w:r w:rsidRPr="00C934B1">
        <w:rPr>
          <w:b/>
          <w:sz w:val="28"/>
          <w:szCs w:val="28"/>
          <w:u w:val="single"/>
        </w:rPr>
        <w:t xml:space="preserve">полностью совпадало с </w:t>
      </w:r>
      <w:r>
        <w:rPr>
          <w:b/>
          <w:sz w:val="28"/>
          <w:szCs w:val="28"/>
          <w:u w:val="single"/>
        </w:rPr>
        <w:t>темой</w:t>
      </w:r>
      <w:r w:rsidRPr="00C934B1">
        <w:rPr>
          <w:b/>
          <w:sz w:val="28"/>
          <w:szCs w:val="28"/>
          <w:u w:val="single"/>
        </w:rPr>
        <w:t xml:space="preserve"> курсовой работы, а название какого-то параграфа дублировало название </w:t>
      </w:r>
      <w:r>
        <w:rPr>
          <w:b/>
          <w:sz w:val="28"/>
          <w:szCs w:val="28"/>
          <w:u w:val="single"/>
        </w:rPr>
        <w:t xml:space="preserve">раздела или </w:t>
      </w:r>
      <w:r w:rsidRPr="00C934B1">
        <w:rPr>
          <w:b/>
          <w:sz w:val="28"/>
          <w:szCs w:val="28"/>
          <w:u w:val="single"/>
        </w:rPr>
        <w:t>главы.</w:t>
      </w:r>
    </w:p>
    <w:p w:rsidR="00797B7B" w:rsidRPr="00C934B1" w:rsidRDefault="00797B7B" w:rsidP="00C934B1">
      <w:pPr>
        <w:ind w:firstLine="709"/>
        <w:jc w:val="both"/>
        <w:rPr>
          <w:sz w:val="28"/>
          <w:szCs w:val="28"/>
        </w:rPr>
      </w:pPr>
      <w:r w:rsidRPr="00C934B1">
        <w:rPr>
          <w:sz w:val="28"/>
          <w:szCs w:val="28"/>
        </w:rPr>
        <w:t xml:space="preserve">Заголовки </w:t>
      </w:r>
      <w:r>
        <w:rPr>
          <w:sz w:val="28"/>
          <w:szCs w:val="28"/>
        </w:rPr>
        <w:t>параграфов</w:t>
      </w:r>
      <w:r w:rsidRPr="00C934B1">
        <w:rPr>
          <w:sz w:val="28"/>
          <w:szCs w:val="28"/>
        </w:rPr>
        <w:t xml:space="preserve"> и начало их текстовой части должны находится на одной странице – недопустимо, чтобы название параграфа находилось на одной странице, а начало его содержательной части – на другой.</w:t>
      </w:r>
    </w:p>
    <w:p w:rsidR="00797B7B" w:rsidRPr="00C934B1" w:rsidRDefault="00797B7B" w:rsidP="00C934B1">
      <w:pPr>
        <w:ind w:firstLine="709"/>
        <w:jc w:val="both"/>
        <w:rPr>
          <w:sz w:val="28"/>
          <w:szCs w:val="28"/>
        </w:rPr>
      </w:pPr>
      <w:r w:rsidRPr="00C934B1">
        <w:rPr>
          <w:sz w:val="28"/>
          <w:szCs w:val="28"/>
        </w:rPr>
        <w:t>Заголовки разделов</w:t>
      </w:r>
      <w:r>
        <w:rPr>
          <w:sz w:val="28"/>
          <w:szCs w:val="28"/>
        </w:rPr>
        <w:t>, глав</w:t>
      </w:r>
      <w:r w:rsidRPr="00C934B1">
        <w:rPr>
          <w:sz w:val="28"/>
          <w:szCs w:val="28"/>
        </w:rPr>
        <w:t xml:space="preserve"> и п</w:t>
      </w:r>
      <w:r>
        <w:rPr>
          <w:sz w:val="28"/>
          <w:szCs w:val="28"/>
        </w:rPr>
        <w:t>араграфов</w:t>
      </w:r>
      <w:r w:rsidRPr="00C934B1">
        <w:rPr>
          <w:sz w:val="28"/>
          <w:szCs w:val="28"/>
        </w:rPr>
        <w:t xml:space="preserve"> нумеруются арабскими цифрами. Номер п</w:t>
      </w:r>
      <w:r>
        <w:rPr>
          <w:sz w:val="28"/>
          <w:szCs w:val="28"/>
        </w:rPr>
        <w:t>араграфа</w:t>
      </w:r>
      <w:r w:rsidRPr="00C934B1">
        <w:rPr>
          <w:sz w:val="28"/>
          <w:szCs w:val="28"/>
        </w:rPr>
        <w:t xml:space="preserve"> состоит из </w:t>
      </w:r>
      <w:r w:rsidRPr="00733A97">
        <w:rPr>
          <w:sz w:val="28"/>
          <w:szCs w:val="28"/>
        </w:rPr>
        <w:t>номера раздела (главы) и</w:t>
      </w:r>
      <w:r w:rsidRPr="00C934B1">
        <w:rPr>
          <w:sz w:val="28"/>
          <w:szCs w:val="28"/>
        </w:rPr>
        <w:t xml:space="preserve"> </w:t>
      </w:r>
      <w:r>
        <w:rPr>
          <w:sz w:val="28"/>
          <w:szCs w:val="28"/>
        </w:rPr>
        <w:t xml:space="preserve">собственно </w:t>
      </w:r>
      <w:r w:rsidRPr="00C934B1">
        <w:rPr>
          <w:sz w:val="28"/>
          <w:szCs w:val="28"/>
        </w:rPr>
        <w:t>п</w:t>
      </w:r>
      <w:r>
        <w:rPr>
          <w:sz w:val="28"/>
          <w:szCs w:val="28"/>
        </w:rPr>
        <w:t>араграфа</w:t>
      </w:r>
      <w:r w:rsidRPr="00C934B1">
        <w:rPr>
          <w:sz w:val="28"/>
          <w:szCs w:val="28"/>
        </w:rPr>
        <w:t xml:space="preserve">, разделенных точкой </w:t>
      </w:r>
      <w:r w:rsidRPr="00B4697E">
        <w:rPr>
          <w:sz w:val="28"/>
          <w:szCs w:val="28"/>
        </w:rPr>
        <w:t>(приложение 4).</w:t>
      </w:r>
    </w:p>
    <w:p w:rsidR="00797B7B" w:rsidRPr="00C934B1" w:rsidRDefault="00797B7B" w:rsidP="00C934B1">
      <w:pPr>
        <w:ind w:firstLine="709"/>
        <w:jc w:val="both"/>
        <w:rPr>
          <w:sz w:val="28"/>
          <w:szCs w:val="28"/>
        </w:rPr>
      </w:pPr>
      <w:r w:rsidRPr="00C934B1">
        <w:rPr>
          <w:sz w:val="28"/>
          <w:szCs w:val="28"/>
        </w:rPr>
        <w:t>Опечатки, описки и мелкие графические неточности допускается аккуратно исправлять подчисткой, закрашиванием белой краской или пастой «Штрих» с нанесением на том же месте исправлений.</w:t>
      </w:r>
    </w:p>
    <w:p w:rsidR="00797B7B" w:rsidRPr="00C934B1" w:rsidRDefault="00797B7B" w:rsidP="00C934B1">
      <w:pPr>
        <w:ind w:firstLine="709"/>
        <w:jc w:val="both"/>
        <w:rPr>
          <w:sz w:val="28"/>
          <w:szCs w:val="28"/>
        </w:rPr>
      </w:pPr>
      <w:r w:rsidRPr="00C934B1">
        <w:rPr>
          <w:sz w:val="28"/>
          <w:szCs w:val="28"/>
        </w:rPr>
        <w:t>Работа брошюруется в стандартной папке – в пластиковом скоросшивателе.</w:t>
      </w:r>
    </w:p>
    <w:p w:rsidR="00797B7B" w:rsidRDefault="00797B7B" w:rsidP="00C934B1">
      <w:pPr>
        <w:ind w:firstLine="709"/>
        <w:jc w:val="both"/>
        <w:rPr>
          <w:sz w:val="28"/>
          <w:szCs w:val="28"/>
        </w:rPr>
      </w:pPr>
    </w:p>
    <w:p w:rsidR="00797B7B" w:rsidRPr="009A3540" w:rsidRDefault="00797B7B" w:rsidP="00C934B1">
      <w:pPr>
        <w:ind w:firstLine="709"/>
        <w:jc w:val="both"/>
        <w:rPr>
          <w:b/>
          <w:sz w:val="28"/>
          <w:szCs w:val="28"/>
        </w:rPr>
      </w:pPr>
      <w:r w:rsidRPr="009A3540">
        <w:rPr>
          <w:b/>
          <w:sz w:val="28"/>
          <w:szCs w:val="28"/>
        </w:rPr>
        <w:t>ИЗЛОЖЕНИЕ ТЕКСТА</w:t>
      </w:r>
    </w:p>
    <w:p w:rsidR="00797B7B" w:rsidRPr="00C934B1" w:rsidRDefault="00797B7B" w:rsidP="00C934B1">
      <w:pPr>
        <w:ind w:firstLine="709"/>
        <w:jc w:val="both"/>
        <w:rPr>
          <w:sz w:val="28"/>
          <w:szCs w:val="28"/>
        </w:rPr>
      </w:pPr>
      <w:r w:rsidRPr="00C934B1">
        <w:rPr>
          <w:sz w:val="28"/>
          <w:szCs w:val="28"/>
        </w:rPr>
        <w:t>Работа должна быть написана логически, последовательно, литературным языком. Запрещается вести изложение от первого лица единственного числа: «я считаю», «по моему мнению», «я определил» и т.п. Корректнее использовать местоимение «мы»: «на наш взгляд», «по нашему мнению» или выражать ту же мысль в безличной форме: «изучение литературы свидетельствует о том, что…», «можно утверждать…», «исследования показали, что…», «в рамках проведенного исследования было выявлено»  и т.п.  Так же можно использовать стиль подачи материалов от третьего лица. Например: «Автор предполагает, что…» или «Автором было выявлено…»</w:t>
      </w:r>
    </w:p>
    <w:p w:rsidR="00797B7B" w:rsidRPr="00C934B1" w:rsidRDefault="00797B7B" w:rsidP="00C934B1">
      <w:pPr>
        <w:ind w:firstLine="709"/>
        <w:jc w:val="both"/>
        <w:rPr>
          <w:sz w:val="28"/>
          <w:szCs w:val="28"/>
        </w:rPr>
      </w:pPr>
      <w:r w:rsidRPr="00C934B1">
        <w:rPr>
          <w:sz w:val="28"/>
          <w:szCs w:val="28"/>
        </w:rPr>
        <w:t xml:space="preserve">В работе должно быть соблюдено единство стиля изложения, обеспечена орфографическая, синтаксическая и стилистическая грамотность. В курсовой работе должен быть выдержан научный стиль изложения материала. </w:t>
      </w:r>
    </w:p>
    <w:p w:rsidR="00797B7B" w:rsidRPr="00C934B1" w:rsidRDefault="00797B7B" w:rsidP="00C934B1">
      <w:pPr>
        <w:ind w:firstLine="709"/>
        <w:jc w:val="both"/>
        <w:rPr>
          <w:sz w:val="28"/>
          <w:szCs w:val="28"/>
        </w:rPr>
      </w:pPr>
      <w:r w:rsidRPr="00C934B1">
        <w:rPr>
          <w:sz w:val="28"/>
          <w:szCs w:val="28"/>
        </w:rPr>
        <w:t xml:space="preserve">Необходимо применять функционально-синтаксические средства логической связи, указывающие на последовательность развития мысли (в начале, прежде всего, затем, далее, вначале, во-первых, во-вторых и др.), причинно-следственные отношения (следовательно, благодаря этому, вследствие этого и др.), итоги и выводы (в заключении следует отметить, «анализ данных показывает»; «рассмотрев проблему»; «на основании приведенных фактов»; «из сказанного следует», «таким образом», «следовательно», «итак», «обобщая вышеизложенное», «соответственно», «резюмируя содержание», «подводя итог»). Кроме этого следует соблюдать плавность перехода от одного материала к другому (для этого можно использовать такие конструкции: необходимо проанализировать…; следует рассмотреть…; после этого обратимся к…; необходимо упомянуть о…). Для отображения логической взаимосвязи материалов старайтесь использовать сложные союзы (между тем как; ввиду того что; после того как) и производные предлоги (в связи; в результате; наряду с). </w:t>
      </w:r>
    </w:p>
    <w:p w:rsidR="00797B7B" w:rsidRPr="00C934B1" w:rsidRDefault="00797B7B" w:rsidP="00C934B1">
      <w:pPr>
        <w:ind w:firstLine="709"/>
        <w:jc w:val="both"/>
        <w:rPr>
          <w:sz w:val="28"/>
          <w:szCs w:val="28"/>
        </w:rPr>
      </w:pPr>
      <w:r w:rsidRPr="00C934B1">
        <w:rPr>
          <w:sz w:val="28"/>
          <w:szCs w:val="28"/>
        </w:rPr>
        <w:t>Обязательно нужно указывать на источник сообщения, кем высказана та или иная мысль, кому конкретно принадлежит цитата. Для этого используются вводные словосочетания (по мнению, с позиции, по сообщению, по данным, с точки зрения и т.д.). Такие конструкции являются логическими формулами, которые отразят логику мысли, позволят осуществлять переходы от одного абзаца, параграфа работы к другому, обобщить то, что уже было высказано.</w:t>
      </w:r>
    </w:p>
    <w:p w:rsidR="00797B7B" w:rsidRDefault="00797B7B" w:rsidP="00C934B1">
      <w:pPr>
        <w:ind w:firstLine="709"/>
        <w:jc w:val="both"/>
        <w:rPr>
          <w:caps/>
          <w:sz w:val="28"/>
          <w:szCs w:val="28"/>
        </w:rPr>
      </w:pPr>
    </w:p>
    <w:p w:rsidR="00797B7B" w:rsidRPr="009A3540" w:rsidRDefault="00797B7B" w:rsidP="00C934B1">
      <w:pPr>
        <w:ind w:firstLine="709"/>
        <w:jc w:val="both"/>
        <w:rPr>
          <w:b/>
          <w:caps/>
          <w:sz w:val="28"/>
          <w:szCs w:val="28"/>
        </w:rPr>
      </w:pPr>
      <w:r w:rsidRPr="009A3540">
        <w:rPr>
          <w:b/>
          <w:caps/>
          <w:sz w:val="28"/>
          <w:szCs w:val="28"/>
        </w:rPr>
        <w:t>ОФОРМЛЕНИЕ ИЛЛЮСТРАЦИЙ</w:t>
      </w:r>
    </w:p>
    <w:p w:rsidR="00797B7B" w:rsidRPr="00C934B1" w:rsidRDefault="00797B7B" w:rsidP="00C934B1">
      <w:pPr>
        <w:ind w:firstLine="709"/>
        <w:jc w:val="both"/>
        <w:rPr>
          <w:sz w:val="28"/>
          <w:szCs w:val="28"/>
        </w:rPr>
      </w:pPr>
      <w:r w:rsidRPr="00C934B1">
        <w:rPr>
          <w:sz w:val="28"/>
          <w:szCs w:val="28"/>
        </w:rPr>
        <w:t>Аргументы и доказательства, приводимые в работе, могут сопровождаться иллюстрациями.</w:t>
      </w:r>
    </w:p>
    <w:p w:rsidR="00797B7B" w:rsidRPr="00C934B1" w:rsidRDefault="00797B7B" w:rsidP="00C934B1">
      <w:pPr>
        <w:ind w:firstLine="709"/>
        <w:jc w:val="both"/>
        <w:rPr>
          <w:sz w:val="28"/>
          <w:szCs w:val="28"/>
        </w:rPr>
      </w:pPr>
      <w:r w:rsidRPr="00C934B1">
        <w:rPr>
          <w:sz w:val="28"/>
          <w:szCs w:val="28"/>
        </w:rPr>
        <w:t>Иллюстрации (графики, диаграммы, схемы, картинки) следует располагать в работе непосредственно после текста, в котором они упоминаются впервые, или на следующей странице.</w:t>
      </w:r>
    </w:p>
    <w:p w:rsidR="00797B7B" w:rsidRPr="00C934B1" w:rsidRDefault="00797B7B" w:rsidP="00C934B1">
      <w:pPr>
        <w:ind w:firstLine="709"/>
        <w:jc w:val="both"/>
        <w:rPr>
          <w:sz w:val="28"/>
          <w:szCs w:val="28"/>
        </w:rPr>
      </w:pPr>
      <w:r w:rsidRPr="00C934B1">
        <w:rPr>
          <w:sz w:val="28"/>
          <w:szCs w:val="28"/>
        </w:rPr>
        <w:t>Допускается цветное исполнение иллюстраций.</w:t>
      </w:r>
    </w:p>
    <w:p w:rsidR="00797B7B" w:rsidRPr="00C934B1" w:rsidRDefault="00797B7B" w:rsidP="00C934B1">
      <w:pPr>
        <w:ind w:firstLine="709"/>
        <w:jc w:val="both"/>
        <w:rPr>
          <w:sz w:val="28"/>
          <w:szCs w:val="28"/>
        </w:rPr>
      </w:pPr>
      <w:r w:rsidRPr="00C934B1">
        <w:rPr>
          <w:sz w:val="28"/>
          <w:szCs w:val="28"/>
        </w:rPr>
        <w:t>На все иллюстрации должны быть даны ссылки в работе. При ссылках на иллюстрации следует писать «…в соответствии с рис. 1» или «динамика финансовых ресурсов домашних хозяйств в РФ представлена на диаграмме (рис. 1)».</w:t>
      </w:r>
    </w:p>
    <w:p w:rsidR="00797B7B" w:rsidRPr="00C934B1" w:rsidRDefault="00797B7B" w:rsidP="00C934B1">
      <w:pPr>
        <w:ind w:firstLine="709"/>
        <w:jc w:val="both"/>
        <w:rPr>
          <w:sz w:val="28"/>
          <w:szCs w:val="28"/>
        </w:rPr>
      </w:pPr>
      <w:r w:rsidRPr="00C934B1">
        <w:rPr>
          <w:sz w:val="28"/>
          <w:szCs w:val="28"/>
        </w:rPr>
        <w:t>Иллюстрации следует нумеровать арабскими цифрами сквозной нумерацией.</w:t>
      </w:r>
    </w:p>
    <w:p w:rsidR="00797B7B" w:rsidRPr="00C934B1" w:rsidRDefault="00797B7B" w:rsidP="00C934B1">
      <w:pPr>
        <w:ind w:firstLine="709"/>
        <w:jc w:val="both"/>
        <w:rPr>
          <w:sz w:val="28"/>
          <w:szCs w:val="28"/>
        </w:rPr>
      </w:pPr>
      <w:r w:rsidRPr="00C934B1">
        <w:rPr>
          <w:sz w:val="28"/>
          <w:szCs w:val="28"/>
        </w:rPr>
        <w:t>Слово «Рис.» и его номер и наименование располагают посередине строки под рисунком. Ниже следует указать, на основании каких источников составлена иллюстрация или сделать ссылку на источник ее заимствования.</w:t>
      </w:r>
    </w:p>
    <w:p w:rsidR="00797B7B" w:rsidRPr="00C934B1" w:rsidRDefault="00797B7B" w:rsidP="00C934B1">
      <w:pPr>
        <w:ind w:firstLine="709"/>
        <w:jc w:val="both"/>
        <w:rPr>
          <w:b/>
          <w:sz w:val="28"/>
          <w:szCs w:val="28"/>
          <w:u w:val="single"/>
        </w:rPr>
      </w:pPr>
      <w:r w:rsidRPr="00C934B1">
        <w:rPr>
          <w:sz w:val="28"/>
          <w:szCs w:val="28"/>
        </w:rPr>
        <w:t>Образец оформления иллюстраций приведен на рис. 3 и 4</w:t>
      </w:r>
      <w:r>
        <w:rPr>
          <w:sz w:val="28"/>
          <w:szCs w:val="28"/>
        </w:rPr>
        <w:t>.</w:t>
      </w:r>
    </w:p>
    <w:p w:rsidR="00797B7B" w:rsidRPr="00C934B1" w:rsidRDefault="00797B7B" w:rsidP="009555C3">
      <w:pPr>
        <w:shd w:val="clear" w:color="auto" w:fill="FFFFFF"/>
        <w:suppressAutoHyphens/>
        <w:jc w:val="center"/>
        <w:rPr>
          <w:sz w:val="28"/>
          <w:szCs w:val="28"/>
        </w:rPr>
      </w:pPr>
      <w:r w:rsidRPr="006456A3">
        <w:rPr>
          <w:noProof/>
          <w:sz w:val="28"/>
          <w:szCs w:val="28"/>
          <w:lang w:eastAsia="ru-RU"/>
        </w:rPr>
        <w:pict>
          <v:shape id="Рисунок 1" o:spid="_x0000_i1027" type="#_x0000_t75" style="width:491.25pt;height:204pt;visibility:visible">
            <v:imagedata r:id="rId9" o:title="" croptop="26381f" cropbottom="25877f" cropleft="23013f" cropright="22873f"/>
          </v:shape>
        </w:pict>
      </w:r>
    </w:p>
    <w:p w:rsidR="00797B7B" w:rsidRPr="00C934B1" w:rsidRDefault="00797B7B" w:rsidP="00C934B1">
      <w:pPr>
        <w:shd w:val="clear" w:color="auto" w:fill="FFFFFF"/>
        <w:suppressAutoHyphens/>
        <w:jc w:val="both"/>
        <w:rPr>
          <w:position w:val="6"/>
          <w:sz w:val="28"/>
          <w:szCs w:val="28"/>
        </w:rPr>
      </w:pPr>
      <w:r w:rsidRPr="00C934B1">
        <w:rPr>
          <w:iCs/>
          <w:position w:val="6"/>
          <w:sz w:val="28"/>
          <w:szCs w:val="28"/>
        </w:rPr>
        <w:t xml:space="preserve">Рис. 1. </w:t>
      </w:r>
      <w:r w:rsidRPr="00C934B1">
        <w:rPr>
          <w:position w:val="6"/>
          <w:sz w:val="28"/>
          <w:szCs w:val="28"/>
        </w:rPr>
        <w:t>Взаимосвязь между показателями ликвидности и платежеспособности предприятия [12, с. 62]</w:t>
      </w:r>
    </w:p>
    <w:p w:rsidR="00797B7B" w:rsidRPr="00C934B1" w:rsidRDefault="00797B7B" w:rsidP="00C934B1">
      <w:pPr>
        <w:jc w:val="center"/>
        <w:rPr>
          <w:b/>
          <w:sz w:val="28"/>
          <w:szCs w:val="28"/>
        </w:rPr>
      </w:pPr>
      <w:r w:rsidRPr="00C934B1">
        <w:rPr>
          <w:b/>
          <w:sz w:val="28"/>
          <w:szCs w:val="28"/>
        </w:rPr>
        <w:t>Рис. 3. Образец №1 оформления иллюстраций</w:t>
      </w:r>
    </w:p>
    <w:p w:rsidR="00797B7B" w:rsidRPr="00C934B1" w:rsidRDefault="00797B7B" w:rsidP="00C934B1">
      <w:pPr>
        <w:jc w:val="center"/>
        <w:rPr>
          <w:sz w:val="28"/>
          <w:szCs w:val="28"/>
        </w:rPr>
      </w:pPr>
      <w:r w:rsidRPr="006456A3">
        <w:rPr>
          <w:noProof/>
          <w:sz w:val="28"/>
          <w:szCs w:val="28"/>
          <w:lang w:eastAsia="ru-RU"/>
        </w:rPr>
        <w:object w:dxaOrig="3668" w:dyaOrig="854">
          <v:shape id="Объект 4" o:spid="_x0000_i1028" type="#_x0000_t75" style="width:377.25pt;height:249pt;visibility:visible" o:ole="">
            <v:imagedata r:id="rId10" o:title="" croptop="-159159f" cropbottom="-157471f" cropleft="-67251f" cropright="-2055f"/>
            <o:lock v:ext="edit" aspectratio="f"/>
          </v:shape>
          <o:OLEObject Type="Embed" ProgID="Excel.Chart.8" ShapeID="Объект 4" DrawAspect="Content" ObjectID="_1475486212" r:id="rId11"/>
        </w:object>
      </w:r>
    </w:p>
    <w:p w:rsidR="00797B7B" w:rsidRPr="00C934B1" w:rsidRDefault="00797B7B" w:rsidP="00C934B1">
      <w:pPr>
        <w:pStyle w:val="BodyTextIndent3"/>
        <w:widowControl w:val="0"/>
        <w:suppressAutoHyphens/>
        <w:ind w:firstLine="0"/>
        <w:rPr>
          <w:sz w:val="28"/>
          <w:szCs w:val="28"/>
        </w:rPr>
      </w:pPr>
      <w:r w:rsidRPr="00C934B1">
        <w:rPr>
          <w:sz w:val="28"/>
          <w:szCs w:val="28"/>
        </w:rPr>
        <w:t>Рис. 1. С</w:t>
      </w:r>
      <w:r>
        <w:rPr>
          <w:sz w:val="28"/>
          <w:szCs w:val="28"/>
        </w:rPr>
        <w:t>труктура внеоборотных активов ОА</w:t>
      </w:r>
      <w:r w:rsidRPr="00C934B1">
        <w:rPr>
          <w:sz w:val="28"/>
          <w:szCs w:val="28"/>
        </w:rPr>
        <w:t xml:space="preserve">О </w:t>
      </w:r>
      <w:r>
        <w:rPr>
          <w:sz w:val="28"/>
          <w:szCs w:val="28"/>
        </w:rPr>
        <w:t xml:space="preserve">ДСК </w:t>
      </w:r>
      <w:r w:rsidRPr="00C934B1">
        <w:rPr>
          <w:sz w:val="28"/>
          <w:szCs w:val="28"/>
        </w:rPr>
        <w:t>«</w:t>
      </w:r>
      <w:r>
        <w:rPr>
          <w:sz w:val="28"/>
          <w:szCs w:val="28"/>
        </w:rPr>
        <w:t>АВТОБАН</w:t>
      </w:r>
      <w:r w:rsidRPr="00C934B1">
        <w:rPr>
          <w:sz w:val="28"/>
          <w:szCs w:val="28"/>
        </w:rPr>
        <w:t>»  в 2012 году</w:t>
      </w:r>
    </w:p>
    <w:p w:rsidR="00797B7B" w:rsidRPr="00C934B1" w:rsidRDefault="00797B7B" w:rsidP="00C934B1">
      <w:pPr>
        <w:jc w:val="both"/>
        <w:rPr>
          <w:i/>
          <w:sz w:val="28"/>
          <w:szCs w:val="28"/>
        </w:rPr>
      </w:pPr>
      <w:r w:rsidRPr="00C934B1">
        <w:rPr>
          <w:i/>
          <w:caps/>
          <w:sz w:val="28"/>
          <w:szCs w:val="28"/>
        </w:rPr>
        <w:t>И</w:t>
      </w:r>
      <w:r w:rsidRPr="00C934B1">
        <w:rPr>
          <w:i/>
          <w:sz w:val="28"/>
          <w:szCs w:val="28"/>
        </w:rPr>
        <w:t>сточник</w:t>
      </w:r>
      <w:r w:rsidRPr="00C934B1">
        <w:rPr>
          <w:i/>
          <w:caps/>
          <w:sz w:val="28"/>
          <w:szCs w:val="28"/>
        </w:rPr>
        <w:t xml:space="preserve">: </w:t>
      </w:r>
      <w:r w:rsidRPr="00C934B1">
        <w:rPr>
          <w:i/>
          <w:sz w:val="28"/>
          <w:szCs w:val="28"/>
        </w:rPr>
        <w:t xml:space="preserve">Составлено автором на основе годового отчета </w:t>
      </w:r>
      <w:r>
        <w:rPr>
          <w:i/>
          <w:sz w:val="28"/>
          <w:szCs w:val="28"/>
        </w:rPr>
        <w:t>ОАО «АВТОБАН» за 2012</w:t>
      </w:r>
      <w:r w:rsidRPr="00C934B1">
        <w:rPr>
          <w:i/>
          <w:sz w:val="28"/>
          <w:szCs w:val="28"/>
        </w:rPr>
        <w:t xml:space="preserve"> год.</w:t>
      </w:r>
    </w:p>
    <w:p w:rsidR="00797B7B" w:rsidRPr="00C934B1" w:rsidRDefault="00797B7B" w:rsidP="00C934B1">
      <w:pPr>
        <w:jc w:val="center"/>
        <w:rPr>
          <w:b/>
          <w:sz w:val="28"/>
          <w:szCs w:val="28"/>
        </w:rPr>
      </w:pPr>
      <w:r w:rsidRPr="00C934B1">
        <w:rPr>
          <w:b/>
          <w:sz w:val="28"/>
          <w:szCs w:val="28"/>
        </w:rPr>
        <w:t>Рис. 4. Образец №2 оформления иллюстраций</w:t>
      </w:r>
    </w:p>
    <w:p w:rsidR="00797B7B" w:rsidRDefault="00797B7B" w:rsidP="00C934B1">
      <w:pPr>
        <w:ind w:firstLine="720"/>
        <w:jc w:val="both"/>
        <w:rPr>
          <w:caps/>
          <w:sz w:val="28"/>
          <w:szCs w:val="28"/>
        </w:rPr>
      </w:pPr>
    </w:p>
    <w:p w:rsidR="00797B7B" w:rsidRPr="009A3540" w:rsidRDefault="00797B7B" w:rsidP="00C934B1">
      <w:pPr>
        <w:ind w:firstLine="720"/>
        <w:jc w:val="both"/>
        <w:rPr>
          <w:b/>
          <w:caps/>
          <w:sz w:val="28"/>
          <w:szCs w:val="28"/>
        </w:rPr>
      </w:pPr>
      <w:r w:rsidRPr="009A3540">
        <w:rPr>
          <w:b/>
          <w:caps/>
          <w:sz w:val="28"/>
          <w:szCs w:val="28"/>
        </w:rPr>
        <w:t>ОФОРМЛЕНИЕ ТАБЛИЦ</w:t>
      </w:r>
    </w:p>
    <w:p w:rsidR="00797B7B" w:rsidRDefault="00797B7B" w:rsidP="00C934B1">
      <w:pPr>
        <w:ind w:firstLine="720"/>
        <w:jc w:val="both"/>
        <w:rPr>
          <w:b/>
          <w:sz w:val="28"/>
          <w:szCs w:val="28"/>
          <w:u w:val="single"/>
        </w:rPr>
      </w:pPr>
      <w:r w:rsidRPr="00C934B1">
        <w:rPr>
          <w:sz w:val="28"/>
          <w:szCs w:val="28"/>
        </w:rPr>
        <w:t xml:space="preserve">Форма таблицы применяется при изложении цифровой и словесной информации о нескольких объектах по ряду признаков для лучшей наглядности и сравнения показателей. Таблица имеет два уровня членения: вертикальный – графы; горизонтальный – строки. Графы и строки таблицы должны иметь заголовки, выраженные именем существительным в именительном падеже. Подзаголовки граф и строк должны быть грамматически согласованы с заголовками. В заголовках и подзаголовках граф и строк таблицы употребляются только общепринятые сокращения и условные обозначения. Графы таблицы должны быть пронумерованы, если таблица располагается более чем на одной странице. </w:t>
      </w:r>
      <w:r w:rsidRPr="00C934B1">
        <w:rPr>
          <w:bCs/>
          <w:color w:val="000000"/>
          <w:sz w:val="28"/>
          <w:szCs w:val="28"/>
        </w:rPr>
        <w:t>Пустых</w:t>
      </w:r>
      <w:r w:rsidRPr="00C934B1">
        <w:rPr>
          <w:color w:val="000000"/>
          <w:sz w:val="28"/>
          <w:szCs w:val="28"/>
        </w:rPr>
        <w:t xml:space="preserve"> строк и столбцов в </w:t>
      </w:r>
      <w:r w:rsidRPr="00C934B1">
        <w:rPr>
          <w:bCs/>
          <w:color w:val="000000"/>
          <w:sz w:val="28"/>
          <w:szCs w:val="28"/>
        </w:rPr>
        <w:t>таблице</w:t>
      </w:r>
      <w:r w:rsidRPr="00C934B1">
        <w:rPr>
          <w:color w:val="000000"/>
          <w:sz w:val="28"/>
          <w:szCs w:val="28"/>
        </w:rPr>
        <w:t xml:space="preserve"> быть не должно</w:t>
      </w:r>
      <w:r w:rsidRPr="00C934B1">
        <w:rPr>
          <w:sz w:val="28"/>
          <w:szCs w:val="28"/>
        </w:rPr>
        <w:t xml:space="preserve">. Каждая таблица должна иметь заголовок. Заголовок и слово «Таблица» начинаются с прописной буквы. Заголовок не подчеркивается. Заголовок таблицы помещают на следующей строке от слова «Таблица» посередине страницы. </w:t>
      </w:r>
      <w:r>
        <w:rPr>
          <w:sz w:val="28"/>
          <w:szCs w:val="28"/>
        </w:rPr>
        <w:t>Таблица помещае</w:t>
      </w:r>
      <w:r w:rsidRPr="00C934B1">
        <w:rPr>
          <w:sz w:val="28"/>
          <w:szCs w:val="28"/>
        </w:rPr>
        <w:t xml:space="preserve">тся в тексте работы сразу после </w:t>
      </w:r>
      <w:r>
        <w:rPr>
          <w:sz w:val="28"/>
          <w:szCs w:val="28"/>
        </w:rPr>
        <w:t xml:space="preserve">первого упоминания о ней </w:t>
      </w:r>
      <w:r w:rsidRPr="00C934B1">
        <w:rPr>
          <w:sz w:val="28"/>
          <w:szCs w:val="28"/>
        </w:rPr>
        <w:t xml:space="preserve">(например – табл. 1). Они должны иметь сквозную нумерацию. Знак № при </w:t>
      </w:r>
      <w:r w:rsidRPr="00B4697E">
        <w:rPr>
          <w:sz w:val="28"/>
          <w:szCs w:val="28"/>
        </w:rPr>
        <w:t>нумерации таблиц не ставится. Образец оформления таблиц приведен ниже (табл. 1 и рис. 5).</w:t>
      </w:r>
    </w:p>
    <w:p w:rsidR="00797B7B" w:rsidRPr="00C934B1" w:rsidRDefault="00797B7B" w:rsidP="00C934B1">
      <w:pPr>
        <w:ind w:firstLine="720"/>
        <w:jc w:val="both"/>
        <w:rPr>
          <w:sz w:val="28"/>
          <w:szCs w:val="28"/>
        </w:rPr>
      </w:pPr>
      <w:r w:rsidRPr="00C934B1">
        <w:rPr>
          <w:sz w:val="28"/>
          <w:szCs w:val="28"/>
        </w:rPr>
        <w:t>Разрывать таблицу и переносить ее часть на другую страницу можно только в том случае, если она целиком не умещается на одной странице. При переносе части таблицы на другую страницу над таблицей в правом верхнем углу страницы следует написать «Продолжение таблицы» и указать ее номер.</w:t>
      </w:r>
    </w:p>
    <w:p w:rsidR="00797B7B" w:rsidRPr="00C934B1" w:rsidRDefault="00797B7B" w:rsidP="00C934B1">
      <w:pPr>
        <w:ind w:firstLine="720"/>
        <w:jc w:val="both"/>
        <w:rPr>
          <w:sz w:val="28"/>
          <w:szCs w:val="28"/>
        </w:rPr>
      </w:pPr>
      <w:r w:rsidRPr="00C934B1">
        <w:rPr>
          <w:sz w:val="28"/>
          <w:szCs w:val="28"/>
        </w:rPr>
        <w:t>Если таблица заимствована или рассчитана по данным статистического ежегодника, литературного или другого источника надо обязательно делать ссылку на первоисточник.</w:t>
      </w:r>
    </w:p>
    <w:p w:rsidR="00797B7B" w:rsidRDefault="00797B7B" w:rsidP="00C934B1">
      <w:pPr>
        <w:pStyle w:val="BodyText2"/>
        <w:spacing w:after="0" w:line="240" w:lineRule="auto"/>
        <w:jc w:val="right"/>
        <w:rPr>
          <w:rFonts w:ascii="Times New Roman" w:hAnsi="Times New Roman"/>
          <w:bCs/>
          <w:sz w:val="28"/>
          <w:szCs w:val="28"/>
        </w:rPr>
      </w:pPr>
    </w:p>
    <w:p w:rsidR="00797B7B" w:rsidRPr="00C934B1" w:rsidRDefault="00797B7B" w:rsidP="00C934B1">
      <w:pPr>
        <w:pStyle w:val="BodyText2"/>
        <w:spacing w:after="0" w:line="240" w:lineRule="auto"/>
        <w:jc w:val="right"/>
        <w:rPr>
          <w:rFonts w:ascii="Times New Roman" w:hAnsi="Times New Roman"/>
          <w:bCs/>
          <w:sz w:val="28"/>
          <w:szCs w:val="28"/>
        </w:rPr>
      </w:pPr>
      <w:r w:rsidRPr="00C934B1">
        <w:rPr>
          <w:rFonts w:ascii="Times New Roman" w:hAnsi="Times New Roman"/>
          <w:bCs/>
          <w:sz w:val="28"/>
          <w:szCs w:val="28"/>
        </w:rPr>
        <w:t>Таблица 1</w:t>
      </w:r>
    </w:p>
    <w:p w:rsidR="00797B7B" w:rsidRPr="00C934B1" w:rsidRDefault="00797B7B" w:rsidP="00C934B1">
      <w:pPr>
        <w:pStyle w:val="BodyText2"/>
        <w:spacing w:after="0" w:line="240" w:lineRule="auto"/>
        <w:jc w:val="center"/>
        <w:rPr>
          <w:rFonts w:ascii="Times New Roman" w:hAnsi="Times New Roman"/>
          <w:sz w:val="28"/>
          <w:szCs w:val="28"/>
        </w:rPr>
      </w:pPr>
      <w:r w:rsidRPr="00C934B1">
        <w:rPr>
          <w:rFonts w:ascii="Times New Roman" w:hAnsi="Times New Roman"/>
          <w:bCs/>
          <w:sz w:val="28"/>
          <w:szCs w:val="28"/>
        </w:rPr>
        <w:t xml:space="preserve">Выполнение оказания услуг </w:t>
      </w:r>
      <w:r w:rsidRPr="00C934B1">
        <w:rPr>
          <w:rFonts w:ascii="Times New Roman" w:hAnsi="Times New Roman"/>
          <w:sz w:val="28"/>
          <w:szCs w:val="28"/>
        </w:rPr>
        <w:t>Талаканским УТТ №1 в  201</w:t>
      </w:r>
      <w:r>
        <w:rPr>
          <w:rFonts w:ascii="Times New Roman" w:hAnsi="Times New Roman"/>
          <w:sz w:val="28"/>
          <w:szCs w:val="28"/>
        </w:rPr>
        <w:t>2</w:t>
      </w:r>
      <w:r w:rsidRPr="00C934B1">
        <w:rPr>
          <w:rFonts w:ascii="Times New Roman" w:hAnsi="Times New Roman"/>
          <w:sz w:val="28"/>
          <w:szCs w:val="28"/>
        </w:rPr>
        <w:t xml:space="preserve"> г.</w:t>
      </w:r>
    </w:p>
    <w:p w:rsidR="00797B7B" w:rsidRPr="00C934B1" w:rsidRDefault="00797B7B" w:rsidP="00C934B1">
      <w:pPr>
        <w:pStyle w:val="BodyText2"/>
        <w:spacing w:after="0" w:line="240" w:lineRule="auto"/>
        <w:jc w:val="center"/>
        <w:rPr>
          <w:rFonts w:ascii="Times New Roman" w:hAnsi="Times New Roman"/>
          <w:bCs/>
          <w:sz w:val="28"/>
          <w:szCs w:val="28"/>
        </w:rPr>
      </w:pPr>
      <w:r w:rsidRPr="00C934B1">
        <w:rPr>
          <w:rFonts w:ascii="Times New Roman" w:hAnsi="Times New Roman"/>
          <w:bCs/>
          <w:sz w:val="28"/>
          <w:szCs w:val="28"/>
        </w:rPr>
        <w:t>по направлениям деятельности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80"/>
        <w:gridCol w:w="4217"/>
        <w:gridCol w:w="1090"/>
        <w:gridCol w:w="1090"/>
        <w:gridCol w:w="1493"/>
      </w:tblGrid>
      <w:tr w:rsidR="00797B7B" w:rsidRPr="00C934B1" w:rsidTr="009074EE">
        <w:trPr>
          <w:trHeight w:val="1218"/>
          <w:jc w:val="center"/>
        </w:trPr>
        <w:tc>
          <w:tcPr>
            <w:tcW w:w="1856" w:type="pct"/>
            <w:tcMar>
              <w:top w:w="20" w:type="dxa"/>
              <w:left w:w="20" w:type="dxa"/>
              <w:bottom w:w="0" w:type="dxa"/>
              <w:right w:w="20" w:type="dxa"/>
            </w:tcMar>
            <w:vAlign w:val="center"/>
          </w:tcPr>
          <w:p w:rsidR="00797B7B" w:rsidRPr="00C934B1" w:rsidRDefault="00797B7B" w:rsidP="00C934B1">
            <w:pPr>
              <w:jc w:val="both"/>
              <w:rPr>
                <w:rFonts w:eastAsia="Arial Unicode MS"/>
                <w:sz w:val="28"/>
                <w:szCs w:val="28"/>
              </w:rPr>
            </w:pPr>
            <w:r w:rsidRPr="00C934B1">
              <w:rPr>
                <w:sz w:val="28"/>
                <w:szCs w:val="28"/>
              </w:rPr>
              <w:t>Направления</w:t>
            </w:r>
          </w:p>
        </w:tc>
        <w:tc>
          <w:tcPr>
            <w:tcW w:w="652" w:type="pct"/>
            <w:tcMar>
              <w:top w:w="20" w:type="dxa"/>
              <w:left w:w="20" w:type="dxa"/>
              <w:bottom w:w="0" w:type="dxa"/>
              <w:right w:w="20" w:type="dxa"/>
            </w:tcMar>
            <w:vAlign w:val="center"/>
          </w:tcPr>
          <w:p w:rsidR="00797B7B" w:rsidRPr="00C934B1" w:rsidRDefault="00797B7B" w:rsidP="00C934B1">
            <w:pPr>
              <w:jc w:val="both"/>
              <w:rPr>
                <w:rFonts w:eastAsia="Arial Unicode MS"/>
                <w:sz w:val="28"/>
                <w:szCs w:val="28"/>
              </w:rPr>
            </w:pPr>
            <w:r w:rsidRPr="00C934B1">
              <w:rPr>
                <w:sz w:val="28"/>
                <w:szCs w:val="28"/>
              </w:rPr>
              <w:t>Ед. изм.</w:t>
            </w:r>
          </w:p>
        </w:tc>
        <w:tc>
          <w:tcPr>
            <w:tcW w:w="834" w:type="pct"/>
            <w:tcMar>
              <w:top w:w="20" w:type="dxa"/>
              <w:left w:w="20" w:type="dxa"/>
              <w:bottom w:w="0" w:type="dxa"/>
              <w:right w:w="20" w:type="dxa"/>
            </w:tcMar>
            <w:vAlign w:val="center"/>
          </w:tcPr>
          <w:p w:rsidR="00797B7B" w:rsidRPr="00C934B1" w:rsidRDefault="00797B7B" w:rsidP="00C934B1">
            <w:pPr>
              <w:jc w:val="both"/>
              <w:rPr>
                <w:rFonts w:eastAsia="Arial Unicode MS"/>
                <w:sz w:val="28"/>
                <w:szCs w:val="28"/>
              </w:rPr>
            </w:pPr>
            <w:r w:rsidRPr="00C934B1">
              <w:rPr>
                <w:sz w:val="28"/>
                <w:szCs w:val="28"/>
              </w:rPr>
              <w:t>План</w:t>
            </w:r>
          </w:p>
        </w:tc>
        <w:tc>
          <w:tcPr>
            <w:tcW w:w="678" w:type="pct"/>
            <w:tcMar>
              <w:top w:w="20" w:type="dxa"/>
              <w:left w:w="20" w:type="dxa"/>
              <w:bottom w:w="0" w:type="dxa"/>
              <w:right w:w="20" w:type="dxa"/>
            </w:tcMar>
            <w:vAlign w:val="center"/>
          </w:tcPr>
          <w:p w:rsidR="00797B7B" w:rsidRPr="00C934B1" w:rsidRDefault="00797B7B" w:rsidP="00C934B1">
            <w:pPr>
              <w:jc w:val="both"/>
              <w:rPr>
                <w:rFonts w:eastAsia="Arial Unicode MS"/>
                <w:sz w:val="28"/>
                <w:szCs w:val="28"/>
              </w:rPr>
            </w:pPr>
            <w:r w:rsidRPr="00C934B1">
              <w:rPr>
                <w:sz w:val="28"/>
                <w:szCs w:val="28"/>
              </w:rPr>
              <w:t>Факт</w:t>
            </w:r>
          </w:p>
        </w:tc>
        <w:tc>
          <w:tcPr>
            <w:tcW w:w="980" w:type="pct"/>
            <w:tcMar>
              <w:top w:w="20" w:type="dxa"/>
              <w:left w:w="20" w:type="dxa"/>
              <w:bottom w:w="0" w:type="dxa"/>
              <w:right w:w="20" w:type="dxa"/>
            </w:tcMar>
            <w:vAlign w:val="center"/>
          </w:tcPr>
          <w:p w:rsidR="00797B7B" w:rsidRPr="00C934B1" w:rsidRDefault="00797B7B" w:rsidP="00C934B1">
            <w:pPr>
              <w:jc w:val="both"/>
              <w:rPr>
                <w:sz w:val="28"/>
                <w:szCs w:val="28"/>
              </w:rPr>
            </w:pPr>
            <w:r w:rsidRPr="00C934B1">
              <w:rPr>
                <w:sz w:val="28"/>
                <w:szCs w:val="28"/>
              </w:rPr>
              <w:t>%</w:t>
            </w:r>
          </w:p>
          <w:p w:rsidR="00797B7B" w:rsidRPr="00C934B1" w:rsidRDefault="00797B7B" w:rsidP="00C934B1">
            <w:pPr>
              <w:jc w:val="both"/>
              <w:rPr>
                <w:rFonts w:eastAsia="Arial Unicode MS"/>
                <w:sz w:val="28"/>
                <w:szCs w:val="28"/>
              </w:rPr>
            </w:pPr>
            <w:r w:rsidRPr="00C934B1">
              <w:rPr>
                <w:sz w:val="28"/>
                <w:szCs w:val="28"/>
              </w:rPr>
              <w:t>выполнения</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rFonts w:eastAsia="Arial Unicode MS"/>
                <w:sz w:val="28"/>
                <w:szCs w:val="28"/>
              </w:rPr>
              <w:t>Всего</w:t>
            </w:r>
          </w:p>
        </w:tc>
        <w:tc>
          <w:tcPr>
            <w:tcW w:w="652" w:type="pct"/>
            <w:vMerge w:val="restart"/>
            <w:noWrap/>
            <w:tcMar>
              <w:top w:w="20" w:type="dxa"/>
              <w:left w:w="20" w:type="dxa"/>
              <w:bottom w:w="0" w:type="dxa"/>
              <w:right w:w="20" w:type="dxa"/>
            </w:tcMar>
            <w:vAlign w:val="center"/>
          </w:tcPr>
          <w:p w:rsidR="00797B7B" w:rsidRPr="00C934B1" w:rsidRDefault="00797B7B" w:rsidP="00C934B1">
            <w:pPr>
              <w:jc w:val="both"/>
              <w:rPr>
                <w:rFonts w:eastAsia="Arial Unicode MS"/>
                <w:sz w:val="28"/>
                <w:szCs w:val="28"/>
              </w:rPr>
            </w:pPr>
            <w:r w:rsidRPr="00C934B1">
              <w:rPr>
                <w:rFonts w:eastAsia="Arial Unicode MS"/>
                <w:sz w:val="28"/>
                <w:szCs w:val="28"/>
              </w:rPr>
              <w:t>Тыс. машино-часов (далее – т.м.ч.)</w:t>
            </w:r>
          </w:p>
        </w:tc>
        <w:tc>
          <w:tcPr>
            <w:tcW w:w="834"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rFonts w:eastAsia="Arial Unicode MS"/>
                <w:sz w:val="28"/>
                <w:szCs w:val="28"/>
              </w:rPr>
              <w:t>2696,652</w:t>
            </w:r>
          </w:p>
        </w:tc>
        <w:tc>
          <w:tcPr>
            <w:tcW w:w="678"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rFonts w:eastAsia="Arial Unicode MS"/>
                <w:sz w:val="28"/>
                <w:szCs w:val="28"/>
              </w:rPr>
              <w:t>2593,709</w:t>
            </w:r>
          </w:p>
        </w:tc>
        <w:tc>
          <w:tcPr>
            <w:tcW w:w="980"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rFonts w:eastAsia="Arial Unicode MS"/>
                <w:sz w:val="28"/>
                <w:szCs w:val="28"/>
              </w:rPr>
              <w:t>96,2</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sz w:val="28"/>
                <w:szCs w:val="28"/>
              </w:rPr>
              <w:t>в т.ч. бурение</w:t>
            </w:r>
          </w:p>
        </w:tc>
        <w:tc>
          <w:tcPr>
            <w:tcW w:w="652" w:type="pct"/>
            <w:vMerge/>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p>
        </w:tc>
        <w:tc>
          <w:tcPr>
            <w:tcW w:w="834"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rFonts w:eastAsia="Arial Unicode MS"/>
                <w:sz w:val="28"/>
                <w:szCs w:val="28"/>
              </w:rPr>
              <w:t>683,680</w:t>
            </w:r>
          </w:p>
        </w:tc>
        <w:tc>
          <w:tcPr>
            <w:tcW w:w="678"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654,410</w:t>
            </w:r>
          </w:p>
        </w:tc>
        <w:tc>
          <w:tcPr>
            <w:tcW w:w="980"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95,7</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sz w:val="28"/>
                <w:szCs w:val="28"/>
              </w:rPr>
              <w:t xml:space="preserve">         добыча</w:t>
            </w:r>
          </w:p>
        </w:tc>
        <w:tc>
          <w:tcPr>
            <w:tcW w:w="652" w:type="pct"/>
            <w:vMerge/>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p>
        </w:tc>
        <w:tc>
          <w:tcPr>
            <w:tcW w:w="834"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rFonts w:eastAsia="Arial Unicode MS"/>
                <w:sz w:val="28"/>
                <w:szCs w:val="28"/>
              </w:rPr>
              <w:t>455,640</w:t>
            </w:r>
          </w:p>
        </w:tc>
        <w:tc>
          <w:tcPr>
            <w:tcW w:w="678"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448,571</w:t>
            </w:r>
          </w:p>
        </w:tc>
        <w:tc>
          <w:tcPr>
            <w:tcW w:w="980"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98,4</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 xml:space="preserve">         транспорт</w:t>
            </w:r>
          </w:p>
        </w:tc>
        <w:tc>
          <w:tcPr>
            <w:tcW w:w="652" w:type="pct"/>
            <w:vMerge/>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p>
        </w:tc>
        <w:tc>
          <w:tcPr>
            <w:tcW w:w="834"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217,190</w:t>
            </w:r>
          </w:p>
        </w:tc>
        <w:tc>
          <w:tcPr>
            <w:tcW w:w="678"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210,048</w:t>
            </w:r>
          </w:p>
        </w:tc>
        <w:tc>
          <w:tcPr>
            <w:tcW w:w="980"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96,7</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sz w:val="28"/>
                <w:szCs w:val="28"/>
              </w:rPr>
              <w:t xml:space="preserve">         строительство</w:t>
            </w:r>
          </w:p>
        </w:tc>
        <w:tc>
          <w:tcPr>
            <w:tcW w:w="652" w:type="pct"/>
            <w:vMerge/>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p>
        </w:tc>
        <w:tc>
          <w:tcPr>
            <w:tcW w:w="834"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rFonts w:eastAsia="Arial Unicode MS"/>
                <w:sz w:val="28"/>
                <w:szCs w:val="28"/>
              </w:rPr>
              <w:t>783,701</w:t>
            </w:r>
          </w:p>
        </w:tc>
        <w:tc>
          <w:tcPr>
            <w:tcW w:w="678"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765,918</w:t>
            </w:r>
          </w:p>
        </w:tc>
        <w:tc>
          <w:tcPr>
            <w:tcW w:w="980"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97,7</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 xml:space="preserve">         прочие</w:t>
            </w:r>
          </w:p>
        </w:tc>
        <w:tc>
          <w:tcPr>
            <w:tcW w:w="652" w:type="pct"/>
            <w:vMerge/>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p>
        </w:tc>
        <w:tc>
          <w:tcPr>
            <w:tcW w:w="834"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rFonts w:eastAsia="Arial Unicode MS"/>
                <w:sz w:val="28"/>
                <w:szCs w:val="28"/>
              </w:rPr>
              <w:t>541,041</w:t>
            </w:r>
          </w:p>
        </w:tc>
        <w:tc>
          <w:tcPr>
            <w:tcW w:w="678"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rFonts w:eastAsia="Arial Unicode MS"/>
                <w:sz w:val="28"/>
                <w:szCs w:val="28"/>
              </w:rPr>
              <w:t>488,172</w:t>
            </w:r>
          </w:p>
        </w:tc>
        <w:tc>
          <w:tcPr>
            <w:tcW w:w="980"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90,2</w:t>
            </w:r>
          </w:p>
        </w:tc>
      </w:tr>
      <w:tr w:rsidR="00797B7B" w:rsidRPr="00C934B1" w:rsidTr="009074EE">
        <w:trPr>
          <w:trHeight w:val="255"/>
          <w:jc w:val="center"/>
        </w:trPr>
        <w:tc>
          <w:tcPr>
            <w:tcW w:w="1856"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 xml:space="preserve">         сторонние</w:t>
            </w:r>
          </w:p>
        </w:tc>
        <w:tc>
          <w:tcPr>
            <w:tcW w:w="652" w:type="pct"/>
            <w:vMerge/>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p>
        </w:tc>
        <w:tc>
          <w:tcPr>
            <w:tcW w:w="834"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rFonts w:eastAsia="Arial Unicode MS"/>
                <w:sz w:val="28"/>
                <w:szCs w:val="28"/>
              </w:rPr>
              <w:t>15,400</w:t>
            </w:r>
          </w:p>
        </w:tc>
        <w:tc>
          <w:tcPr>
            <w:tcW w:w="678" w:type="pct"/>
            <w:noWrap/>
            <w:tcMar>
              <w:top w:w="20" w:type="dxa"/>
              <w:left w:w="20" w:type="dxa"/>
              <w:bottom w:w="0" w:type="dxa"/>
              <w:right w:w="20" w:type="dxa"/>
            </w:tcMar>
            <w:vAlign w:val="bottom"/>
          </w:tcPr>
          <w:p w:rsidR="00797B7B" w:rsidRPr="00C934B1" w:rsidRDefault="00797B7B" w:rsidP="00C934B1">
            <w:pPr>
              <w:jc w:val="both"/>
              <w:rPr>
                <w:rFonts w:eastAsia="Arial Unicode MS"/>
                <w:sz w:val="28"/>
                <w:szCs w:val="28"/>
              </w:rPr>
            </w:pPr>
            <w:r w:rsidRPr="00C934B1">
              <w:rPr>
                <w:rFonts w:eastAsia="Arial Unicode MS"/>
                <w:sz w:val="28"/>
                <w:szCs w:val="28"/>
              </w:rPr>
              <w:t>26,591</w:t>
            </w:r>
          </w:p>
        </w:tc>
        <w:tc>
          <w:tcPr>
            <w:tcW w:w="980" w:type="pct"/>
            <w:noWrap/>
            <w:tcMar>
              <w:top w:w="20" w:type="dxa"/>
              <w:left w:w="20" w:type="dxa"/>
              <w:bottom w:w="0" w:type="dxa"/>
              <w:right w:w="20" w:type="dxa"/>
            </w:tcMar>
            <w:vAlign w:val="bottom"/>
          </w:tcPr>
          <w:p w:rsidR="00797B7B" w:rsidRPr="00C934B1" w:rsidRDefault="00797B7B" w:rsidP="00C934B1">
            <w:pPr>
              <w:jc w:val="both"/>
              <w:rPr>
                <w:sz w:val="28"/>
                <w:szCs w:val="28"/>
              </w:rPr>
            </w:pPr>
            <w:r w:rsidRPr="00C934B1">
              <w:rPr>
                <w:sz w:val="28"/>
                <w:szCs w:val="28"/>
              </w:rPr>
              <w:t>172,7</w:t>
            </w:r>
          </w:p>
        </w:tc>
      </w:tr>
    </w:tbl>
    <w:p w:rsidR="00797B7B" w:rsidRPr="00C934B1" w:rsidRDefault="00797B7B" w:rsidP="00C934B1">
      <w:pPr>
        <w:jc w:val="both"/>
        <w:rPr>
          <w:i/>
          <w:sz w:val="28"/>
          <w:szCs w:val="28"/>
        </w:rPr>
      </w:pPr>
      <w:r w:rsidRPr="00C934B1">
        <w:rPr>
          <w:i/>
          <w:sz w:val="28"/>
          <w:szCs w:val="28"/>
        </w:rPr>
        <w:t xml:space="preserve">Источник: </w:t>
      </w:r>
      <w:r w:rsidRPr="00566DFB">
        <w:rPr>
          <w:sz w:val="28"/>
          <w:szCs w:val="28"/>
        </w:rPr>
        <w:t>Годовой отчет Талаканского УТТ №1 за 201</w:t>
      </w:r>
      <w:r>
        <w:rPr>
          <w:sz w:val="28"/>
          <w:szCs w:val="28"/>
        </w:rPr>
        <w:t>2</w:t>
      </w:r>
      <w:r w:rsidRPr="00566DFB">
        <w:rPr>
          <w:sz w:val="28"/>
          <w:szCs w:val="28"/>
        </w:rPr>
        <w:t xml:space="preserve"> год</w:t>
      </w:r>
    </w:p>
    <w:p w:rsidR="00797B7B" w:rsidRPr="00C934B1" w:rsidRDefault="00797B7B" w:rsidP="00C934B1">
      <w:pPr>
        <w:jc w:val="center"/>
        <w:rPr>
          <w:b/>
          <w:sz w:val="28"/>
          <w:szCs w:val="28"/>
        </w:rPr>
      </w:pPr>
      <w:r w:rsidRPr="00C934B1">
        <w:rPr>
          <w:b/>
          <w:sz w:val="28"/>
          <w:szCs w:val="28"/>
        </w:rPr>
        <w:t>Образец №1 оформления таблицы</w:t>
      </w:r>
    </w:p>
    <w:p w:rsidR="00797B7B" w:rsidRDefault="00797B7B" w:rsidP="00C934B1">
      <w:pPr>
        <w:ind w:firstLine="709"/>
        <w:jc w:val="both"/>
        <w:rPr>
          <w:sz w:val="28"/>
          <w:szCs w:val="28"/>
        </w:rPr>
      </w:pPr>
    </w:p>
    <w:p w:rsidR="00797B7B" w:rsidRDefault="00797B7B" w:rsidP="00C934B1">
      <w:pPr>
        <w:ind w:firstLine="709"/>
        <w:jc w:val="both"/>
        <w:rPr>
          <w:sz w:val="28"/>
          <w:szCs w:val="28"/>
        </w:rPr>
      </w:pPr>
      <w:r w:rsidRPr="00C934B1">
        <w:rPr>
          <w:sz w:val="28"/>
          <w:szCs w:val="28"/>
        </w:rPr>
        <w:t xml:space="preserve">Пример оформления разрыва таблицы представлен на рис. </w:t>
      </w:r>
      <w:r>
        <w:rPr>
          <w:sz w:val="28"/>
          <w:szCs w:val="28"/>
        </w:rPr>
        <w:t>5</w:t>
      </w:r>
      <w:r w:rsidRPr="00C934B1">
        <w:rPr>
          <w:sz w:val="28"/>
          <w:szCs w:val="28"/>
        </w:rPr>
        <w:t>.</w:t>
      </w:r>
    </w:p>
    <w:p w:rsidR="00797B7B" w:rsidRDefault="00797B7B" w:rsidP="00C934B1">
      <w:pPr>
        <w:ind w:firstLine="709"/>
        <w:jc w:val="both"/>
        <w:rPr>
          <w:sz w:val="28"/>
          <w:szCs w:val="28"/>
        </w:rPr>
      </w:pPr>
    </w:p>
    <w:p w:rsidR="00797B7B" w:rsidRDefault="00797B7B" w:rsidP="00874938">
      <w:pPr>
        <w:tabs>
          <w:tab w:val="left" w:pos="709"/>
        </w:tabs>
        <w:spacing w:line="360" w:lineRule="auto"/>
        <w:jc w:val="right"/>
        <w:sectPr w:rsidR="00797B7B" w:rsidSect="00C934B1">
          <w:footerReference w:type="default" r:id="rId12"/>
          <w:pgSz w:w="11906" w:h="16838"/>
          <w:pgMar w:top="851" w:right="851" w:bottom="851" w:left="851" w:header="709" w:footer="709" w:gutter="0"/>
          <w:cols w:space="708"/>
          <w:docGrid w:linePitch="360"/>
        </w:sectPr>
      </w:pPr>
    </w:p>
    <w:p w:rsidR="00797B7B" w:rsidRPr="00C134BB" w:rsidRDefault="00797B7B" w:rsidP="00874938">
      <w:pPr>
        <w:tabs>
          <w:tab w:val="left" w:pos="709"/>
        </w:tabs>
        <w:spacing w:line="360" w:lineRule="auto"/>
        <w:jc w:val="right"/>
      </w:pPr>
      <w:r w:rsidRPr="00C134BB">
        <w:t xml:space="preserve">Таблица </w:t>
      </w:r>
      <w:r>
        <w:t>2</w:t>
      </w:r>
    </w:p>
    <w:p w:rsidR="00797B7B" w:rsidRPr="00C134BB" w:rsidRDefault="00797B7B" w:rsidP="00874938">
      <w:pPr>
        <w:tabs>
          <w:tab w:val="left" w:pos="709"/>
        </w:tabs>
        <w:spacing w:line="360" w:lineRule="auto"/>
        <w:jc w:val="center"/>
      </w:pPr>
      <w:r w:rsidRPr="00C134BB">
        <w:t>Показатели ликвидности ОАО «ДСК «АВТОБАН» за 2010-2012 гг.</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09"/>
        <w:gridCol w:w="712"/>
        <w:gridCol w:w="709"/>
        <w:gridCol w:w="850"/>
        <w:gridCol w:w="850"/>
      </w:tblGrid>
      <w:tr w:rsidR="00797B7B" w:rsidRPr="00C134BB" w:rsidTr="00B734A0">
        <w:tc>
          <w:tcPr>
            <w:tcW w:w="814" w:type="dxa"/>
            <w:vMerge w:val="restart"/>
            <w:vAlign w:val="center"/>
          </w:tcPr>
          <w:p w:rsidR="00797B7B" w:rsidRPr="00C134BB" w:rsidRDefault="00797B7B" w:rsidP="00B734A0">
            <w:pPr>
              <w:jc w:val="center"/>
            </w:pPr>
            <w:r w:rsidRPr="00C134BB">
              <w:t>Показатели</w:t>
            </w:r>
          </w:p>
        </w:tc>
        <w:tc>
          <w:tcPr>
            <w:tcW w:w="709" w:type="dxa"/>
            <w:vMerge w:val="restart"/>
            <w:vAlign w:val="center"/>
          </w:tcPr>
          <w:p w:rsidR="00797B7B" w:rsidRPr="006456A3" w:rsidRDefault="00797B7B" w:rsidP="00B734A0">
            <w:pPr>
              <w:pStyle w:val="BodyTextIndent2"/>
              <w:spacing w:after="0" w:line="240" w:lineRule="auto"/>
              <w:ind w:left="0"/>
              <w:jc w:val="center"/>
            </w:pPr>
            <w:r w:rsidRPr="006456A3">
              <w:t>2010 г.</w:t>
            </w:r>
          </w:p>
        </w:tc>
        <w:tc>
          <w:tcPr>
            <w:tcW w:w="712" w:type="dxa"/>
            <w:vMerge w:val="restart"/>
            <w:vAlign w:val="center"/>
          </w:tcPr>
          <w:p w:rsidR="00797B7B" w:rsidRPr="00C134BB" w:rsidRDefault="00797B7B" w:rsidP="00B734A0">
            <w:pPr>
              <w:jc w:val="center"/>
              <w:rPr>
                <w:color w:val="000000"/>
              </w:rPr>
            </w:pPr>
            <w:r w:rsidRPr="00C134BB">
              <w:rPr>
                <w:color w:val="000000"/>
              </w:rPr>
              <w:t>2011 г.</w:t>
            </w:r>
          </w:p>
        </w:tc>
        <w:tc>
          <w:tcPr>
            <w:tcW w:w="709" w:type="dxa"/>
            <w:vMerge w:val="restart"/>
            <w:vAlign w:val="center"/>
          </w:tcPr>
          <w:p w:rsidR="00797B7B" w:rsidRPr="00C134BB" w:rsidRDefault="00797B7B" w:rsidP="00B734A0">
            <w:pPr>
              <w:jc w:val="center"/>
            </w:pPr>
            <w:r w:rsidRPr="00C134BB">
              <w:t>2012 г.</w:t>
            </w:r>
          </w:p>
        </w:tc>
        <w:tc>
          <w:tcPr>
            <w:tcW w:w="1700" w:type="dxa"/>
            <w:gridSpan w:val="2"/>
            <w:vAlign w:val="center"/>
          </w:tcPr>
          <w:p w:rsidR="00797B7B" w:rsidRPr="00C134BB" w:rsidRDefault="00797B7B" w:rsidP="00B734A0">
            <w:pPr>
              <w:jc w:val="center"/>
            </w:pPr>
            <w:r w:rsidRPr="00C134BB">
              <w:t>Изменения (%)</w:t>
            </w:r>
          </w:p>
        </w:tc>
      </w:tr>
      <w:tr w:rsidR="00797B7B" w:rsidRPr="00C134BB" w:rsidTr="00B734A0">
        <w:tc>
          <w:tcPr>
            <w:tcW w:w="814" w:type="dxa"/>
            <w:vMerge/>
            <w:vAlign w:val="center"/>
          </w:tcPr>
          <w:p w:rsidR="00797B7B" w:rsidRPr="00C134BB" w:rsidRDefault="00797B7B" w:rsidP="00B734A0">
            <w:pPr>
              <w:jc w:val="center"/>
            </w:pPr>
          </w:p>
        </w:tc>
        <w:tc>
          <w:tcPr>
            <w:tcW w:w="709" w:type="dxa"/>
            <w:vMerge/>
            <w:vAlign w:val="center"/>
          </w:tcPr>
          <w:p w:rsidR="00797B7B" w:rsidRPr="006456A3" w:rsidRDefault="00797B7B" w:rsidP="00B734A0">
            <w:pPr>
              <w:pStyle w:val="BodyTextIndent2"/>
              <w:spacing w:after="0" w:line="240" w:lineRule="auto"/>
              <w:ind w:left="0"/>
              <w:jc w:val="center"/>
            </w:pPr>
          </w:p>
        </w:tc>
        <w:tc>
          <w:tcPr>
            <w:tcW w:w="712" w:type="dxa"/>
            <w:vMerge/>
            <w:vAlign w:val="center"/>
          </w:tcPr>
          <w:p w:rsidR="00797B7B" w:rsidRPr="00C134BB" w:rsidRDefault="00797B7B" w:rsidP="00B734A0">
            <w:pPr>
              <w:jc w:val="center"/>
              <w:rPr>
                <w:color w:val="000000"/>
              </w:rPr>
            </w:pPr>
          </w:p>
        </w:tc>
        <w:tc>
          <w:tcPr>
            <w:tcW w:w="709" w:type="dxa"/>
            <w:vMerge/>
            <w:vAlign w:val="center"/>
          </w:tcPr>
          <w:p w:rsidR="00797B7B" w:rsidRPr="00C134BB" w:rsidRDefault="00797B7B" w:rsidP="00B734A0">
            <w:pPr>
              <w:jc w:val="center"/>
            </w:pPr>
          </w:p>
        </w:tc>
        <w:tc>
          <w:tcPr>
            <w:tcW w:w="850" w:type="dxa"/>
            <w:vAlign w:val="center"/>
          </w:tcPr>
          <w:p w:rsidR="00797B7B" w:rsidRPr="00C134BB" w:rsidRDefault="00797B7B" w:rsidP="00B734A0">
            <w:pPr>
              <w:jc w:val="center"/>
            </w:pPr>
            <w:r w:rsidRPr="00C134BB">
              <w:t>2011 / 2010</w:t>
            </w:r>
          </w:p>
        </w:tc>
        <w:tc>
          <w:tcPr>
            <w:tcW w:w="850" w:type="dxa"/>
            <w:vAlign w:val="center"/>
          </w:tcPr>
          <w:p w:rsidR="00797B7B" w:rsidRPr="00C134BB" w:rsidRDefault="00797B7B" w:rsidP="00B734A0">
            <w:pPr>
              <w:jc w:val="center"/>
            </w:pPr>
            <w:r w:rsidRPr="00C134BB">
              <w:t>2012 / 2011</w:t>
            </w:r>
          </w:p>
        </w:tc>
      </w:tr>
      <w:tr w:rsidR="00797B7B" w:rsidRPr="00C134BB" w:rsidTr="00B734A0">
        <w:tc>
          <w:tcPr>
            <w:tcW w:w="814" w:type="dxa"/>
            <w:vAlign w:val="center"/>
          </w:tcPr>
          <w:p w:rsidR="00797B7B" w:rsidRPr="00C134BB" w:rsidRDefault="00797B7B" w:rsidP="00B734A0">
            <w:pPr>
              <w:jc w:val="center"/>
            </w:pPr>
            <w:r w:rsidRPr="00C134BB">
              <w:t>1</w:t>
            </w:r>
          </w:p>
        </w:tc>
        <w:tc>
          <w:tcPr>
            <w:tcW w:w="709" w:type="dxa"/>
            <w:vAlign w:val="center"/>
          </w:tcPr>
          <w:p w:rsidR="00797B7B" w:rsidRPr="006456A3" w:rsidRDefault="00797B7B" w:rsidP="00B734A0">
            <w:pPr>
              <w:pStyle w:val="BodyTextIndent2"/>
              <w:spacing w:after="0" w:line="240" w:lineRule="auto"/>
              <w:ind w:left="0"/>
              <w:jc w:val="center"/>
            </w:pPr>
            <w:r w:rsidRPr="006456A3">
              <w:t>2</w:t>
            </w:r>
          </w:p>
        </w:tc>
        <w:tc>
          <w:tcPr>
            <w:tcW w:w="712" w:type="dxa"/>
            <w:vAlign w:val="center"/>
          </w:tcPr>
          <w:p w:rsidR="00797B7B" w:rsidRPr="00C134BB" w:rsidRDefault="00797B7B" w:rsidP="00B734A0">
            <w:pPr>
              <w:jc w:val="center"/>
              <w:rPr>
                <w:color w:val="000000"/>
              </w:rPr>
            </w:pPr>
            <w:r w:rsidRPr="00C134BB">
              <w:rPr>
                <w:color w:val="000000"/>
              </w:rPr>
              <w:t>3</w:t>
            </w:r>
          </w:p>
        </w:tc>
        <w:tc>
          <w:tcPr>
            <w:tcW w:w="709" w:type="dxa"/>
            <w:vAlign w:val="center"/>
          </w:tcPr>
          <w:p w:rsidR="00797B7B" w:rsidRPr="00C134BB" w:rsidRDefault="00797B7B" w:rsidP="00B734A0">
            <w:pPr>
              <w:jc w:val="center"/>
            </w:pPr>
            <w:r w:rsidRPr="00C134BB">
              <w:t>4</w:t>
            </w:r>
          </w:p>
        </w:tc>
        <w:tc>
          <w:tcPr>
            <w:tcW w:w="850" w:type="dxa"/>
            <w:vAlign w:val="center"/>
          </w:tcPr>
          <w:p w:rsidR="00797B7B" w:rsidRPr="00C134BB" w:rsidRDefault="00797B7B" w:rsidP="00B734A0">
            <w:pPr>
              <w:jc w:val="center"/>
            </w:pPr>
            <w:r w:rsidRPr="00C134BB">
              <w:t>5</w:t>
            </w:r>
          </w:p>
        </w:tc>
        <w:tc>
          <w:tcPr>
            <w:tcW w:w="850" w:type="dxa"/>
            <w:vAlign w:val="center"/>
          </w:tcPr>
          <w:p w:rsidR="00797B7B" w:rsidRPr="00C134BB" w:rsidRDefault="00797B7B" w:rsidP="00B734A0">
            <w:pPr>
              <w:jc w:val="center"/>
              <w:rPr>
                <w:color w:val="000000"/>
              </w:rPr>
            </w:pPr>
            <w:r w:rsidRPr="00C134BB">
              <w:rPr>
                <w:color w:val="000000"/>
              </w:rPr>
              <w:t>6</w:t>
            </w:r>
          </w:p>
        </w:tc>
      </w:tr>
      <w:tr w:rsidR="00797B7B" w:rsidRPr="00C134BB" w:rsidTr="00FA0471">
        <w:trPr>
          <w:cantSplit/>
          <w:trHeight w:val="1451"/>
        </w:trPr>
        <w:tc>
          <w:tcPr>
            <w:tcW w:w="814" w:type="dxa"/>
            <w:textDirection w:val="btLr"/>
            <w:vAlign w:val="center"/>
          </w:tcPr>
          <w:p w:rsidR="00797B7B" w:rsidRPr="00C134BB" w:rsidRDefault="00797B7B" w:rsidP="00FA0471">
            <w:pPr>
              <w:jc w:val="center"/>
            </w:pPr>
            <w:r w:rsidRPr="00C134BB">
              <w:t>Коэффициент абсолютной ликвидности</w:t>
            </w:r>
          </w:p>
        </w:tc>
        <w:tc>
          <w:tcPr>
            <w:tcW w:w="709" w:type="dxa"/>
            <w:vAlign w:val="center"/>
          </w:tcPr>
          <w:p w:rsidR="00797B7B" w:rsidRPr="006456A3" w:rsidRDefault="00797B7B" w:rsidP="00B734A0">
            <w:pPr>
              <w:pStyle w:val="BodyTextIndent2"/>
              <w:spacing w:after="0" w:line="240" w:lineRule="auto"/>
              <w:ind w:left="0"/>
              <w:jc w:val="center"/>
            </w:pPr>
            <w:r w:rsidRPr="006456A3">
              <w:t>1,27</w:t>
            </w:r>
          </w:p>
        </w:tc>
        <w:tc>
          <w:tcPr>
            <w:tcW w:w="712" w:type="dxa"/>
            <w:vAlign w:val="center"/>
          </w:tcPr>
          <w:p w:rsidR="00797B7B" w:rsidRPr="00C134BB" w:rsidRDefault="00797B7B" w:rsidP="00B734A0">
            <w:pPr>
              <w:jc w:val="center"/>
              <w:rPr>
                <w:color w:val="000000"/>
              </w:rPr>
            </w:pPr>
            <w:r w:rsidRPr="00C134BB">
              <w:rPr>
                <w:color w:val="000000"/>
              </w:rPr>
              <w:t>2,12</w:t>
            </w:r>
          </w:p>
        </w:tc>
        <w:tc>
          <w:tcPr>
            <w:tcW w:w="709" w:type="dxa"/>
            <w:vAlign w:val="center"/>
          </w:tcPr>
          <w:p w:rsidR="00797B7B" w:rsidRPr="00C134BB" w:rsidRDefault="00797B7B" w:rsidP="00B734A0">
            <w:pPr>
              <w:jc w:val="center"/>
            </w:pPr>
            <w:r w:rsidRPr="00C134BB">
              <w:t>6,15</w:t>
            </w:r>
          </w:p>
        </w:tc>
        <w:tc>
          <w:tcPr>
            <w:tcW w:w="850" w:type="dxa"/>
            <w:vAlign w:val="center"/>
          </w:tcPr>
          <w:p w:rsidR="00797B7B" w:rsidRPr="00C134BB" w:rsidRDefault="00797B7B" w:rsidP="00B734A0">
            <w:pPr>
              <w:jc w:val="center"/>
            </w:pPr>
            <w:r w:rsidRPr="00C134BB">
              <w:t>166,93</w:t>
            </w:r>
          </w:p>
        </w:tc>
        <w:tc>
          <w:tcPr>
            <w:tcW w:w="850" w:type="dxa"/>
            <w:vAlign w:val="center"/>
          </w:tcPr>
          <w:p w:rsidR="00797B7B" w:rsidRPr="00C134BB" w:rsidRDefault="00797B7B" w:rsidP="00B734A0">
            <w:pPr>
              <w:jc w:val="center"/>
              <w:rPr>
                <w:color w:val="000000"/>
              </w:rPr>
            </w:pPr>
            <w:r w:rsidRPr="00C134BB">
              <w:rPr>
                <w:color w:val="000000"/>
              </w:rPr>
              <w:t>81,42</w:t>
            </w:r>
          </w:p>
        </w:tc>
      </w:tr>
      <w:tr w:rsidR="00797B7B" w:rsidRPr="00C134BB" w:rsidTr="00FA0471">
        <w:trPr>
          <w:cantSplit/>
          <w:trHeight w:val="1415"/>
        </w:trPr>
        <w:tc>
          <w:tcPr>
            <w:tcW w:w="814" w:type="dxa"/>
            <w:textDirection w:val="btLr"/>
            <w:vAlign w:val="center"/>
          </w:tcPr>
          <w:p w:rsidR="00797B7B" w:rsidRPr="00C134BB" w:rsidRDefault="00797B7B" w:rsidP="00FA0471">
            <w:pPr>
              <w:jc w:val="center"/>
            </w:pPr>
            <w:r w:rsidRPr="00C134BB">
              <w:t>Коэффициент быстрой ликвидности</w:t>
            </w:r>
          </w:p>
        </w:tc>
        <w:tc>
          <w:tcPr>
            <w:tcW w:w="709" w:type="dxa"/>
            <w:vAlign w:val="center"/>
          </w:tcPr>
          <w:p w:rsidR="00797B7B" w:rsidRPr="006456A3" w:rsidRDefault="00797B7B" w:rsidP="00B734A0">
            <w:pPr>
              <w:pStyle w:val="BodyTextIndent2"/>
              <w:spacing w:after="0" w:line="240" w:lineRule="auto"/>
              <w:ind w:left="0"/>
              <w:jc w:val="center"/>
            </w:pPr>
            <w:r w:rsidRPr="006456A3">
              <w:t>4,68</w:t>
            </w:r>
          </w:p>
        </w:tc>
        <w:tc>
          <w:tcPr>
            <w:tcW w:w="712" w:type="dxa"/>
            <w:vAlign w:val="center"/>
          </w:tcPr>
          <w:p w:rsidR="00797B7B" w:rsidRPr="00C134BB" w:rsidRDefault="00797B7B" w:rsidP="00B734A0">
            <w:pPr>
              <w:jc w:val="center"/>
              <w:rPr>
                <w:color w:val="000000"/>
              </w:rPr>
            </w:pPr>
            <w:r w:rsidRPr="00C134BB">
              <w:rPr>
                <w:color w:val="000000"/>
              </w:rPr>
              <w:t>4,37</w:t>
            </w:r>
          </w:p>
        </w:tc>
        <w:tc>
          <w:tcPr>
            <w:tcW w:w="709" w:type="dxa"/>
            <w:vAlign w:val="center"/>
          </w:tcPr>
          <w:p w:rsidR="00797B7B" w:rsidRPr="00C134BB" w:rsidRDefault="00797B7B" w:rsidP="00B734A0">
            <w:pPr>
              <w:jc w:val="center"/>
            </w:pPr>
            <w:r w:rsidRPr="00C134BB">
              <w:t>9,9</w:t>
            </w:r>
          </w:p>
        </w:tc>
        <w:tc>
          <w:tcPr>
            <w:tcW w:w="850" w:type="dxa"/>
            <w:vAlign w:val="center"/>
          </w:tcPr>
          <w:p w:rsidR="00797B7B" w:rsidRPr="00C134BB" w:rsidRDefault="00797B7B" w:rsidP="00B734A0">
            <w:pPr>
              <w:jc w:val="center"/>
            </w:pPr>
            <w:r>
              <w:t>93,38</w:t>
            </w:r>
          </w:p>
        </w:tc>
        <w:tc>
          <w:tcPr>
            <w:tcW w:w="850" w:type="dxa"/>
            <w:vAlign w:val="center"/>
          </w:tcPr>
          <w:p w:rsidR="00797B7B" w:rsidRPr="00C134BB" w:rsidRDefault="00797B7B" w:rsidP="00B734A0">
            <w:pPr>
              <w:jc w:val="center"/>
              <w:rPr>
                <w:color w:val="000000"/>
              </w:rPr>
            </w:pPr>
            <w:r>
              <w:rPr>
                <w:color w:val="000000"/>
              </w:rPr>
              <w:t>75,22</w:t>
            </w:r>
          </w:p>
        </w:tc>
      </w:tr>
    </w:tbl>
    <w:p w:rsidR="00797B7B" w:rsidRDefault="00797B7B" w:rsidP="00874938">
      <w:pPr>
        <w:spacing w:line="360" w:lineRule="auto"/>
        <w:jc w:val="right"/>
      </w:pPr>
    </w:p>
    <w:p w:rsidR="00797B7B" w:rsidRDefault="00797B7B" w:rsidP="00874938">
      <w:pPr>
        <w:spacing w:line="360" w:lineRule="auto"/>
        <w:jc w:val="right"/>
      </w:pPr>
    </w:p>
    <w:p w:rsidR="00797B7B" w:rsidRPr="00C134BB" w:rsidRDefault="00797B7B" w:rsidP="00874938">
      <w:pPr>
        <w:spacing w:line="360" w:lineRule="auto"/>
        <w:jc w:val="right"/>
      </w:pPr>
      <w:r w:rsidRPr="00C134BB">
        <w:t>Про</w:t>
      </w:r>
      <w:r>
        <w:t>должение таблицы 2</w:t>
      </w:r>
    </w:p>
    <w:tbl>
      <w:tblPr>
        <w:tblW w:w="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709"/>
        <w:gridCol w:w="709"/>
        <w:gridCol w:w="708"/>
        <w:gridCol w:w="766"/>
        <w:gridCol w:w="779"/>
      </w:tblGrid>
      <w:tr w:rsidR="00797B7B" w:rsidRPr="00C134BB" w:rsidTr="00137EDD">
        <w:tc>
          <w:tcPr>
            <w:tcW w:w="817" w:type="dxa"/>
            <w:vAlign w:val="center"/>
          </w:tcPr>
          <w:p w:rsidR="00797B7B" w:rsidRPr="00C134BB" w:rsidRDefault="00797B7B" w:rsidP="00FA0471">
            <w:pPr>
              <w:jc w:val="center"/>
            </w:pPr>
            <w:r w:rsidRPr="00C134BB">
              <w:t>1</w:t>
            </w:r>
          </w:p>
        </w:tc>
        <w:tc>
          <w:tcPr>
            <w:tcW w:w="709" w:type="dxa"/>
            <w:vAlign w:val="center"/>
          </w:tcPr>
          <w:p w:rsidR="00797B7B" w:rsidRPr="006456A3" w:rsidRDefault="00797B7B" w:rsidP="00FA0471">
            <w:pPr>
              <w:pStyle w:val="BodyTextIndent2"/>
              <w:spacing w:after="0" w:line="240" w:lineRule="auto"/>
              <w:ind w:left="0"/>
              <w:jc w:val="center"/>
            </w:pPr>
            <w:r w:rsidRPr="006456A3">
              <w:t>2</w:t>
            </w:r>
          </w:p>
        </w:tc>
        <w:tc>
          <w:tcPr>
            <w:tcW w:w="709" w:type="dxa"/>
            <w:vAlign w:val="center"/>
          </w:tcPr>
          <w:p w:rsidR="00797B7B" w:rsidRPr="00C134BB" w:rsidRDefault="00797B7B" w:rsidP="00FA0471">
            <w:pPr>
              <w:jc w:val="center"/>
              <w:rPr>
                <w:color w:val="000000"/>
              </w:rPr>
            </w:pPr>
            <w:r w:rsidRPr="00C134BB">
              <w:rPr>
                <w:color w:val="000000"/>
              </w:rPr>
              <w:t>3</w:t>
            </w:r>
          </w:p>
        </w:tc>
        <w:tc>
          <w:tcPr>
            <w:tcW w:w="708" w:type="dxa"/>
            <w:vAlign w:val="center"/>
          </w:tcPr>
          <w:p w:rsidR="00797B7B" w:rsidRPr="00C134BB" w:rsidRDefault="00797B7B" w:rsidP="00FA0471">
            <w:pPr>
              <w:jc w:val="center"/>
            </w:pPr>
            <w:r w:rsidRPr="00C134BB">
              <w:t>4</w:t>
            </w:r>
          </w:p>
        </w:tc>
        <w:tc>
          <w:tcPr>
            <w:tcW w:w="766" w:type="dxa"/>
            <w:vAlign w:val="center"/>
          </w:tcPr>
          <w:p w:rsidR="00797B7B" w:rsidRPr="00C134BB" w:rsidRDefault="00797B7B" w:rsidP="00FA0471">
            <w:pPr>
              <w:jc w:val="center"/>
            </w:pPr>
            <w:r w:rsidRPr="00C134BB">
              <w:t>5</w:t>
            </w:r>
          </w:p>
        </w:tc>
        <w:tc>
          <w:tcPr>
            <w:tcW w:w="779" w:type="dxa"/>
            <w:vAlign w:val="center"/>
          </w:tcPr>
          <w:p w:rsidR="00797B7B" w:rsidRPr="00C134BB" w:rsidRDefault="00797B7B" w:rsidP="00FA0471">
            <w:pPr>
              <w:jc w:val="center"/>
              <w:rPr>
                <w:color w:val="000000"/>
              </w:rPr>
            </w:pPr>
            <w:r w:rsidRPr="00C134BB">
              <w:rPr>
                <w:color w:val="000000"/>
              </w:rPr>
              <w:t>6</w:t>
            </w:r>
          </w:p>
        </w:tc>
      </w:tr>
      <w:tr w:rsidR="00797B7B" w:rsidRPr="00C134BB" w:rsidTr="00FA0471">
        <w:trPr>
          <w:cantSplit/>
          <w:trHeight w:val="1399"/>
        </w:trPr>
        <w:tc>
          <w:tcPr>
            <w:tcW w:w="817" w:type="dxa"/>
            <w:textDirection w:val="btLr"/>
            <w:vAlign w:val="center"/>
          </w:tcPr>
          <w:p w:rsidR="00797B7B" w:rsidRPr="00C134BB" w:rsidRDefault="00797B7B" w:rsidP="00FA0471">
            <w:pPr>
              <w:jc w:val="center"/>
            </w:pPr>
            <w:r w:rsidRPr="00C134BB">
              <w:t>Коэффициент текущей ликвидности</w:t>
            </w:r>
          </w:p>
        </w:tc>
        <w:tc>
          <w:tcPr>
            <w:tcW w:w="709" w:type="dxa"/>
            <w:vAlign w:val="center"/>
          </w:tcPr>
          <w:p w:rsidR="00797B7B" w:rsidRPr="006456A3" w:rsidRDefault="00797B7B" w:rsidP="00FA0471">
            <w:pPr>
              <w:pStyle w:val="BodyTextIndent2"/>
              <w:spacing w:after="0" w:line="240" w:lineRule="auto"/>
              <w:ind w:left="0"/>
              <w:jc w:val="center"/>
            </w:pPr>
            <w:r w:rsidRPr="006456A3">
              <w:t>5,73</w:t>
            </w:r>
          </w:p>
        </w:tc>
        <w:tc>
          <w:tcPr>
            <w:tcW w:w="709" w:type="dxa"/>
            <w:vAlign w:val="center"/>
          </w:tcPr>
          <w:p w:rsidR="00797B7B" w:rsidRPr="00C134BB" w:rsidRDefault="00797B7B" w:rsidP="00FA0471">
            <w:pPr>
              <w:jc w:val="center"/>
              <w:rPr>
                <w:color w:val="000000"/>
              </w:rPr>
            </w:pPr>
            <w:r w:rsidRPr="00C134BB">
              <w:rPr>
                <w:color w:val="000000"/>
              </w:rPr>
              <w:t>6,29</w:t>
            </w:r>
          </w:p>
        </w:tc>
        <w:tc>
          <w:tcPr>
            <w:tcW w:w="708" w:type="dxa"/>
            <w:vAlign w:val="center"/>
          </w:tcPr>
          <w:p w:rsidR="00797B7B" w:rsidRPr="00C134BB" w:rsidRDefault="00797B7B" w:rsidP="00FA0471">
            <w:pPr>
              <w:jc w:val="center"/>
            </w:pPr>
            <w:r w:rsidRPr="00C134BB">
              <w:t>11,36</w:t>
            </w:r>
          </w:p>
        </w:tc>
        <w:tc>
          <w:tcPr>
            <w:tcW w:w="766" w:type="dxa"/>
            <w:vAlign w:val="center"/>
          </w:tcPr>
          <w:p w:rsidR="00797B7B" w:rsidRPr="00C134BB" w:rsidRDefault="00797B7B" w:rsidP="00FA0471">
            <w:pPr>
              <w:jc w:val="center"/>
            </w:pPr>
            <w:r>
              <w:t>109,77</w:t>
            </w:r>
          </w:p>
        </w:tc>
        <w:tc>
          <w:tcPr>
            <w:tcW w:w="779" w:type="dxa"/>
            <w:vAlign w:val="center"/>
          </w:tcPr>
          <w:p w:rsidR="00797B7B" w:rsidRPr="00C134BB" w:rsidRDefault="00797B7B" w:rsidP="00FA0471">
            <w:pPr>
              <w:jc w:val="center"/>
              <w:rPr>
                <w:color w:val="000000"/>
              </w:rPr>
            </w:pPr>
            <w:r>
              <w:rPr>
                <w:color w:val="000000"/>
              </w:rPr>
              <w:t>80,60</w:t>
            </w:r>
          </w:p>
        </w:tc>
      </w:tr>
      <w:tr w:rsidR="00797B7B" w:rsidRPr="00C134BB" w:rsidTr="00FA0471">
        <w:trPr>
          <w:cantSplit/>
          <w:trHeight w:val="1334"/>
        </w:trPr>
        <w:tc>
          <w:tcPr>
            <w:tcW w:w="817" w:type="dxa"/>
            <w:textDirection w:val="btLr"/>
            <w:vAlign w:val="center"/>
          </w:tcPr>
          <w:p w:rsidR="00797B7B" w:rsidRPr="00C134BB" w:rsidRDefault="00797B7B" w:rsidP="00FA0471">
            <w:pPr>
              <w:jc w:val="center"/>
            </w:pPr>
            <w:r w:rsidRPr="00C134BB">
              <w:t xml:space="preserve">Чистые оборотные активы </w:t>
            </w:r>
          </w:p>
        </w:tc>
        <w:tc>
          <w:tcPr>
            <w:tcW w:w="709" w:type="dxa"/>
            <w:vAlign w:val="center"/>
          </w:tcPr>
          <w:p w:rsidR="00797B7B" w:rsidRPr="00C134BB" w:rsidRDefault="00797B7B" w:rsidP="00FA0471">
            <w:pPr>
              <w:pStyle w:val="Prikaz"/>
              <w:ind w:firstLine="0"/>
              <w:jc w:val="center"/>
              <w:rPr>
                <w:sz w:val="20"/>
                <w:szCs w:val="20"/>
              </w:rPr>
            </w:pPr>
            <w:r w:rsidRPr="00C134BB">
              <w:rPr>
                <w:sz w:val="20"/>
                <w:szCs w:val="20"/>
              </w:rPr>
              <w:t>151 939</w:t>
            </w:r>
          </w:p>
        </w:tc>
        <w:tc>
          <w:tcPr>
            <w:tcW w:w="709" w:type="dxa"/>
            <w:vAlign w:val="center"/>
          </w:tcPr>
          <w:p w:rsidR="00797B7B" w:rsidRPr="00C134BB" w:rsidRDefault="00797B7B" w:rsidP="00FA0471">
            <w:pPr>
              <w:jc w:val="center"/>
              <w:rPr>
                <w:color w:val="000000"/>
              </w:rPr>
            </w:pPr>
            <w:r w:rsidRPr="00C134BB">
              <w:rPr>
                <w:color w:val="000000"/>
              </w:rPr>
              <w:t>171 498</w:t>
            </w:r>
          </w:p>
        </w:tc>
        <w:tc>
          <w:tcPr>
            <w:tcW w:w="708" w:type="dxa"/>
            <w:vAlign w:val="center"/>
          </w:tcPr>
          <w:p w:rsidR="00797B7B" w:rsidRPr="00C134BB" w:rsidRDefault="00797B7B" w:rsidP="00FA0471">
            <w:pPr>
              <w:jc w:val="center"/>
            </w:pPr>
            <w:r w:rsidRPr="00C134BB">
              <w:t>167726</w:t>
            </w:r>
          </w:p>
        </w:tc>
        <w:tc>
          <w:tcPr>
            <w:tcW w:w="766" w:type="dxa"/>
            <w:vAlign w:val="center"/>
          </w:tcPr>
          <w:p w:rsidR="00797B7B" w:rsidRPr="00C134BB" w:rsidRDefault="00797B7B" w:rsidP="00FA0471">
            <w:pPr>
              <w:jc w:val="center"/>
            </w:pPr>
            <w:r>
              <w:t>112,91</w:t>
            </w:r>
          </w:p>
        </w:tc>
        <w:tc>
          <w:tcPr>
            <w:tcW w:w="779" w:type="dxa"/>
            <w:vAlign w:val="center"/>
          </w:tcPr>
          <w:p w:rsidR="00797B7B" w:rsidRPr="00C134BB" w:rsidRDefault="00797B7B" w:rsidP="00FA0471">
            <w:pPr>
              <w:jc w:val="center"/>
              <w:rPr>
                <w:color w:val="000000"/>
              </w:rPr>
            </w:pPr>
            <w:r>
              <w:rPr>
                <w:color w:val="000000"/>
              </w:rPr>
              <w:t>-2,20</w:t>
            </w:r>
          </w:p>
        </w:tc>
      </w:tr>
    </w:tbl>
    <w:p w:rsidR="00797B7B" w:rsidRPr="00C934B1" w:rsidRDefault="00797B7B" w:rsidP="00365085">
      <w:pPr>
        <w:jc w:val="both"/>
        <w:rPr>
          <w:iCs/>
          <w:sz w:val="28"/>
          <w:szCs w:val="28"/>
          <w:lang w:eastAsia="ru-RU"/>
        </w:rPr>
      </w:pPr>
      <w:r w:rsidRPr="00FA0471">
        <w:rPr>
          <w:i/>
        </w:rPr>
        <w:t xml:space="preserve">Источник: </w:t>
      </w:r>
      <w:r w:rsidRPr="00FA0471">
        <w:t>Годов</w:t>
      </w:r>
      <w:r>
        <w:t>ой отчет</w:t>
      </w:r>
      <w:r w:rsidRPr="00FA0471">
        <w:t xml:space="preserve"> ОАО «ДСК «АВТОБАН» за </w:t>
      </w:r>
      <w:r>
        <w:t xml:space="preserve">2012 </w:t>
      </w:r>
      <w:r w:rsidRPr="00FA0471">
        <w:t>г.</w:t>
      </w:r>
      <w:r>
        <w:t xml:space="preserve"> </w:t>
      </w:r>
      <w:r w:rsidRPr="00365085">
        <w:t>[Электронный ресурс] // ОАО «ДСК «АВТОБАН». М</w:t>
      </w:r>
      <w:r w:rsidRPr="00365085">
        <w:rPr>
          <w:lang w:val="en-US"/>
        </w:rPr>
        <w:t>., 2007-2013. –</w:t>
      </w:r>
      <w:r w:rsidRPr="00365085">
        <w:rPr>
          <w:iCs/>
          <w:lang w:val="en-US" w:eastAsia="ru-RU"/>
        </w:rPr>
        <w:t xml:space="preserve"> URL</w:t>
      </w:r>
      <w:r w:rsidRPr="00365085">
        <w:rPr>
          <w:lang w:val="en-US"/>
        </w:rPr>
        <w:t>: http://avtoban.ru/index.php?option=com_content&amp;task=bl ogsection&amp;id=3&amp;Itemid=150</w:t>
      </w:r>
      <w:hyperlink r:id="rId13" w:history="1">
        <w:r w:rsidRPr="00AB0591">
          <w:rPr>
            <w:rStyle w:val="Hyperlink"/>
            <w:rFonts w:ascii="Times New Roman" w:hAnsi="Times New Roman"/>
            <w:sz w:val="20"/>
          </w:rPr>
          <w:t>http://www.minfin.ru/common/img/uploaded/library/2012/04/2012_05_23_ONNP_2013-2015.pdf/</w:t>
        </w:r>
      </w:hyperlink>
      <w:r w:rsidRPr="00365085">
        <w:rPr>
          <w:iCs/>
          <w:lang w:val="en-US" w:eastAsia="ru-RU"/>
        </w:rPr>
        <w:t xml:space="preserve">. </w:t>
      </w:r>
      <w:r w:rsidRPr="00365085">
        <w:rPr>
          <w:iCs/>
          <w:lang w:eastAsia="ru-RU"/>
        </w:rPr>
        <w:t>(Дата обращения 02.10.2013).</w:t>
      </w:r>
    </w:p>
    <w:p w:rsidR="00797B7B" w:rsidRPr="00FA0471" w:rsidRDefault="00797B7B" w:rsidP="00C934B1">
      <w:pPr>
        <w:jc w:val="both"/>
        <w:rPr>
          <w:sz w:val="28"/>
          <w:szCs w:val="28"/>
        </w:rPr>
        <w:sectPr w:rsidR="00797B7B" w:rsidRPr="00FA0471" w:rsidSect="00874938">
          <w:type w:val="continuous"/>
          <w:pgSz w:w="11906" w:h="16838"/>
          <w:pgMar w:top="851" w:right="851" w:bottom="851" w:left="851" w:header="709" w:footer="709" w:gutter="0"/>
          <w:cols w:num="2" w:space="708"/>
          <w:docGrid w:linePitch="360"/>
        </w:sectPr>
      </w:pPr>
    </w:p>
    <w:p w:rsidR="00797B7B" w:rsidRPr="00C934B1" w:rsidRDefault="00797B7B" w:rsidP="00C934B1">
      <w:pPr>
        <w:jc w:val="both"/>
        <w:rPr>
          <w:sz w:val="28"/>
          <w:szCs w:val="28"/>
        </w:rPr>
      </w:pPr>
    </w:p>
    <w:p w:rsidR="00797B7B" w:rsidRPr="00C934B1" w:rsidRDefault="00797B7B" w:rsidP="00C934B1">
      <w:pPr>
        <w:jc w:val="center"/>
        <w:rPr>
          <w:b/>
          <w:sz w:val="28"/>
          <w:szCs w:val="28"/>
        </w:rPr>
      </w:pPr>
      <w:r>
        <w:rPr>
          <w:b/>
          <w:sz w:val="28"/>
          <w:szCs w:val="28"/>
        </w:rPr>
        <w:t>Рис. 5</w:t>
      </w:r>
      <w:r w:rsidRPr="00C934B1">
        <w:rPr>
          <w:b/>
          <w:sz w:val="28"/>
          <w:szCs w:val="28"/>
        </w:rPr>
        <w:t>. Образец №2 оформления таблицы</w:t>
      </w:r>
    </w:p>
    <w:p w:rsidR="00797B7B" w:rsidRDefault="00797B7B" w:rsidP="00C934B1">
      <w:pPr>
        <w:ind w:firstLine="720"/>
        <w:jc w:val="both"/>
        <w:rPr>
          <w:caps/>
          <w:sz w:val="28"/>
          <w:szCs w:val="28"/>
        </w:rPr>
      </w:pPr>
    </w:p>
    <w:p w:rsidR="00797B7B" w:rsidRPr="009A3540" w:rsidRDefault="00797B7B" w:rsidP="00C934B1">
      <w:pPr>
        <w:ind w:firstLine="720"/>
        <w:jc w:val="both"/>
        <w:rPr>
          <w:b/>
          <w:caps/>
          <w:sz w:val="28"/>
          <w:szCs w:val="28"/>
        </w:rPr>
      </w:pPr>
      <w:r w:rsidRPr="009A3540">
        <w:rPr>
          <w:b/>
          <w:caps/>
          <w:sz w:val="28"/>
          <w:szCs w:val="28"/>
        </w:rPr>
        <w:t>ОФОРМЛЕНИЕ ФОРМУЛ И УРАВНЕНИЙ</w:t>
      </w:r>
    </w:p>
    <w:p w:rsidR="00797B7B" w:rsidRDefault="00797B7B" w:rsidP="00C934B1">
      <w:pPr>
        <w:ind w:firstLine="720"/>
        <w:jc w:val="both"/>
        <w:rPr>
          <w:sz w:val="28"/>
          <w:szCs w:val="28"/>
        </w:rPr>
      </w:pPr>
      <w:r w:rsidRPr="00C934B1">
        <w:rPr>
          <w:sz w:val="28"/>
          <w:szCs w:val="28"/>
        </w:rPr>
        <w:t xml:space="preserve">Формулы расчетов в тексте надо выделять, записывая их отдельной строкой, давая подробное пояснение каждому символу, когда он встречается впервые. Рекомендуется нумеровать формулы в пределах каждого раздела, особенно, если в тексте приходится на них ссылаться. Допускается также и сквозная нумерация по тексту всей работы. </w:t>
      </w:r>
    </w:p>
    <w:p w:rsidR="00797B7B" w:rsidRDefault="00797B7B" w:rsidP="00C934B1">
      <w:pPr>
        <w:ind w:firstLine="720"/>
        <w:jc w:val="both"/>
        <w:rPr>
          <w:sz w:val="28"/>
          <w:szCs w:val="28"/>
        </w:rPr>
      </w:pPr>
    </w:p>
    <w:p w:rsidR="00797B7B" w:rsidRPr="00FF17F5" w:rsidRDefault="00797B7B" w:rsidP="00C934B1">
      <w:pPr>
        <w:ind w:firstLine="720"/>
        <w:jc w:val="both"/>
        <w:rPr>
          <w:b/>
          <w:sz w:val="28"/>
          <w:szCs w:val="28"/>
        </w:rPr>
      </w:pPr>
      <w:r w:rsidRPr="00FF17F5">
        <w:rPr>
          <w:b/>
          <w:sz w:val="28"/>
          <w:szCs w:val="28"/>
        </w:rPr>
        <w:t>Пример оформления формулы:</w:t>
      </w:r>
    </w:p>
    <w:p w:rsidR="00797B7B" w:rsidRPr="00C934B1" w:rsidRDefault="00797B7B" w:rsidP="00C934B1">
      <w:pPr>
        <w:ind w:firstLine="720"/>
        <w:jc w:val="both"/>
        <w:rPr>
          <w:sz w:val="28"/>
          <w:szCs w:val="28"/>
        </w:rPr>
      </w:pPr>
      <w:r w:rsidRPr="00C934B1">
        <w:rPr>
          <w:sz w:val="28"/>
          <w:szCs w:val="28"/>
        </w:rPr>
        <w:t>Состав нормы времени (Н</w:t>
      </w:r>
      <w:r w:rsidRPr="00C934B1">
        <w:rPr>
          <w:sz w:val="28"/>
          <w:szCs w:val="28"/>
          <w:vertAlign w:val="subscript"/>
        </w:rPr>
        <w:t>вр</w:t>
      </w:r>
      <w:r w:rsidRPr="00C934B1">
        <w:rPr>
          <w:sz w:val="28"/>
          <w:szCs w:val="28"/>
        </w:rPr>
        <w:t>) может быть представлен в следующем виде:</w:t>
      </w:r>
    </w:p>
    <w:p w:rsidR="00797B7B" w:rsidRPr="009A3540" w:rsidRDefault="00797B7B" w:rsidP="00FF17F5">
      <w:pPr>
        <w:widowControl w:val="0"/>
        <w:tabs>
          <w:tab w:val="left" w:pos="8640"/>
        </w:tabs>
        <w:ind w:firstLine="680"/>
        <w:jc w:val="center"/>
        <w:rPr>
          <w:sz w:val="28"/>
          <w:szCs w:val="28"/>
        </w:rPr>
      </w:pPr>
      <w:r w:rsidRPr="009A3540">
        <w:rPr>
          <w:sz w:val="28"/>
          <w:szCs w:val="28"/>
        </w:rPr>
        <w:t>Н</w:t>
      </w:r>
      <w:r w:rsidRPr="009A3540">
        <w:rPr>
          <w:sz w:val="28"/>
          <w:szCs w:val="28"/>
          <w:vertAlign w:val="subscript"/>
        </w:rPr>
        <w:t>вр</w:t>
      </w:r>
      <w:r w:rsidRPr="009A3540">
        <w:rPr>
          <w:sz w:val="28"/>
          <w:szCs w:val="28"/>
        </w:rPr>
        <w:t>=Н</w:t>
      </w:r>
      <w:r w:rsidRPr="009A3540">
        <w:rPr>
          <w:sz w:val="28"/>
          <w:szCs w:val="28"/>
          <w:vertAlign w:val="subscript"/>
        </w:rPr>
        <w:t>пз</w:t>
      </w:r>
      <w:r w:rsidRPr="009A3540">
        <w:rPr>
          <w:sz w:val="28"/>
          <w:szCs w:val="28"/>
        </w:rPr>
        <w:t>+Н</w:t>
      </w:r>
      <w:r w:rsidRPr="009A3540">
        <w:rPr>
          <w:sz w:val="28"/>
          <w:szCs w:val="28"/>
          <w:vertAlign w:val="subscript"/>
          <w:lang w:val="en-US"/>
        </w:rPr>
        <w:t>o</w:t>
      </w:r>
      <w:r w:rsidRPr="009A3540">
        <w:rPr>
          <w:sz w:val="28"/>
          <w:szCs w:val="28"/>
        </w:rPr>
        <w:t>+Н</w:t>
      </w:r>
      <w:r w:rsidRPr="009A3540">
        <w:rPr>
          <w:sz w:val="28"/>
          <w:szCs w:val="28"/>
          <w:vertAlign w:val="subscript"/>
        </w:rPr>
        <w:t>в</w:t>
      </w:r>
      <w:r w:rsidRPr="009A3540">
        <w:rPr>
          <w:sz w:val="28"/>
          <w:szCs w:val="28"/>
        </w:rPr>
        <w:t>+Н</w:t>
      </w:r>
      <w:r w:rsidRPr="009A3540">
        <w:rPr>
          <w:sz w:val="28"/>
          <w:szCs w:val="28"/>
          <w:vertAlign w:val="subscript"/>
        </w:rPr>
        <w:t>об</w:t>
      </w:r>
      <w:r w:rsidRPr="009A3540">
        <w:rPr>
          <w:sz w:val="28"/>
          <w:szCs w:val="28"/>
        </w:rPr>
        <w:t>+Н</w:t>
      </w:r>
      <w:r w:rsidRPr="009A3540">
        <w:rPr>
          <w:sz w:val="28"/>
          <w:szCs w:val="28"/>
          <w:vertAlign w:val="subscript"/>
        </w:rPr>
        <w:t>отл</w:t>
      </w:r>
      <w:r w:rsidRPr="009A3540">
        <w:rPr>
          <w:sz w:val="28"/>
          <w:szCs w:val="28"/>
        </w:rPr>
        <w:t>+Н</w:t>
      </w:r>
      <w:r w:rsidRPr="009A3540">
        <w:rPr>
          <w:sz w:val="28"/>
          <w:szCs w:val="28"/>
          <w:vertAlign w:val="subscript"/>
        </w:rPr>
        <w:t>пт</w:t>
      </w:r>
      <w:r w:rsidRPr="009A3540">
        <w:rPr>
          <w:sz w:val="28"/>
          <w:szCs w:val="28"/>
        </w:rPr>
        <w:t>,                                               (1)</w:t>
      </w:r>
    </w:p>
    <w:p w:rsidR="00797B7B" w:rsidRPr="00C934B1" w:rsidRDefault="00797B7B" w:rsidP="00C934B1">
      <w:pPr>
        <w:widowControl w:val="0"/>
        <w:ind w:firstLine="720"/>
        <w:jc w:val="both"/>
        <w:rPr>
          <w:sz w:val="28"/>
          <w:szCs w:val="28"/>
        </w:rPr>
      </w:pPr>
      <w:r w:rsidRPr="00C934B1">
        <w:rPr>
          <w:sz w:val="28"/>
          <w:szCs w:val="28"/>
        </w:rPr>
        <w:t>где:</w:t>
      </w:r>
    </w:p>
    <w:p w:rsidR="00797B7B" w:rsidRPr="00C934B1" w:rsidRDefault="00797B7B" w:rsidP="00C934B1">
      <w:pPr>
        <w:widowControl w:val="0"/>
        <w:ind w:firstLine="720"/>
        <w:jc w:val="both"/>
        <w:rPr>
          <w:sz w:val="28"/>
          <w:szCs w:val="28"/>
        </w:rPr>
      </w:pPr>
      <w:r w:rsidRPr="00C934B1">
        <w:rPr>
          <w:sz w:val="28"/>
          <w:szCs w:val="28"/>
        </w:rPr>
        <w:t>Н</w:t>
      </w:r>
      <w:r w:rsidRPr="00C934B1">
        <w:rPr>
          <w:sz w:val="28"/>
          <w:szCs w:val="28"/>
          <w:vertAlign w:val="subscript"/>
        </w:rPr>
        <w:t>пз</w:t>
      </w:r>
      <w:r w:rsidRPr="00C934B1">
        <w:rPr>
          <w:sz w:val="28"/>
          <w:szCs w:val="28"/>
        </w:rPr>
        <w:t xml:space="preserve"> – норма подготовительно-заключительного времени (мин); </w:t>
      </w:r>
    </w:p>
    <w:p w:rsidR="00797B7B" w:rsidRPr="00C934B1" w:rsidRDefault="00797B7B" w:rsidP="00C934B1">
      <w:pPr>
        <w:widowControl w:val="0"/>
        <w:ind w:firstLine="720"/>
        <w:jc w:val="both"/>
        <w:rPr>
          <w:sz w:val="28"/>
          <w:szCs w:val="28"/>
        </w:rPr>
      </w:pPr>
      <w:r w:rsidRPr="00C934B1">
        <w:rPr>
          <w:sz w:val="28"/>
          <w:szCs w:val="28"/>
        </w:rPr>
        <w:t>Н</w:t>
      </w:r>
      <w:r w:rsidRPr="00C934B1">
        <w:rPr>
          <w:sz w:val="28"/>
          <w:szCs w:val="28"/>
          <w:vertAlign w:val="subscript"/>
          <w:lang w:val="en-US"/>
        </w:rPr>
        <w:t>o</w:t>
      </w:r>
      <w:r w:rsidRPr="00C934B1">
        <w:rPr>
          <w:sz w:val="28"/>
          <w:szCs w:val="28"/>
          <w:lang w:val="en-US"/>
        </w:rPr>
        <w:t> </w:t>
      </w:r>
      <w:r w:rsidRPr="00C934B1">
        <w:rPr>
          <w:sz w:val="28"/>
          <w:szCs w:val="28"/>
        </w:rPr>
        <w:t xml:space="preserve">– норма основного времени (мин); </w:t>
      </w:r>
    </w:p>
    <w:p w:rsidR="00797B7B" w:rsidRPr="00C934B1" w:rsidRDefault="00797B7B" w:rsidP="00C934B1">
      <w:pPr>
        <w:widowControl w:val="0"/>
        <w:ind w:firstLine="720"/>
        <w:jc w:val="both"/>
        <w:rPr>
          <w:sz w:val="28"/>
          <w:szCs w:val="28"/>
        </w:rPr>
      </w:pPr>
      <w:r w:rsidRPr="00C934B1">
        <w:rPr>
          <w:sz w:val="28"/>
          <w:szCs w:val="28"/>
        </w:rPr>
        <w:t>Н</w:t>
      </w:r>
      <w:r w:rsidRPr="00C934B1">
        <w:rPr>
          <w:sz w:val="28"/>
          <w:szCs w:val="28"/>
          <w:vertAlign w:val="subscript"/>
        </w:rPr>
        <w:t xml:space="preserve">в </w:t>
      </w:r>
      <w:r w:rsidRPr="00C934B1">
        <w:rPr>
          <w:sz w:val="28"/>
          <w:szCs w:val="28"/>
          <w:lang w:val="en-US"/>
        </w:rPr>
        <w:t> </w:t>
      </w:r>
      <w:r w:rsidRPr="00C934B1">
        <w:rPr>
          <w:sz w:val="28"/>
          <w:szCs w:val="28"/>
        </w:rPr>
        <w:t xml:space="preserve">– норма вспомогательного времени (мин); </w:t>
      </w:r>
    </w:p>
    <w:p w:rsidR="00797B7B" w:rsidRPr="00C934B1" w:rsidRDefault="00797B7B" w:rsidP="00C934B1">
      <w:pPr>
        <w:widowControl w:val="0"/>
        <w:ind w:firstLine="720"/>
        <w:jc w:val="both"/>
        <w:rPr>
          <w:sz w:val="28"/>
          <w:szCs w:val="28"/>
        </w:rPr>
      </w:pPr>
      <w:r w:rsidRPr="00C934B1">
        <w:rPr>
          <w:sz w:val="28"/>
          <w:szCs w:val="28"/>
        </w:rPr>
        <w:t>Н</w:t>
      </w:r>
      <w:r w:rsidRPr="00C934B1">
        <w:rPr>
          <w:sz w:val="28"/>
          <w:szCs w:val="28"/>
          <w:vertAlign w:val="subscript"/>
        </w:rPr>
        <w:t>об</w:t>
      </w:r>
      <w:r w:rsidRPr="00C934B1">
        <w:rPr>
          <w:sz w:val="28"/>
          <w:szCs w:val="28"/>
          <w:lang w:val="en-US"/>
        </w:rPr>
        <w:t> </w:t>
      </w:r>
      <w:r w:rsidRPr="00C934B1">
        <w:rPr>
          <w:sz w:val="28"/>
          <w:szCs w:val="28"/>
        </w:rPr>
        <w:t xml:space="preserve">– </w:t>
      </w:r>
      <w:r w:rsidRPr="00C934B1">
        <w:rPr>
          <w:sz w:val="28"/>
          <w:szCs w:val="28"/>
          <w:vertAlign w:val="subscript"/>
        </w:rPr>
        <w:t xml:space="preserve"> </w:t>
      </w:r>
      <w:r w:rsidRPr="00C934B1">
        <w:rPr>
          <w:sz w:val="28"/>
          <w:szCs w:val="28"/>
        </w:rPr>
        <w:t xml:space="preserve"> норма времени технологического и организационного обслуживания рабочего места (мин);</w:t>
      </w:r>
    </w:p>
    <w:p w:rsidR="00797B7B" w:rsidRPr="00C934B1" w:rsidRDefault="00797B7B" w:rsidP="00C934B1">
      <w:pPr>
        <w:widowControl w:val="0"/>
        <w:ind w:firstLine="720"/>
        <w:jc w:val="both"/>
        <w:rPr>
          <w:sz w:val="28"/>
          <w:szCs w:val="28"/>
        </w:rPr>
      </w:pPr>
      <w:r w:rsidRPr="00C934B1">
        <w:rPr>
          <w:sz w:val="28"/>
          <w:szCs w:val="28"/>
        </w:rPr>
        <w:t>Н</w:t>
      </w:r>
      <w:r w:rsidRPr="00C934B1">
        <w:rPr>
          <w:sz w:val="28"/>
          <w:szCs w:val="28"/>
          <w:vertAlign w:val="subscript"/>
        </w:rPr>
        <w:t>отл</w:t>
      </w:r>
      <w:r w:rsidRPr="00C934B1">
        <w:rPr>
          <w:sz w:val="28"/>
          <w:szCs w:val="28"/>
          <w:lang w:val="en-US"/>
        </w:rPr>
        <w:t> </w:t>
      </w:r>
      <w:r w:rsidRPr="00C934B1">
        <w:rPr>
          <w:sz w:val="28"/>
          <w:szCs w:val="28"/>
        </w:rPr>
        <w:t>– норма времени на отдых и личные надобности (мин);</w:t>
      </w:r>
    </w:p>
    <w:p w:rsidR="00797B7B" w:rsidRPr="00C934B1" w:rsidRDefault="00797B7B" w:rsidP="00C934B1">
      <w:pPr>
        <w:widowControl w:val="0"/>
        <w:ind w:firstLine="709"/>
        <w:jc w:val="both"/>
        <w:rPr>
          <w:sz w:val="28"/>
          <w:szCs w:val="28"/>
        </w:rPr>
      </w:pPr>
      <w:r w:rsidRPr="00C934B1">
        <w:rPr>
          <w:sz w:val="28"/>
          <w:szCs w:val="28"/>
        </w:rPr>
        <w:t>Н</w:t>
      </w:r>
      <w:r w:rsidRPr="00C934B1">
        <w:rPr>
          <w:sz w:val="28"/>
          <w:szCs w:val="28"/>
          <w:vertAlign w:val="subscript"/>
        </w:rPr>
        <w:t>пт</w:t>
      </w:r>
      <w:r w:rsidRPr="00C934B1">
        <w:rPr>
          <w:sz w:val="28"/>
          <w:szCs w:val="28"/>
          <w:lang w:val="en-US"/>
        </w:rPr>
        <w:t> </w:t>
      </w:r>
      <w:r w:rsidRPr="00C934B1">
        <w:rPr>
          <w:sz w:val="28"/>
          <w:szCs w:val="28"/>
        </w:rPr>
        <w:t>– норма времени неустранимых перерывов, предусмотренных технологией и организацией производственного процесса (мин).</w:t>
      </w:r>
    </w:p>
    <w:p w:rsidR="00797B7B" w:rsidRPr="00FF17F5" w:rsidRDefault="00797B7B" w:rsidP="00FF17F5">
      <w:pPr>
        <w:ind w:firstLine="567"/>
        <w:jc w:val="both"/>
        <w:rPr>
          <w:sz w:val="28"/>
          <w:szCs w:val="28"/>
        </w:rPr>
      </w:pPr>
    </w:p>
    <w:p w:rsidR="00797B7B" w:rsidRPr="00AA5009" w:rsidRDefault="00797B7B" w:rsidP="00C934B1">
      <w:pPr>
        <w:ind w:firstLine="567"/>
        <w:jc w:val="both"/>
        <w:rPr>
          <w:b/>
          <w:bCs/>
          <w:caps/>
          <w:sz w:val="28"/>
          <w:szCs w:val="28"/>
        </w:rPr>
      </w:pPr>
      <w:r w:rsidRPr="00AA5009">
        <w:rPr>
          <w:b/>
          <w:bCs/>
          <w:caps/>
          <w:sz w:val="28"/>
          <w:szCs w:val="28"/>
        </w:rPr>
        <w:t>ОФОРМЛЕНИЕ маркированного списка</w:t>
      </w:r>
    </w:p>
    <w:p w:rsidR="00797B7B" w:rsidRPr="00C934B1" w:rsidRDefault="00797B7B" w:rsidP="00C934B1">
      <w:pPr>
        <w:ind w:firstLine="567"/>
        <w:jc w:val="both"/>
        <w:rPr>
          <w:sz w:val="28"/>
          <w:szCs w:val="28"/>
        </w:rPr>
      </w:pPr>
      <w:r w:rsidRPr="00C934B1">
        <w:rPr>
          <w:bCs/>
          <w:iCs/>
          <w:sz w:val="28"/>
          <w:szCs w:val="28"/>
        </w:rPr>
        <w:t xml:space="preserve">Маркированные списки </w:t>
      </w:r>
      <w:r w:rsidRPr="00C934B1">
        <w:rPr>
          <w:sz w:val="28"/>
          <w:szCs w:val="28"/>
        </w:rPr>
        <w:t>используются при перечислении или выделении отдельных фрагментов текста. Для оформления таких списков необходимо использовать маркер «-».</w:t>
      </w:r>
    </w:p>
    <w:p w:rsidR="00797B7B" w:rsidRDefault="00797B7B" w:rsidP="00C934B1">
      <w:pPr>
        <w:ind w:firstLine="720"/>
        <w:jc w:val="both"/>
        <w:rPr>
          <w:sz w:val="28"/>
          <w:szCs w:val="28"/>
        </w:rPr>
      </w:pPr>
    </w:p>
    <w:p w:rsidR="00797B7B" w:rsidRPr="00FF17F5" w:rsidRDefault="00797B7B" w:rsidP="00C934B1">
      <w:pPr>
        <w:ind w:firstLine="720"/>
        <w:jc w:val="both"/>
        <w:rPr>
          <w:b/>
          <w:sz w:val="28"/>
          <w:szCs w:val="28"/>
        </w:rPr>
      </w:pPr>
      <w:r w:rsidRPr="00FF17F5">
        <w:rPr>
          <w:b/>
          <w:sz w:val="28"/>
          <w:szCs w:val="28"/>
        </w:rPr>
        <w:t>Пример оформления маркированного списка:</w:t>
      </w:r>
    </w:p>
    <w:p w:rsidR="00797B7B" w:rsidRPr="00C934B1" w:rsidRDefault="00797B7B" w:rsidP="00C934B1">
      <w:pPr>
        <w:pStyle w:val="BodyTextIndent"/>
        <w:spacing w:after="0"/>
        <w:ind w:left="0" w:firstLine="709"/>
        <w:jc w:val="both"/>
        <w:rPr>
          <w:sz w:val="28"/>
          <w:szCs w:val="28"/>
        </w:rPr>
      </w:pPr>
      <w:r w:rsidRPr="00C934B1">
        <w:rPr>
          <w:sz w:val="28"/>
          <w:szCs w:val="28"/>
        </w:rPr>
        <w:t>Для анализа и оценки ликвидности и платежеспособности необходима законодательная база, которая закрепляла бы основные моменты и положения в этом виде анализа. Утверждены и используются следующие основные нормативные акты:</w:t>
      </w:r>
    </w:p>
    <w:p w:rsidR="00797B7B" w:rsidRPr="00C934B1" w:rsidRDefault="00797B7B" w:rsidP="00C45042">
      <w:pPr>
        <w:numPr>
          <w:ilvl w:val="0"/>
          <w:numId w:val="9"/>
        </w:numPr>
        <w:tabs>
          <w:tab w:val="clear" w:pos="1440"/>
          <w:tab w:val="num" w:pos="567"/>
        </w:tabs>
        <w:ind w:left="0" w:firstLine="0"/>
        <w:jc w:val="both"/>
        <w:rPr>
          <w:sz w:val="28"/>
          <w:szCs w:val="28"/>
        </w:rPr>
      </w:pPr>
      <w:r w:rsidRPr="00C934B1">
        <w:rPr>
          <w:sz w:val="28"/>
          <w:szCs w:val="28"/>
        </w:rPr>
        <w:t xml:space="preserve">Федеральный закон «О бухгалтерском учете» от </w:t>
      </w:r>
      <w:r>
        <w:rPr>
          <w:sz w:val="28"/>
          <w:szCs w:val="28"/>
        </w:rPr>
        <w:t>06</w:t>
      </w:r>
      <w:r w:rsidRPr="00C934B1">
        <w:rPr>
          <w:sz w:val="28"/>
          <w:szCs w:val="28"/>
        </w:rPr>
        <w:t>.</w:t>
      </w:r>
      <w:r>
        <w:rPr>
          <w:sz w:val="28"/>
          <w:szCs w:val="28"/>
        </w:rPr>
        <w:t>12</w:t>
      </w:r>
      <w:r w:rsidRPr="00C934B1">
        <w:rPr>
          <w:sz w:val="28"/>
          <w:szCs w:val="28"/>
        </w:rPr>
        <w:t>.</w:t>
      </w:r>
      <w:r>
        <w:rPr>
          <w:sz w:val="28"/>
          <w:szCs w:val="28"/>
        </w:rPr>
        <w:t>2011</w:t>
      </w:r>
      <w:r w:rsidRPr="00C934B1">
        <w:rPr>
          <w:sz w:val="28"/>
          <w:szCs w:val="28"/>
        </w:rPr>
        <w:t>. №</w:t>
      </w:r>
      <w:r>
        <w:rPr>
          <w:sz w:val="28"/>
          <w:szCs w:val="28"/>
        </w:rPr>
        <w:t>402</w:t>
      </w:r>
      <w:r w:rsidRPr="00C934B1">
        <w:rPr>
          <w:sz w:val="28"/>
          <w:szCs w:val="28"/>
        </w:rPr>
        <w:t>-ФЗ (в ред.  от 2</w:t>
      </w:r>
      <w:r>
        <w:rPr>
          <w:sz w:val="28"/>
          <w:szCs w:val="28"/>
        </w:rPr>
        <w:t>3</w:t>
      </w:r>
      <w:r w:rsidRPr="00C934B1">
        <w:rPr>
          <w:sz w:val="28"/>
          <w:szCs w:val="28"/>
        </w:rPr>
        <w:t>.0</w:t>
      </w:r>
      <w:r>
        <w:rPr>
          <w:sz w:val="28"/>
          <w:szCs w:val="28"/>
        </w:rPr>
        <w:t>7</w:t>
      </w:r>
      <w:r w:rsidRPr="00C934B1">
        <w:rPr>
          <w:sz w:val="28"/>
          <w:szCs w:val="28"/>
        </w:rPr>
        <w:t>.201</w:t>
      </w:r>
      <w:r>
        <w:rPr>
          <w:sz w:val="28"/>
          <w:szCs w:val="28"/>
        </w:rPr>
        <w:t>3</w:t>
      </w:r>
      <w:r w:rsidRPr="00C934B1">
        <w:rPr>
          <w:sz w:val="28"/>
          <w:szCs w:val="28"/>
        </w:rPr>
        <w:t xml:space="preserve">); </w:t>
      </w:r>
    </w:p>
    <w:p w:rsidR="00797B7B" w:rsidRPr="00C934B1" w:rsidRDefault="00797B7B" w:rsidP="00C45042">
      <w:pPr>
        <w:numPr>
          <w:ilvl w:val="0"/>
          <w:numId w:val="9"/>
        </w:numPr>
        <w:tabs>
          <w:tab w:val="clear" w:pos="1440"/>
          <w:tab w:val="num" w:pos="567"/>
        </w:tabs>
        <w:ind w:left="0" w:firstLine="0"/>
        <w:jc w:val="both"/>
        <w:rPr>
          <w:sz w:val="28"/>
          <w:szCs w:val="28"/>
        </w:rPr>
      </w:pPr>
      <w:r w:rsidRPr="00C934B1">
        <w:rPr>
          <w:sz w:val="28"/>
          <w:szCs w:val="28"/>
        </w:rPr>
        <w:t xml:space="preserve">Федеральный закон «О несостоятельности (банкротстве)» от 26.10.2002 №127-ФЗ (ред. </w:t>
      </w:r>
      <w:r>
        <w:rPr>
          <w:sz w:val="28"/>
          <w:szCs w:val="28"/>
        </w:rPr>
        <w:t>о</w:t>
      </w:r>
      <w:r w:rsidRPr="00C934B1">
        <w:rPr>
          <w:sz w:val="28"/>
          <w:szCs w:val="28"/>
        </w:rPr>
        <w:t xml:space="preserve">т </w:t>
      </w:r>
      <w:r>
        <w:rPr>
          <w:sz w:val="28"/>
          <w:szCs w:val="28"/>
        </w:rPr>
        <w:t>23.07.2013</w:t>
      </w:r>
      <w:r w:rsidRPr="00C934B1">
        <w:rPr>
          <w:sz w:val="28"/>
          <w:szCs w:val="28"/>
        </w:rPr>
        <w:t>);</w:t>
      </w:r>
    </w:p>
    <w:p w:rsidR="00797B7B" w:rsidRPr="00C934B1" w:rsidRDefault="00797B7B" w:rsidP="00C45042">
      <w:pPr>
        <w:numPr>
          <w:ilvl w:val="0"/>
          <w:numId w:val="9"/>
        </w:numPr>
        <w:tabs>
          <w:tab w:val="clear" w:pos="1440"/>
          <w:tab w:val="num" w:pos="567"/>
        </w:tabs>
        <w:ind w:left="0" w:firstLine="0"/>
        <w:jc w:val="both"/>
        <w:rPr>
          <w:sz w:val="28"/>
          <w:szCs w:val="28"/>
        </w:rPr>
      </w:pPr>
      <w:r w:rsidRPr="00C934B1">
        <w:rPr>
          <w:sz w:val="28"/>
          <w:szCs w:val="28"/>
        </w:rPr>
        <w:t>«Методические положения по оценке финансового состояния предприятий и установлению неудовлетворительной структуры баланса», утвержденные распоряжением Федерального управления по делам о несостоятельности (банкротстве) от 12.08.94г. №31-р.</w:t>
      </w:r>
    </w:p>
    <w:p w:rsidR="00797B7B" w:rsidRPr="00C934B1" w:rsidRDefault="00797B7B" w:rsidP="00C934B1">
      <w:pPr>
        <w:ind w:firstLine="720"/>
        <w:jc w:val="both"/>
        <w:rPr>
          <w:sz w:val="28"/>
          <w:szCs w:val="28"/>
        </w:rPr>
      </w:pPr>
    </w:p>
    <w:p w:rsidR="00797B7B" w:rsidRPr="009A3540" w:rsidRDefault="00797B7B" w:rsidP="00C934B1">
      <w:pPr>
        <w:ind w:firstLine="567"/>
        <w:jc w:val="both"/>
        <w:rPr>
          <w:b/>
          <w:caps/>
          <w:sz w:val="28"/>
          <w:szCs w:val="28"/>
        </w:rPr>
      </w:pPr>
      <w:r w:rsidRPr="009A3540">
        <w:rPr>
          <w:b/>
          <w:caps/>
          <w:sz w:val="28"/>
          <w:szCs w:val="28"/>
        </w:rPr>
        <w:t>ОФОРМЛЕНИЕ Списка использованных источников</w:t>
      </w:r>
    </w:p>
    <w:p w:rsidR="00797B7B" w:rsidRPr="00C934B1" w:rsidRDefault="00797B7B" w:rsidP="00C934B1">
      <w:pPr>
        <w:ind w:firstLine="567"/>
        <w:jc w:val="both"/>
        <w:rPr>
          <w:sz w:val="28"/>
          <w:szCs w:val="28"/>
        </w:rPr>
      </w:pPr>
      <w:r w:rsidRPr="00C934B1">
        <w:rPr>
          <w:sz w:val="28"/>
          <w:szCs w:val="28"/>
        </w:rPr>
        <w:t xml:space="preserve">Важным этапом оформления курсовой работы является составление списка используемых источников. Каждый включенный в такой список литературный источник должен иметь отражение в тексте курсовой работы. Не следует включать в список работы, которые фактически не были использованы. </w:t>
      </w:r>
    </w:p>
    <w:p w:rsidR="00797B7B" w:rsidRPr="00C934B1" w:rsidRDefault="00797B7B" w:rsidP="00C934B1">
      <w:pPr>
        <w:ind w:firstLine="567"/>
        <w:jc w:val="both"/>
        <w:rPr>
          <w:sz w:val="28"/>
          <w:szCs w:val="28"/>
        </w:rPr>
      </w:pPr>
      <w:r w:rsidRPr="00C934B1">
        <w:rPr>
          <w:sz w:val="28"/>
          <w:szCs w:val="28"/>
        </w:rPr>
        <w:t>Количество использованных источников должно быть не менее 25.</w:t>
      </w:r>
    </w:p>
    <w:p w:rsidR="00797B7B" w:rsidRPr="00C934B1" w:rsidRDefault="00797B7B" w:rsidP="00C934B1">
      <w:pPr>
        <w:ind w:firstLine="567"/>
        <w:jc w:val="both"/>
        <w:rPr>
          <w:sz w:val="28"/>
          <w:szCs w:val="28"/>
        </w:rPr>
      </w:pPr>
      <w:r w:rsidRPr="00C934B1">
        <w:rPr>
          <w:sz w:val="28"/>
          <w:szCs w:val="28"/>
        </w:rPr>
        <w:t xml:space="preserve">Актуальность источников определяется временем их опубликования. Актуальными являются источники, чей возраст составляет не более 3 лет на момент написания курсовой работы (т.е. текущий год и два предшествующих ему года). Нормативно-правовые акты должны быть представлены в действующей редакции. Исключение данных правил составляют источники, необходимые для раскрытия исторических аспектов изучаемого процесса (явления). </w:t>
      </w:r>
    </w:p>
    <w:p w:rsidR="00797B7B" w:rsidRPr="00C934B1" w:rsidRDefault="00797B7B" w:rsidP="00C934B1">
      <w:pPr>
        <w:ind w:firstLine="567"/>
        <w:jc w:val="both"/>
        <w:rPr>
          <w:sz w:val="28"/>
          <w:szCs w:val="28"/>
        </w:rPr>
      </w:pPr>
      <w:r w:rsidRPr="00C934B1">
        <w:rPr>
          <w:sz w:val="28"/>
          <w:szCs w:val="28"/>
        </w:rPr>
        <w:t>При оформлении списка использ</w:t>
      </w:r>
      <w:r>
        <w:rPr>
          <w:sz w:val="28"/>
          <w:szCs w:val="28"/>
        </w:rPr>
        <w:t>ованн</w:t>
      </w:r>
      <w:r w:rsidRPr="00C934B1">
        <w:rPr>
          <w:sz w:val="28"/>
          <w:szCs w:val="28"/>
        </w:rPr>
        <w:t>ых источников могут быть использованы несколько способов построения: по алфавиту фамилий авторов или заглавий, по видам изданий.</w:t>
      </w:r>
    </w:p>
    <w:p w:rsidR="00797B7B" w:rsidRPr="00C934B1" w:rsidRDefault="00797B7B" w:rsidP="00C934B1">
      <w:pPr>
        <w:ind w:firstLine="567"/>
        <w:jc w:val="both"/>
        <w:rPr>
          <w:sz w:val="28"/>
          <w:szCs w:val="28"/>
        </w:rPr>
      </w:pPr>
      <w:r w:rsidRPr="00C934B1">
        <w:rPr>
          <w:sz w:val="28"/>
          <w:szCs w:val="28"/>
        </w:rPr>
        <w:t xml:space="preserve">Алфавитный способ группировки </w:t>
      </w:r>
      <w:r>
        <w:rPr>
          <w:sz w:val="28"/>
          <w:szCs w:val="28"/>
        </w:rPr>
        <w:t>использованных</w:t>
      </w:r>
      <w:r w:rsidRPr="00C934B1">
        <w:rPr>
          <w:sz w:val="28"/>
          <w:szCs w:val="28"/>
        </w:rPr>
        <w:t xml:space="preserve"> источников характерен тем, что фамилии авторов и заглавий (если автор не указан) размещены по алфавиту. </w:t>
      </w:r>
    </w:p>
    <w:p w:rsidR="00797B7B" w:rsidRPr="00B4697E" w:rsidRDefault="00797B7B" w:rsidP="00C934B1">
      <w:pPr>
        <w:ind w:firstLine="567"/>
        <w:jc w:val="both"/>
        <w:rPr>
          <w:sz w:val="28"/>
          <w:szCs w:val="28"/>
        </w:rPr>
      </w:pPr>
      <w:r w:rsidRPr="00C934B1">
        <w:rPr>
          <w:sz w:val="28"/>
          <w:szCs w:val="28"/>
        </w:rPr>
        <w:t xml:space="preserve">При составлении списка </w:t>
      </w:r>
      <w:r>
        <w:rPr>
          <w:sz w:val="28"/>
          <w:szCs w:val="28"/>
        </w:rPr>
        <w:t>использованных источников</w:t>
      </w:r>
      <w:r w:rsidRPr="00C934B1">
        <w:rPr>
          <w:sz w:val="28"/>
          <w:szCs w:val="28"/>
        </w:rPr>
        <w:t xml:space="preserve"> по видам изданий выделяются отдельные их группы: официальные государственные (кодексы, федеральные законы, инструкции, постановления, указы и т.д.), учебники, монографии, статьи из периодических изданий и др. (в алфавитном </w:t>
      </w:r>
      <w:r w:rsidRPr="00B4697E">
        <w:rPr>
          <w:sz w:val="28"/>
          <w:szCs w:val="28"/>
        </w:rPr>
        <w:t>порядке).</w:t>
      </w:r>
    </w:p>
    <w:p w:rsidR="00797B7B" w:rsidRPr="00C934B1" w:rsidRDefault="00797B7B" w:rsidP="00C934B1">
      <w:pPr>
        <w:ind w:firstLine="567"/>
        <w:jc w:val="both"/>
        <w:rPr>
          <w:bCs/>
          <w:sz w:val="28"/>
          <w:szCs w:val="28"/>
        </w:rPr>
      </w:pPr>
      <w:r w:rsidRPr="00B4697E">
        <w:rPr>
          <w:bCs/>
          <w:sz w:val="28"/>
          <w:szCs w:val="28"/>
        </w:rPr>
        <w:t>Образцы библиографических описаний источников см. в приложении 5, образец списка использованных источников – приложение 6.</w:t>
      </w:r>
    </w:p>
    <w:p w:rsidR="00797B7B" w:rsidRDefault="00797B7B" w:rsidP="00C934B1">
      <w:pPr>
        <w:ind w:firstLine="567"/>
        <w:jc w:val="both"/>
        <w:rPr>
          <w:caps/>
          <w:sz w:val="28"/>
          <w:szCs w:val="28"/>
        </w:rPr>
      </w:pPr>
    </w:p>
    <w:p w:rsidR="00797B7B" w:rsidRPr="009A3540" w:rsidRDefault="00797B7B" w:rsidP="00C934B1">
      <w:pPr>
        <w:ind w:firstLine="567"/>
        <w:jc w:val="both"/>
        <w:rPr>
          <w:b/>
          <w:caps/>
          <w:sz w:val="28"/>
          <w:szCs w:val="28"/>
        </w:rPr>
      </w:pPr>
      <w:r w:rsidRPr="009A3540">
        <w:rPr>
          <w:b/>
          <w:caps/>
          <w:sz w:val="28"/>
          <w:szCs w:val="28"/>
        </w:rPr>
        <w:t>ОФОРМЛЕНИЕ ССЫЛОК</w:t>
      </w:r>
    </w:p>
    <w:p w:rsidR="00797B7B" w:rsidRPr="00C934B1" w:rsidRDefault="00797B7B" w:rsidP="00C934B1">
      <w:pPr>
        <w:ind w:firstLine="567"/>
        <w:jc w:val="both"/>
        <w:rPr>
          <w:sz w:val="28"/>
          <w:szCs w:val="28"/>
        </w:rPr>
      </w:pPr>
      <w:r w:rsidRPr="00C934B1">
        <w:rPr>
          <w:sz w:val="28"/>
          <w:szCs w:val="28"/>
        </w:rPr>
        <w:t>Библиографические ссылки употребляют: при цитировании, при заимствовании положений, формул, таблиц, иллюстраций; при необходимости отсылки к другому изданию, где полно изложен вопрос; при анализе в тексте опубликованных работ.</w:t>
      </w:r>
    </w:p>
    <w:p w:rsidR="00797B7B" w:rsidRPr="00C934B1" w:rsidRDefault="00797B7B" w:rsidP="00C934B1">
      <w:pPr>
        <w:ind w:firstLine="567"/>
        <w:jc w:val="both"/>
        <w:rPr>
          <w:sz w:val="28"/>
          <w:szCs w:val="28"/>
        </w:rPr>
      </w:pPr>
      <w:r w:rsidRPr="00C934B1">
        <w:rPr>
          <w:sz w:val="28"/>
          <w:szCs w:val="28"/>
        </w:rPr>
        <w:t>Для связи основного текста курсовой работы с описанием источника используется его порядковый номер, указанный в списке используемых источников, в основном тексте этот номер берется в квадратные скобки. Например: [14, с. 55], что означает: 14 источник, 55 страница.</w:t>
      </w:r>
    </w:p>
    <w:p w:rsidR="00797B7B" w:rsidRDefault="00797B7B" w:rsidP="009A3540">
      <w:pPr>
        <w:ind w:firstLine="709"/>
        <w:jc w:val="both"/>
        <w:rPr>
          <w:b/>
          <w:caps/>
          <w:sz w:val="28"/>
          <w:szCs w:val="28"/>
        </w:rPr>
      </w:pPr>
    </w:p>
    <w:p w:rsidR="00797B7B" w:rsidRPr="009A3540" w:rsidRDefault="00797B7B" w:rsidP="009A3540">
      <w:pPr>
        <w:ind w:firstLine="709"/>
        <w:jc w:val="both"/>
        <w:rPr>
          <w:b/>
          <w:caps/>
          <w:sz w:val="28"/>
          <w:szCs w:val="28"/>
        </w:rPr>
      </w:pPr>
      <w:r w:rsidRPr="009A3540">
        <w:rPr>
          <w:b/>
          <w:caps/>
          <w:sz w:val="28"/>
          <w:szCs w:val="28"/>
        </w:rPr>
        <w:t>ОФОРМЛЕНИЕ пРИЛОЖЕНИЙ</w:t>
      </w:r>
    </w:p>
    <w:p w:rsidR="00797B7B" w:rsidRDefault="00797B7B" w:rsidP="009A3540">
      <w:pPr>
        <w:ind w:firstLine="709"/>
        <w:jc w:val="both"/>
        <w:rPr>
          <w:sz w:val="28"/>
          <w:szCs w:val="28"/>
        </w:rPr>
      </w:pPr>
      <w:r w:rsidRPr="00C934B1">
        <w:rPr>
          <w:sz w:val="28"/>
          <w:szCs w:val="28"/>
        </w:rPr>
        <w:t xml:space="preserve">Вспомогательные или дополнительные материалы, которые загромождают текст основной части курсовой работы, помещают в приложениях. По форме они могут представлять собой текст, таблицы, графики и т.п. На каждом листе приложения в правом верхнем углу должно быть указано </w:t>
      </w:r>
      <w:r>
        <w:rPr>
          <w:sz w:val="28"/>
          <w:szCs w:val="28"/>
        </w:rPr>
        <w:t>«</w:t>
      </w:r>
      <w:r w:rsidRPr="00C934B1">
        <w:rPr>
          <w:sz w:val="28"/>
          <w:szCs w:val="28"/>
        </w:rPr>
        <w:t>Приложение</w:t>
      </w:r>
      <w:r>
        <w:rPr>
          <w:sz w:val="28"/>
          <w:szCs w:val="28"/>
        </w:rPr>
        <w:t>»</w:t>
      </w:r>
      <w:r w:rsidRPr="00C934B1">
        <w:rPr>
          <w:sz w:val="28"/>
          <w:szCs w:val="28"/>
        </w:rPr>
        <w:t xml:space="preserve">, ниже по центру указывается его тематический заголовок (см. Приложение 1-4). При наличии более одного приложения они нумеруются арабскими цифрами (без знака №), например: </w:t>
      </w:r>
      <w:r>
        <w:rPr>
          <w:sz w:val="28"/>
          <w:szCs w:val="28"/>
        </w:rPr>
        <w:t>«</w:t>
      </w:r>
      <w:r w:rsidRPr="00C934B1">
        <w:rPr>
          <w:sz w:val="28"/>
          <w:szCs w:val="28"/>
        </w:rPr>
        <w:t>Приложение 1</w:t>
      </w:r>
      <w:r>
        <w:rPr>
          <w:sz w:val="28"/>
          <w:szCs w:val="28"/>
        </w:rPr>
        <w:t>»</w:t>
      </w:r>
      <w:r w:rsidRPr="00C934B1">
        <w:rPr>
          <w:sz w:val="28"/>
          <w:szCs w:val="28"/>
        </w:rPr>
        <w:t xml:space="preserve">, </w:t>
      </w:r>
      <w:r>
        <w:rPr>
          <w:sz w:val="28"/>
          <w:szCs w:val="28"/>
        </w:rPr>
        <w:t>«</w:t>
      </w:r>
      <w:r w:rsidRPr="00C934B1">
        <w:rPr>
          <w:sz w:val="28"/>
          <w:szCs w:val="28"/>
        </w:rPr>
        <w:t>Приложение 2</w:t>
      </w:r>
      <w:r>
        <w:rPr>
          <w:sz w:val="28"/>
          <w:szCs w:val="28"/>
        </w:rPr>
        <w:t>»</w:t>
      </w:r>
      <w:r w:rsidRPr="00C934B1">
        <w:rPr>
          <w:sz w:val="28"/>
          <w:szCs w:val="28"/>
        </w:rPr>
        <w:t xml:space="preserve"> и т.д. Связь основного текста с приложениями осуществляется через ссылки, которые употребляются со словом </w:t>
      </w:r>
      <w:r>
        <w:rPr>
          <w:sz w:val="28"/>
          <w:szCs w:val="28"/>
        </w:rPr>
        <w:t>«</w:t>
      </w:r>
      <w:r w:rsidRPr="00C934B1">
        <w:rPr>
          <w:sz w:val="28"/>
          <w:szCs w:val="28"/>
        </w:rPr>
        <w:t>смотри</w:t>
      </w:r>
      <w:r>
        <w:rPr>
          <w:sz w:val="28"/>
          <w:szCs w:val="28"/>
        </w:rPr>
        <w:t>»</w:t>
      </w:r>
      <w:r w:rsidRPr="00C934B1">
        <w:rPr>
          <w:sz w:val="28"/>
          <w:szCs w:val="28"/>
        </w:rPr>
        <w:t xml:space="preserve"> по форме: (см. прил. 3). </w:t>
      </w:r>
      <w:r w:rsidRPr="00B4697E">
        <w:rPr>
          <w:sz w:val="28"/>
          <w:szCs w:val="28"/>
        </w:rPr>
        <w:t xml:space="preserve">После </w:t>
      </w:r>
      <w:r>
        <w:rPr>
          <w:sz w:val="28"/>
          <w:szCs w:val="28"/>
        </w:rPr>
        <w:t>приложения</w:t>
      </w:r>
      <w:r w:rsidRPr="00B4697E">
        <w:rPr>
          <w:sz w:val="28"/>
          <w:szCs w:val="28"/>
        </w:rPr>
        <w:t xml:space="preserve"> следует указать, на основании каких источников составлено приложение.</w:t>
      </w:r>
    </w:p>
    <w:p w:rsidR="00797B7B" w:rsidRPr="00C934B1" w:rsidRDefault="00797B7B" w:rsidP="009A3540">
      <w:pPr>
        <w:ind w:firstLine="709"/>
        <w:jc w:val="both"/>
        <w:rPr>
          <w:sz w:val="28"/>
          <w:szCs w:val="28"/>
        </w:rPr>
      </w:pPr>
    </w:p>
    <w:p w:rsidR="00797B7B" w:rsidRPr="009A3540" w:rsidRDefault="00797B7B" w:rsidP="009A3540">
      <w:pPr>
        <w:ind w:firstLine="709"/>
        <w:jc w:val="both"/>
        <w:rPr>
          <w:b/>
          <w:sz w:val="28"/>
          <w:szCs w:val="28"/>
        </w:rPr>
      </w:pPr>
      <w:r w:rsidRPr="009A3540">
        <w:rPr>
          <w:b/>
          <w:sz w:val="28"/>
          <w:szCs w:val="28"/>
        </w:rPr>
        <w:t>ИСПОЛЬЗОВАНИЕ АББЕВИАТУР И СОКРАЩЕНИЙ В ТЕКСТЕ И ИХ ОФОРМЛЕНИЕ</w:t>
      </w:r>
    </w:p>
    <w:p w:rsidR="00797B7B" w:rsidRPr="00C934B1" w:rsidRDefault="00797B7B" w:rsidP="009A3540">
      <w:pPr>
        <w:ind w:firstLine="709"/>
        <w:jc w:val="both"/>
        <w:rPr>
          <w:sz w:val="28"/>
          <w:szCs w:val="28"/>
        </w:rPr>
      </w:pPr>
      <w:r w:rsidRPr="00C934B1">
        <w:rPr>
          <w:sz w:val="28"/>
          <w:szCs w:val="28"/>
        </w:rPr>
        <w:t>В работе все слова пишутся полностью, но разрешается писать сокращенно часто повторяющиеся специальные названия, словосочетания, буквенные аббревиатуры, используемые автором, но в этом случает при первом упоминании обязательно приводится их полное название и в скобках сокращенное. В дальнейшем в тексте применяются только сокращенное название или словосочетание. Например, «минимальный размер оплаты труда (далее – МРОТ)».</w:t>
      </w:r>
    </w:p>
    <w:p w:rsidR="00797B7B" w:rsidRPr="00C934B1" w:rsidRDefault="00797B7B" w:rsidP="009A3540">
      <w:pPr>
        <w:ind w:firstLine="709"/>
        <w:jc w:val="both"/>
        <w:rPr>
          <w:sz w:val="28"/>
          <w:szCs w:val="28"/>
        </w:rPr>
      </w:pPr>
      <w:r w:rsidRPr="00C934B1">
        <w:rPr>
          <w:sz w:val="28"/>
          <w:szCs w:val="28"/>
        </w:rPr>
        <w:t>Некоторые подходы к сокращению слов и словосочетаний не допускаются. Нельзя сокращать: д/расчета (для расчета), хар-ка (характеристика), т.к. (так как), т.о. (таким образом), ур-ния (уравнения). Сокращения слов, допускаемые в библиографических указателях, не могут применяться в обычном тексте.</w:t>
      </w:r>
    </w:p>
    <w:p w:rsidR="00797B7B" w:rsidRDefault="00797B7B" w:rsidP="00C934B1">
      <w:pPr>
        <w:ind w:firstLine="567"/>
        <w:jc w:val="both"/>
        <w:rPr>
          <w:sz w:val="28"/>
          <w:szCs w:val="28"/>
        </w:rPr>
      </w:pPr>
    </w:p>
    <w:p w:rsidR="00797B7B" w:rsidRPr="00C934B1" w:rsidRDefault="00797B7B" w:rsidP="00FF17F5">
      <w:pPr>
        <w:pStyle w:val="Heading1"/>
        <w:numPr>
          <w:ilvl w:val="0"/>
          <w:numId w:val="0"/>
        </w:numPr>
        <w:spacing w:before="0" w:after="0" w:line="240" w:lineRule="auto"/>
        <w:jc w:val="center"/>
        <w:rPr>
          <w:rFonts w:ascii="Times New Roman" w:hAnsi="Times New Roman"/>
          <w:sz w:val="28"/>
          <w:szCs w:val="28"/>
        </w:rPr>
      </w:pPr>
      <w:bookmarkStart w:id="4" w:name="_Toc351646445"/>
      <w:r w:rsidRPr="00C934B1">
        <w:rPr>
          <w:rFonts w:ascii="Times New Roman" w:hAnsi="Times New Roman"/>
          <w:sz w:val="28"/>
          <w:szCs w:val="28"/>
        </w:rPr>
        <w:t>РЕКОМЕНДУЕМАЯ ТЕМАТИКА КУРСОВЫХ РАБОТ</w:t>
      </w:r>
      <w:bookmarkEnd w:id="4"/>
    </w:p>
    <w:p w:rsidR="00797B7B" w:rsidRDefault="00797B7B" w:rsidP="001D45F8">
      <w:pPr>
        <w:ind w:firstLine="709"/>
        <w:jc w:val="both"/>
        <w:rPr>
          <w:b/>
          <w:i/>
          <w:sz w:val="28"/>
          <w:szCs w:val="28"/>
        </w:rPr>
      </w:pPr>
    </w:p>
    <w:p w:rsidR="00797B7B" w:rsidRPr="003F0072" w:rsidRDefault="00797B7B" w:rsidP="003F0072">
      <w:pPr>
        <w:numPr>
          <w:ilvl w:val="0"/>
          <w:numId w:val="20"/>
        </w:numPr>
        <w:jc w:val="both"/>
        <w:rPr>
          <w:sz w:val="28"/>
          <w:szCs w:val="28"/>
        </w:rPr>
      </w:pPr>
      <w:r w:rsidRPr="003F0072">
        <w:rPr>
          <w:sz w:val="28"/>
          <w:szCs w:val="28"/>
        </w:rPr>
        <w:t>Оценка рыночной стоимости предприятия (бизнеса) и его конкурентных преимуществ</w:t>
      </w:r>
      <w:r>
        <w:rPr>
          <w:sz w:val="28"/>
          <w:szCs w:val="28"/>
        </w:rPr>
        <w:t>.</w:t>
      </w:r>
    </w:p>
    <w:p w:rsidR="00797B7B" w:rsidRPr="003F0072" w:rsidRDefault="00797B7B" w:rsidP="003F0072">
      <w:pPr>
        <w:numPr>
          <w:ilvl w:val="0"/>
          <w:numId w:val="20"/>
        </w:numPr>
        <w:jc w:val="both"/>
        <w:rPr>
          <w:b/>
          <w:i/>
          <w:sz w:val="28"/>
          <w:szCs w:val="28"/>
        </w:rPr>
      </w:pPr>
      <w:r w:rsidRPr="003F0072">
        <w:rPr>
          <w:sz w:val="28"/>
          <w:szCs w:val="28"/>
        </w:rPr>
        <w:t>Экономическое содержание и выбор безрисковой доходности при определении ставки дисконтирования.</w:t>
      </w:r>
    </w:p>
    <w:p w:rsidR="00797B7B" w:rsidRPr="003F0072" w:rsidRDefault="00797B7B" w:rsidP="003F0072">
      <w:pPr>
        <w:pStyle w:val="10"/>
        <w:numPr>
          <w:ilvl w:val="0"/>
          <w:numId w:val="20"/>
        </w:numPr>
        <w:shd w:val="clear" w:color="auto" w:fill="auto"/>
        <w:tabs>
          <w:tab w:val="left" w:pos="711"/>
          <w:tab w:val="left" w:pos="1134"/>
        </w:tabs>
        <w:spacing w:line="240" w:lineRule="auto"/>
        <w:rPr>
          <w:rFonts w:ascii="Times New Roman" w:hAnsi="Times New Roman"/>
          <w:sz w:val="28"/>
          <w:szCs w:val="28"/>
        </w:rPr>
      </w:pPr>
      <w:r w:rsidRPr="003F0072">
        <w:rPr>
          <w:rFonts w:ascii="Times New Roman" w:hAnsi="Times New Roman"/>
          <w:sz w:val="28"/>
          <w:szCs w:val="28"/>
        </w:rPr>
        <w:t>Модель арбитражного ценообразования и ее применение при определении ставки дисконтирования.</w:t>
      </w:r>
    </w:p>
    <w:p w:rsidR="00797B7B" w:rsidRPr="003F0072" w:rsidRDefault="00797B7B" w:rsidP="003F0072">
      <w:pPr>
        <w:pStyle w:val="10"/>
        <w:numPr>
          <w:ilvl w:val="0"/>
          <w:numId w:val="20"/>
        </w:numPr>
        <w:shd w:val="clear" w:color="auto" w:fill="auto"/>
        <w:tabs>
          <w:tab w:val="left" w:pos="711"/>
          <w:tab w:val="left" w:pos="1134"/>
        </w:tabs>
        <w:spacing w:line="240" w:lineRule="auto"/>
        <w:rPr>
          <w:rFonts w:ascii="Times New Roman" w:hAnsi="Times New Roman"/>
          <w:sz w:val="28"/>
          <w:szCs w:val="28"/>
        </w:rPr>
      </w:pPr>
      <w:r w:rsidRPr="003F0072">
        <w:rPr>
          <w:rFonts w:ascii="Times New Roman" w:hAnsi="Times New Roman"/>
          <w:sz w:val="28"/>
          <w:szCs w:val="28"/>
        </w:rPr>
        <w:t>Практические аспекты применения метода кумулятивного построения.</w:t>
      </w:r>
    </w:p>
    <w:p w:rsidR="00797B7B" w:rsidRPr="003F0072" w:rsidRDefault="00797B7B" w:rsidP="003F0072">
      <w:pPr>
        <w:pStyle w:val="10"/>
        <w:numPr>
          <w:ilvl w:val="0"/>
          <w:numId w:val="20"/>
        </w:numPr>
        <w:shd w:val="clear" w:color="auto" w:fill="auto"/>
        <w:tabs>
          <w:tab w:val="left" w:pos="702"/>
          <w:tab w:val="left" w:pos="1134"/>
        </w:tabs>
        <w:spacing w:line="240" w:lineRule="auto"/>
        <w:rPr>
          <w:rFonts w:ascii="Times New Roman" w:hAnsi="Times New Roman"/>
          <w:sz w:val="28"/>
          <w:szCs w:val="28"/>
        </w:rPr>
      </w:pPr>
      <w:r w:rsidRPr="003F0072">
        <w:rPr>
          <w:rFonts w:ascii="Times New Roman" w:hAnsi="Times New Roman"/>
          <w:sz w:val="28"/>
          <w:szCs w:val="28"/>
        </w:rPr>
        <w:t>Практические аспекты расчета стоимости бизнеса на основе рыночных мультипликаторов.</w:t>
      </w:r>
    </w:p>
    <w:p w:rsidR="00797B7B" w:rsidRPr="003F0072" w:rsidRDefault="00797B7B" w:rsidP="003F0072">
      <w:pPr>
        <w:pStyle w:val="10"/>
        <w:numPr>
          <w:ilvl w:val="0"/>
          <w:numId w:val="20"/>
        </w:numPr>
        <w:shd w:val="clear" w:color="auto" w:fill="auto"/>
        <w:tabs>
          <w:tab w:val="left" w:pos="718"/>
          <w:tab w:val="left" w:pos="1134"/>
        </w:tabs>
        <w:spacing w:line="240" w:lineRule="auto"/>
        <w:rPr>
          <w:rFonts w:ascii="Times New Roman" w:hAnsi="Times New Roman"/>
          <w:sz w:val="28"/>
          <w:szCs w:val="28"/>
        </w:rPr>
      </w:pPr>
      <w:r w:rsidRPr="003F0072">
        <w:rPr>
          <w:rFonts w:ascii="Times New Roman" w:hAnsi="Times New Roman"/>
          <w:sz w:val="28"/>
          <w:szCs w:val="28"/>
        </w:rPr>
        <w:t>Оценка дебиторской задолженности предприятия.</w:t>
      </w:r>
    </w:p>
    <w:p w:rsidR="00797B7B" w:rsidRPr="003F0072" w:rsidRDefault="00797B7B" w:rsidP="003F0072">
      <w:pPr>
        <w:pStyle w:val="10"/>
        <w:numPr>
          <w:ilvl w:val="0"/>
          <w:numId w:val="20"/>
        </w:numPr>
        <w:shd w:val="clear" w:color="auto" w:fill="auto"/>
        <w:tabs>
          <w:tab w:val="left" w:pos="713"/>
          <w:tab w:val="left" w:pos="1134"/>
        </w:tabs>
        <w:spacing w:line="240" w:lineRule="auto"/>
        <w:rPr>
          <w:rFonts w:ascii="Times New Roman" w:hAnsi="Times New Roman"/>
          <w:sz w:val="28"/>
          <w:szCs w:val="28"/>
        </w:rPr>
      </w:pPr>
      <w:r w:rsidRPr="003F0072">
        <w:rPr>
          <w:rFonts w:ascii="Times New Roman" w:hAnsi="Times New Roman"/>
          <w:sz w:val="28"/>
          <w:szCs w:val="28"/>
        </w:rPr>
        <w:t>Нормализация бухгалтерской отчетности в процессе оценки бизнеса.</w:t>
      </w:r>
    </w:p>
    <w:p w:rsidR="00797B7B" w:rsidRPr="003F0072" w:rsidRDefault="00797B7B" w:rsidP="003F0072">
      <w:pPr>
        <w:pStyle w:val="10"/>
        <w:numPr>
          <w:ilvl w:val="0"/>
          <w:numId w:val="20"/>
        </w:numPr>
        <w:shd w:val="clear" w:color="auto" w:fill="auto"/>
        <w:tabs>
          <w:tab w:val="left" w:pos="706"/>
          <w:tab w:val="left" w:pos="1134"/>
        </w:tabs>
        <w:spacing w:line="240" w:lineRule="auto"/>
        <w:rPr>
          <w:rFonts w:ascii="Times New Roman" w:hAnsi="Times New Roman"/>
          <w:sz w:val="28"/>
          <w:szCs w:val="28"/>
        </w:rPr>
      </w:pPr>
      <w:r w:rsidRPr="003F0072">
        <w:rPr>
          <w:rFonts w:ascii="Times New Roman" w:hAnsi="Times New Roman"/>
          <w:sz w:val="28"/>
          <w:szCs w:val="28"/>
        </w:rPr>
        <w:t>Практические аспекты применения метода дисконтированных денежных потоков.</w:t>
      </w:r>
    </w:p>
    <w:p w:rsidR="00797B7B" w:rsidRPr="003F0072" w:rsidRDefault="00797B7B" w:rsidP="003F0072">
      <w:pPr>
        <w:pStyle w:val="10"/>
        <w:numPr>
          <w:ilvl w:val="0"/>
          <w:numId w:val="20"/>
        </w:numPr>
        <w:shd w:val="clear" w:color="auto" w:fill="auto"/>
        <w:tabs>
          <w:tab w:val="left" w:pos="644"/>
          <w:tab w:val="left" w:pos="1134"/>
        </w:tabs>
        <w:spacing w:line="240" w:lineRule="auto"/>
        <w:rPr>
          <w:rFonts w:ascii="Times New Roman" w:hAnsi="Times New Roman"/>
          <w:sz w:val="28"/>
          <w:szCs w:val="28"/>
        </w:rPr>
      </w:pPr>
      <w:r w:rsidRPr="003F0072">
        <w:rPr>
          <w:rFonts w:ascii="Times New Roman" w:hAnsi="Times New Roman"/>
          <w:sz w:val="28"/>
          <w:szCs w:val="28"/>
        </w:rPr>
        <w:t>Оценка производственной недвижимости в рамках метода чистых активов.</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Модель оценки капитальных активов: особенности применения в российской практике.</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Метод средневзвешенной стоимости капитала: особенности применения в Российской практике.</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Оценка холдинговых компаний.</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Информационная база оценки в разрезе подходов к оценке бизнеса.</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Определение экономического износа при оценке имущественных комплексов.</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Сравнительная характеристика ставок дисконтирования и капитализации в процессе оценки бизнеса и недвижимости.</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Особенности оценки различных по величине и уровню контроля пакетов акций.</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Премии и скидки за размер пакета: экономическое содержание и методы расчета.</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Экономическое содержание и методики расчета скидки на недостаток ликвидности.</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Сравнительная характеристика российских и международных стандартов оценки.</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Финансовый анализ деятельности предприятия: использование результатов в оценке.</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Оценка специализированных и неспециализированных активов в оценке бизнеса.</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Сравнительная характеристика моделей в рамках метода дисконтированных денежных потоков.</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Расчет стоимости в постпрогнозном периоде: специфика прогнозирования темпов роста для различных предприятий.</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Метод ликвидационной стоимости: экономическое содержание и специфика применения в отечественной практике.</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Влияние системы рисков на величину рыночной стоимости предприятия.</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Современные методы оценки рыночной стоимости пакетов акций российских компаний.</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Особенности оценки предприятий в целях антикризисного управления.</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Особенности оценки бизнеса при реструктуризации предприятия</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Место инвестиционной стоимости в оценке бизнеса.</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Перспектива применения новых методов оценки бизнеса в современных условиях в России.</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Особенности финансового анализа в процессе оценки бизнеса.</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Подходы к формированию информационной базы оценки бизнеса.</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Оценка бизнеса в целях определения объема эмиссии ценных бумаг.</w:t>
      </w:r>
    </w:p>
    <w:p w:rsidR="00797B7B" w:rsidRPr="003F0072" w:rsidRDefault="00797B7B" w:rsidP="003F0072">
      <w:pPr>
        <w:pStyle w:val="10"/>
        <w:numPr>
          <w:ilvl w:val="0"/>
          <w:numId w:val="20"/>
        </w:numPr>
        <w:shd w:val="clear" w:color="auto" w:fill="auto"/>
        <w:tabs>
          <w:tab w:val="left" w:pos="1134"/>
        </w:tabs>
        <w:spacing w:line="240" w:lineRule="auto"/>
        <w:rPr>
          <w:rFonts w:ascii="Times New Roman" w:hAnsi="Times New Roman"/>
          <w:sz w:val="28"/>
          <w:szCs w:val="28"/>
        </w:rPr>
      </w:pPr>
      <w:r w:rsidRPr="003F0072">
        <w:rPr>
          <w:rFonts w:ascii="Times New Roman" w:hAnsi="Times New Roman"/>
          <w:sz w:val="28"/>
          <w:szCs w:val="28"/>
        </w:rPr>
        <w:t>Методы затратного подхода при оценке бизнеса.</w:t>
      </w:r>
    </w:p>
    <w:p w:rsidR="00797B7B" w:rsidRDefault="00797B7B" w:rsidP="001D45F8">
      <w:pPr>
        <w:ind w:firstLine="709"/>
        <w:jc w:val="both"/>
        <w:rPr>
          <w:b/>
          <w:i/>
          <w:sz w:val="28"/>
          <w:szCs w:val="28"/>
        </w:rPr>
      </w:pPr>
    </w:p>
    <w:p w:rsidR="00797B7B" w:rsidRPr="000D56EF"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Default="00797B7B" w:rsidP="000D56EF">
      <w:pPr>
        <w:tabs>
          <w:tab w:val="left" w:pos="426"/>
        </w:tabs>
        <w:ind w:firstLine="709"/>
        <w:jc w:val="both"/>
        <w:rPr>
          <w:sz w:val="28"/>
          <w:szCs w:val="28"/>
        </w:rPr>
      </w:pPr>
    </w:p>
    <w:p w:rsidR="00797B7B" w:rsidRPr="000D56EF" w:rsidRDefault="00797B7B" w:rsidP="000D56EF">
      <w:pPr>
        <w:tabs>
          <w:tab w:val="left" w:pos="426"/>
        </w:tabs>
        <w:ind w:firstLine="709"/>
        <w:jc w:val="both"/>
        <w:rPr>
          <w:sz w:val="28"/>
          <w:szCs w:val="28"/>
        </w:rPr>
      </w:pPr>
    </w:p>
    <w:p w:rsidR="00797B7B" w:rsidRPr="000D56EF" w:rsidRDefault="00797B7B" w:rsidP="000D56EF">
      <w:pPr>
        <w:tabs>
          <w:tab w:val="left" w:pos="426"/>
        </w:tabs>
        <w:ind w:firstLine="709"/>
        <w:jc w:val="both"/>
        <w:rPr>
          <w:sz w:val="28"/>
          <w:szCs w:val="28"/>
        </w:rPr>
      </w:pPr>
    </w:p>
    <w:p w:rsidR="00797B7B" w:rsidRPr="00C67213" w:rsidRDefault="00797B7B" w:rsidP="00C67213">
      <w:pPr>
        <w:pStyle w:val="Heading1"/>
        <w:numPr>
          <w:ilvl w:val="0"/>
          <w:numId w:val="0"/>
        </w:numPr>
        <w:spacing w:line="240" w:lineRule="auto"/>
        <w:jc w:val="center"/>
        <w:rPr>
          <w:rFonts w:ascii="Times New Roman" w:hAnsi="Times New Roman"/>
          <w:sz w:val="28"/>
          <w:szCs w:val="28"/>
        </w:rPr>
      </w:pPr>
      <w:bookmarkStart w:id="5" w:name="_Toc351646446"/>
      <w:r w:rsidRPr="00C67213">
        <w:rPr>
          <w:rFonts w:ascii="Times New Roman" w:hAnsi="Times New Roman"/>
          <w:sz w:val="28"/>
          <w:szCs w:val="28"/>
        </w:rPr>
        <w:t>ПРИЛОЖЕНИЯ</w:t>
      </w:r>
      <w:bookmarkEnd w:id="5"/>
    </w:p>
    <w:p w:rsidR="00797B7B" w:rsidRPr="00C934B1" w:rsidRDefault="00797B7B" w:rsidP="00FF17F5">
      <w:pPr>
        <w:pStyle w:val="Heading5"/>
        <w:numPr>
          <w:ilvl w:val="0"/>
          <w:numId w:val="0"/>
        </w:numPr>
        <w:spacing w:before="0"/>
        <w:jc w:val="right"/>
        <w:rPr>
          <w:rFonts w:ascii="Times New Roman" w:hAnsi="Times New Roman"/>
          <w:b/>
          <w:caps/>
          <w:color w:val="auto"/>
          <w:sz w:val="28"/>
          <w:szCs w:val="28"/>
        </w:rPr>
      </w:pPr>
      <w:r w:rsidRPr="00C934B1">
        <w:rPr>
          <w:rFonts w:ascii="Times New Roman" w:hAnsi="Times New Roman"/>
          <w:b/>
          <w:caps/>
          <w:color w:val="auto"/>
          <w:sz w:val="28"/>
          <w:szCs w:val="28"/>
        </w:rPr>
        <w:t>Приложение 1</w:t>
      </w:r>
    </w:p>
    <w:p w:rsidR="00797B7B" w:rsidRDefault="00797B7B" w:rsidP="00472621">
      <w:pPr>
        <w:pStyle w:val="Heading5"/>
        <w:numPr>
          <w:ilvl w:val="0"/>
          <w:numId w:val="0"/>
        </w:numPr>
        <w:spacing w:before="0"/>
        <w:jc w:val="right"/>
        <w:rPr>
          <w:rFonts w:ascii="Times New Roman" w:hAnsi="Times New Roman"/>
          <w:b/>
          <w:caps/>
          <w:color w:val="auto"/>
          <w:sz w:val="28"/>
          <w:szCs w:val="28"/>
        </w:rPr>
      </w:pPr>
    </w:p>
    <w:p w:rsidR="00797B7B" w:rsidRDefault="00797B7B" w:rsidP="0061114E">
      <w:pPr>
        <w:jc w:val="center"/>
        <w:rPr>
          <w:sz w:val="28"/>
          <w:szCs w:val="28"/>
          <w:lang w:eastAsia="ru-RU"/>
        </w:rPr>
      </w:pPr>
      <w:r w:rsidRPr="00C934B1">
        <w:rPr>
          <w:sz w:val="28"/>
          <w:szCs w:val="28"/>
          <w:lang w:eastAsia="ru-RU"/>
        </w:rPr>
        <w:t xml:space="preserve">Образец оформления </w:t>
      </w:r>
      <w:r>
        <w:rPr>
          <w:sz w:val="28"/>
          <w:szCs w:val="28"/>
          <w:lang w:eastAsia="ru-RU"/>
        </w:rPr>
        <w:t>титульного листа</w:t>
      </w:r>
      <w:r w:rsidRPr="00C934B1">
        <w:rPr>
          <w:sz w:val="28"/>
          <w:szCs w:val="28"/>
          <w:lang w:eastAsia="ru-RU"/>
        </w:rPr>
        <w:t xml:space="preserve"> курсовой работы</w:t>
      </w:r>
      <w:r>
        <w:rPr>
          <w:sz w:val="28"/>
          <w:szCs w:val="28"/>
          <w:lang w:eastAsia="ru-RU"/>
        </w:rPr>
        <w:t xml:space="preserve"> </w:t>
      </w:r>
    </w:p>
    <w:p w:rsidR="00797B7B" w:rsidRPr="00C934B1" w:rsidRDefault="00797B7B" w:rsidP="0061114E">
      <w:pPr>
        <w:jc w:val="center"/>
        <w:rPr>
          <w:sz w:val="28"/>
          <w:szCs w:val="28"/>
          <w:lang w:eastAsia="ru-RU"/>
        </w:rPr>
      </w:pPr>
      <w:r>
        <w:rPr>
          <w:sz w:val="28"/>
          <w:szCs w:val="28"/>
          <w:lang w:eastAsia="ru-RU"/>
        </w:rPr>
        <w:t>для студентов очной формы обучения</w:t>
      </w:r>
    </w:p>
    <w:p w:rsidR="00797B7B" w:rsidRDefault="00797B7B" w:rsidP="0061114E"/>
    <w:p w:rsidR="00797B7B" w:rsidRPr="0061114E" w:rsidRDefault="00797B7B" w:rsidP="0061114E"/>
    <w:p w:rsidR="00797B7B" w:rsidRPr="0061114E" w:rsidRDefault="00797B7B" w:rsidP="0061114E">
      <w:pPr>
        <w:pStyle w:val="Title"/>
        <w:rPr>
          <w:sz w:val="28"/>
          <w:szCs w:val="28"/>
        </w:rPr>
      </w:pPr>
      <w:r w:rsidRPr="0061114E">
        <w:rPr>
          <w:sz w:val="28"/>
          <w:szCs w:val="28"/>
        </w:rPr>
        <w:t>ГБОУ ВПО</w:t>
      </w:r>
    </w:p>
    <w:p w:rsidR="00797B7B" w:rsidRPr="0061114E" w:rsidRDefault="00797B7B" w:rsidP="0061114E">
      <w:pPr>
        <w:jc w:val="center"/>
        <w:rPr>
          <w:smallCaps/>
          <w:sz w:val="28"/>
          <w:szCs w:val="28"/>
        </w:rPr>
      </w:pPr>
      <w:r w:rsidRPr="0061114E">
        <w:rPr>
          <w:smallCaps/>
          <w:sz w:val="28"/>
          <w:szCs w:val="28"/>
        </w:rPr>
        <w:t>«СУРГУТСКИЙ ГОСУДАРСТВЕННЫЙ УНИВЕРСИТЕТ</w:t>
      </w:r>
    </w:p>
    <w:p w:rsidR="00797B7B" w:rsidRPr="0061114E" w:rsidRDefault="00797B7B" w:rsidP="0061114E">
      <w:pPr>
        <w:jc w:val="center"/>
        <w:rPr>
          <w:sz w:val="28"/>
          <w:szCs w:val="28"/>
        </w:rPr>
      </w:pPr>
      <w:r w:rsidRPr="0061114E">
        <w:rPr>
          <w:sz w:val="28"/>
          <w:szCs w:val="28"/>
        </w:rPr>
        <w:t>Ханты-Мансийского автономного округа – Югры»</w:t>
      </w:r>
    </w:p>
    <w:p w:rsidR="00797B7B" w:rsidRPr="0061114E" w:rsidRDefault="00797B7B" w:rsidP="0061114E">
      <w:pPr>
        <w:pBdr>
          <w:bottom w:val="thinThickSmallGap" w:sz="24" w:space="0" w:color="auto"/>
        </w:pBdr>
        <w:jc w:val="center"/>
        <w:rPr>
          <w:b/>
          <w:sz w:val="28"/>
          <w:szCs w:val="28"/>
        </w:rPr>
      </w:pPr>
    </w:p>
    <w:p w:rsidR="00797B7B" w:rsidRPr="0061114E" w:rsidRDefault="00797B7B" w:rsidP="0061114E">
      <w:pPr>
        <w:jc w:val="both"/>
        <w:rPr>
          <w:sz w:val="28"/>
          <w:szCs w:val="28"/>
        </w:rPr>
      </w:pPr>
      <w:r w:rsidRPr="0061114E">
        <w:rPr>
          <w:sz w:val="28"/>
          <w:szCs w:val="28"/>
        </w:rPr>
        <w:t xml:space="preserve">                                                                               </w:t>
      </w:r>
    </w:p>
    <w:p w:rsidR="00797B7B" w:rsidRPr="0061114E" w:rsidRDefault="00797B7B" w:rsidP="0061114E">
      <w:pPr>
        <w:spacing w:line="360" w:lineRule="auto"/>
        <w:jc w:val="center"/>
        <w:rPr>
          <w:sz w:val="28"/>
          <w:szCs w:val="28"/>
        </w:rPr>
      </w:pPr>
      <w:r w:rsidRPr="0061114E">
        <w:rPr>
          <w:sz w:val="28"/>
          <w:szCs w:val="28"/>
        </w:rPr>
        <w:t>Институт экономики и управления</w:t>
      </w:r>
    </w:p>
    <w:p w:rsidR="00797B7B" w:rsidRPr="0061114E" w:rsidRDefault="00797B7B" w:rsidP="0061114E">
      <w:pPr>
        <w:spacing w:line="360" w:lineRule="auto"/>
        <w:jc w:val="center"/>
        <w:rPr>
          <w:sz w:val="28"/>
          <w:szCs w:val="28"/>
        </w:rPr>
      </w:pPr>
      <w:r w:rsidRPr="0061114E">
        <w:rPr>
          <w:sz w:val="28"/>
          <w:szCs w:val="28"/>
        </w:rPr>
        <w:t xml:space="preserve">Кафедра: </w:t>
      </w:r>
      <w:r w:rsidRPr="0061114E">
        <w:rPr>
          <w:sz w:val="28"/>
          <w:szCs w:val="28"/>
          <w:u w:val="single"/>
        </w:rPr>
        <w:t>«Финансы, денежное обращение и кредит»</w:t>
      </w:r>
    </w:p>
    <w:p w:rsidR="00797B7B" w:rsidRPr="0061114E" w:rsidRDefault="00797B7B" w:rsidP="0061114E">
      <w:pPr>
        <w:spacing w:line="360" w:lineRule="auto"/>
        <w:jc w:val="center"/>
        <w:rPr>
          <w:sz w:val="28"/>
          <w:szCs w:val="28"/>
        </w:rPr>
      </w:pPr>
      <w:r>
        <w:rPr>
          <w:sz w:val="28"/>
          <w:szCs w:val="28"/>
        </w:rPr>
        <w:t>Очное</w:t>
      </w:r>
      <w:r w:rsidRPr="00B4697E">
        <w:rPr>
          <w:sz w:val="28"/>
          <w:szCs w:val="28"/>
        </w:rPr>
        <w:t xml:space="preserve"> отделение</w:t>
      </w:r>
    </w:p>
    <w:p w:rsidR="00797B7B" w:rsidRPr="0061114E" w:rsidRDefault="00797B7B" w:rsidP="0061114E">
      <w:pPr>
        <w:jc w:val="center"/>
        <w:rPr>
          <w:b/>
          <w:sz w:val="28"/>
          <w:szCs w:val="28"/>
        </w:rPr>
      </w:pPr>
    </w:p>
    <w:p w:rsidR="00797B7B" w:rsidRPr="0061114E" w:rsidRDefault="00797B7B" w:rsidP="0061114E">
      <w:pPr>
        <w:jc w:val="center"/>
        <w:rPr>
          <w:b/>
          <w:sz w:val="28"/>
          <w:szCs w:val="28"/>
        </w:rPr>
      </w:pPr>
    </w:p>
    <w:p w:rsidR="00797B7B" w:rsidRPr="0061114E" w:rsidRDefault="00797B7B" w:rsidP="0061114E">
      <w:pPr>
        <w:jc w:val="center"/>
        <w:rPr>
          <w:b/>
          <w:sz w:val="28"/>
          <w:szCs w:val="28"/>
        </w:rPr>
      </w:pPr>
      <w:r w:rsidRPr="0061114E">
        <w:rPr>
          <w:b/>
          <w:sz w:val="28"/>
          <w:szCs w:val="28"/>
        </w:rPr>
        <w:t>КУРСОВАЯ  РАБОТА</w:t>
      </w:r>
    </w:p>
    <w:p w:rsidR="00797B7B" w:rsidRPr="0061114E" w:rsidRDefault="00797B7B" w:rsidP="0061114E">
      <w:pPr>
        <w:rPr>
          <w:sz w:val="28"/>
          <w:szCs w:val="28"/>
        </w:rPr>
      </w:pPr>
    </w:p>
    <w:p w:rsidR="00797B7B" w:rsidRPr="0061114E" w:rsidRDefault="00797B7B" w:rsidP="0061114E">
      <w:pPr>
        <w:rPr>
          <w:sz w:val="28"/>
          <w:szCs w:val="28"/>
        </w:rPr>
      </w:pPr>
    </w:p>
    <w:p w:rsidR="00797B7B" w:rsidRPr="0061114E" w:rsidRDefault="00797B7B" w:rsidP="0061114E">
      <w:pPr>
        <w:spacing w:line="360" w:lineRule="auto"/>
        <w:jc w:val="both"/>
        <w:rPr>
          <w:sz w:val="28"/>
          <w:szCs w:val="28"/>
        </w:rPr>
      </w:pPr>
      <w:r w:rsidRPr="0061114E">
        <w:rPr>
          <w:sz w:val="28"/>
          <w:szCs w:val="28"/>
        </w:rPr>
        <w:t xml:space="preserve">По дисциплине: </w:t>
      </w:r>
      <w:r>
        <w:rPr>
          <w:sz w:val="28"/>
          <w:szCs w:val="28"/>
          <w:u w:val="single"/>
        </w:rPr>
        <w:t>Оценка стоимости бизнеса</w:t>
      </w:r>
    </w:p>
    <w:p w:rsidR="00797B7B" w:rsidRPr="0061114E" w:rsidRDefault="00797B7B" w:rsidP="0061114E">
      <w:pPr>
        <w:spacing w:line="360" w:lineRule="auto"/>
        <w:jc w:val="both"/>
        <w:rPr>
          <w:sz w:val="28"/>
          <w:szCs w:val="28"/>
        </w:rPr>
      </w:pPr>
      <w:r w:rsidRPr="0061114E">
        <w:rPr>
          <w:sz w:val="28"/>
          <w:szCs w:val="28"/>
        </w:rPr>
        <w:t xml:space="preserve">На тему: </w:t>
      </w:r>
      <w:r w:rsidRPr="003F0072">
        <w:rPr>
          <w:sz w:val="28"/>
          <w:szCs w:val="28"/>
          <w:u w:val="single"/>
        </w:rPr>
        <w:t>Оценка рыночной стоимости предприятия (бизнеса) и его конкурентных преимуществ</w:t>
      </w: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r>
        <w:rPr>
          <w:noProof/>
          <w:lang w:eastAsia="ru-RU"/>
        </w:rPr>
        <w:pict>
          <v:shapetype id="_x0000_t202" coordsize="21600,21600" o:spt="202" path="m,l,21600r21600,l21600,xe">
            <v:stroke joinstyle="miter"/>
            <v:path gradientshapeok="t" o:connecttype="rect"/>
          </v:shapetype>
          <v:shape id="Text Box 49" o:spid="_x0000_s1043" type="#_x0000_t202" style="position:absolute;margin-left:206.65pt;margin-top:22.65pt;width:295.9pt;height:13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BiA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P&#10;MVKkA4oe+eDRUg+oKEN5euMq8How4OcH2AeaY6rO3Gv6ySGlVy1RW35rre5bThiEl4WTydnREccF&#10;kE3/VjO4h+y8jkBDY7tQO6gGAnSg6elETYiFwublbDorL8FEwZbNLvN8HslLSHU8bqzzr7nuUJjU&#10;2AL3EZ7s750P4ZDq6BJuc1oKthZSxoXdblbSoj0BnazjFzN45iZVcFY6HBsRxx2IEu4IthBv5P1r&#10;meVFuszLyfpqPpsU62I6KWfpfJJm5bK8SouyuFt/CwFmRdUKxri6F4ofNZgVf8fxoRtG9UQVor7G&#10;5TSfjhz9Mck0fr9LshMeWlKKrsbzkxOpArOvFIO0SeWJkOM8+Tn8WGWowfEfqxJ1EKgfReCHzRAV&#10;Nz/Ka6PZEwjDaqANKIbnBCattl8w6qE1a+w+74jlGMk3CsRVZkURejkuiuksh4U9t2zOLURRgKqx&#10;x2icrvzY/ztjxbaFm0Y5K30LgmxElEpQ7hjVQcbQfjGnw1MR+vt8Hb1+PGiL7wAAAP//AwBQSwME&#10;FAAGAAgAAAAhAAum75XfAAAACwEAAA8AAABkcnMvZG93bnJldi54bWxMj8FOwzAMhu9IvENkJC6I&#10;paHrNkrTCZBAXDf2AG7jtRWNUzXZ2r092QlOtuVPvz8X29n24kyj7xxrUIsEBHHtTMeNhsP3x+MG&#10;hA/IBnvHpOFCHrbl7U2BuXET7+i8D42IIexz1NCGMORS+roli37hBuK4O7rRYojj2Egz4hTDbS+f&#10;kmQlLXYcL7Q40HtL9c/+ZDUcv6aH7HmqPsNhvVuu3rBbV+6i9f3d/PoCItAc/mC46kd1KKNT5U5s&#10;vOg1LFWaRjQ2WaxXIEkyBaLSkKqNAlkW8v8P5S8AAAD//wMAUEsBAi0AFAAGAAgAAAAhALaDOJL+&#10;AAAA4QEAABMAAAAAAAAAAAAAAAAAAAAAAFtDb250ZW50X1R5cGVzXS54bWxQSwECLQAUAAYACAAA&#10;ACEAOP0h/9YAAACUAQAACwAAAAAAAAAAAAAAAAAvAQAAX3JlbHMvLnJlbHNQSwECLQAUAAYACAAA&#10;ACEADW6TAYgCAAAYBQAADgAAAAAAAAAAAAAAAAAuAgAAZHJzL2Uyb0RvYy54bWxQSwECLQAUAAYA&#10;CAAAACEAC6bvld8AAAALAQAADwAAAAAAAAAAAAAAAADiBAAAZHJzL2Rvd25yZXYueG1sUEsFBgAA&#10;AAAEAAQA8wAAAO4FAAAAAA==&#10;" stroked="f">
            <v:textbox>
              <w:txbxContent>
                <w:p w:rsidR="00797B7B" w:rsidRPr="0061114E" w:rsidRDefault="00797B7B" w:rsidP="0061114E">
                  <w:pPr>
                    <w:spacing w:line="360" w:lineRule="auto"/>
                    <w:jc w:val="both"/>
                    <w:rPr>
                      <w:sz w:val="28"/>
                      <w:szCs w:val="28"/>
                      <w:u w:val="single"/>
                    </w:rPr>
                  </w:pPr>
                  <w:r w:rsidRPr="0061114E">
                    <w:rPr>
                      <w:sz w:val="28"/>
                      <w:szCs w:val="28"/>
                    </w:rPr>
                    <w:t xml:space="preserve">Выполнил студент: </w:t>
                  </w:r>
                  <w:r>
                    <w:rPr>
                      <w:sz w:val="28"/>
                      <w:szCs w:val="28"/>
                    </w:rPr>
                    <w:t>21-01</w:t>
                  </w:r>
                  <w:r w:rsidRPr="0061114E">
                    <w:rPr>
                      <w:sz w:val="28"/>
                      <w:szCs w:val="28"/>
                      <w:u w:val="single"/>
                    </w:rPr>
                    <w:t xml:space="preserve"> группы </w:t>
                  </w:r>
                  <w:r>
                    <w:rPr>
                      <w:sz w:val="28"/>
                      <w:szCs w:val="28"/>
                      <w:u w:val="single"/>
                    </w:rPr>
                    <w:t>3</w:t>
                  </w:r>
                  <w:r w:rsidRPr="0061114E">
                    <w:rPr>
                      <w:sz w:val="28"/>
                      <w:szCs w:val="28"/>
                      <w:u w:val="single"/>
                    </w:rPr>
                    <w:t xml:space="preserve"> курса «Финансы и кредит»</w:t>
                  </w:r>
                </w:p>
                <w:p w:rsidR="00797B7B" w:rsidRPr="003F0072" w:rsidRDefault="00797B7B" w:rsidP="0061114E">
                  <w:pPr>
                    <w:spacing w:line="360" w:lineRule="auto"/>
                    <w:jc w:val="both"/>
                    <w:rPr>
                      <w:sz w:val="28"/>
                      <w:szCs w:val="28"/>
                      <w:u w:val="single"/>
                    </w:rPr>
                  </w:pPr>
                  <w:r w:rsidRPr="003F0072">
                    <w:rPr>
                      <w:sz w:val="28"/>
                      <w:szCs w:val="28"/>
                      <w:u w:val="single"/>
                    </w:rPr>
                    <w:t>Иванов Иван Иванович</w:t>
                  </w:r>
                </w:p>
                <w:p w:rsidR="00797B7B" w:rsidRPr="0061114E" w:rsidRDefault="00797B7B" w:rsidP="0061114E">
                  <w:pPr>
                    <w:spacing w:line="360" w:lineRule="auto"/>
                    <w:jc w:val="both"/>
                    <w:rPr>
                      <w:sz w:val="28"/>
                      <w:szCs w:val="28"/>
                    </w:rPr>
                  </w:pPr>
                  <w:r w:rsidRPr="0061114E">
                    <w:rPr>
                      <w:sz w:val="28"/>
                      <w:szCs w:val="28"/>
                    </w:rPr>
                    <w:t>Научный руководитель:</w:t>
                  </w:r>
                  <w:r>
                    <w:rPr>
                      <w:sz w:val="28"/>
                      <w:szCs w:val="28"/>
                    </w:rPr>
                    <w:t xml:space="preserve"> </w:t>
                  </w:r>
                  <w:r w:rsidRPr="003F0072">
                    <w:rPr>
                      <w:sz w:val="28"/>
                      <w:szCs w:val="28"/>
                      <w:u w:val="single"/>
                    </w:rPr>
                    <w:t>д.э.н., профессор</w:t>
                  </w:r>
                </w:p>
                <w:p w:rsidR="00797B7B" w:rsidRPr="0061114E" w:rsidRDefault="00797B7B" w:rsidP="0061114E">
                  <w:pPr>
                    <w:spacing w:line="360" w:lineRule="auto"/>
                    <w:jc w:val="both"/>
                    <w:rPr>
                      <w:sz w:val="28"/>
                      <w:szCs w:val="28"/>
                    </w:rPr>
                  </w:pPr>
                  <w:r>
                    <w:rPr>
                      <w:sz w:val="28"/>
                      <w:szCs w:val="28"/>
                      <w:u w:val="single"/>
                    </w:rPr>
                    <w:t>Каратаев Алексей Сергеевич</w:t>
                  </w:r>
                </w:p>
              </w:txbxContent>
            </v:textbox>
          </v:shape>
        </w:pict>
      </w: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r w:rsidRPr="0061114E">
        <w:rPr>
          <w:sz w:val="28"/>
          <w:szCs w:val="28"/>
        </w:rPr>
        <w:tab/>
      </w:r>
      <w:r w:rsidRPr="0061114E">
        <w:rPr>
          <w:sz w:val="28"/>
          <w:szCs w:val="28"/>
        </w:rPr>
        <w:tab/>
      </w:r>
      <w:r w:rsidRPr="0061114E">
        <w:rPr>
          <w:sz w:val="28"/>
          <w:szCs w:val="28"/>
        </w:rPr>
        <w:tab/>
      </w:r>
      <w:r w:rsidRPr="0061114E">
        <w:rPr>
          <w:sz w:val="28"/>
          <w:szCs w:val="28"/>
        </w:rPr>
        <w:tab/>
      </w:r>
      <w:r w:rsidRPr="0061114E">
        <w:rPr>
          <w:sz w:val="28"/>
          <w:szCs w:val="28"/>
        </w:rPr>
        <w:tab/>
      </w:r>
      <w:r w:rsidRPr="0061114E">
        <w:rPr>
          <w:sz w:val="28"/>
          <w:szCs w:val="28"/>
        </w:rPr>
        <w:tab/>
      </w:r>
    </w:p>
    <w:p w:rsidR="00797B7B" w:rsidRPr="0061114E" w:rsidRDefault="00797B7B" w:rsidP="0061114E">
      <w:pPr>
        <w:spacing w:line="360" w:lineRule="auto"/>
        <w:rPr>
          <w:sz w:val="28"/>
          <w:szCs w:val="28"/>
        </w:rPr>
      </w:pPr>
      <w:r w:rsidRPr="0061114E">
        <w:rPr>
          <w:sz w:val="28"/>
          <w:szCs w:val="28"/>
        </w:rPr>
        <w:t xml:space="preserve">                                                           </w:t>
      </w:r>
    </w:p>
    <w:p w:rsidR="00797B7B" w:rsidRPr="0061114E" w:rsidRDefault="00797B7B" w:rsidP="0061114E">
      <w:pPr>
        <w:spacing w:line="360" w:lineRule="auto"/>
        <w:rPr>
          <w:sz w:val="28"/>
          <w:szCs w:val="28"/>
        </w:rPr>
      </w:pPr>
      <w:r w:rsidRPr="0061114E">
        <w:rPr>
          <w:sz w:val="28"/>
          <w:szCs w:val="28"/>
        </w:rPr>
        <w:t xml:space="preserve">                    </w:t>
      </w:r>
    </w:p>
    <w:p w:rsidR="00797B7B" w:rsidRPr="0061114E" w:rsidRDefault="00797B7B" w:rsidP="0061114E">
      <w:pPr>
        <w:spacing w:line="360" w:lineRule="auto"/>
        <w:rPr>
          <w:sz w:val="28"/>
          <w:szCs w:val="28"/>
        </w:rPr>
      </w:pPr>
      <w:r w:rsidRPr="0061114E">
        <w:rPr>
          <w:sz w:val="28"/>
          <w:szCs w:val="28"/>
        </w:rPr>
        <w:t xml:space="preserve">      </w:t>
      </w:r>
    </w:p>
    <w:p w:rsidR="00797B7B" w:rsidRDefault="00797B7B" w:rsidP="0061114E">
      <w:pPr>
        <w:jc w:val="center"/>
        <w:rPr>
          <w:b/>
          <w:sz w:val="28"/>
          <w:szCs w:val="28"/>
        </w:rPr>
      </w:pPr>
    </w:p>
    <w:p w:rsidR="00797B7B" w:rsidRPr="0061114E" w:rsidRDefault="00797B7B" w:rsidP="0061114E">
      <w:pPr>
        <w:jc w:val="center"/>
        <w:rPr>
          <w:b/>
          <w:sz w:val="28"/>
          <w:szCs w:val="28"/>
        </w:rPr>
      </w:pPr>
    </w:p>
    <w:p w:rsidR="00797B7B" w:rsidRPr="0061114E" w:rsidRDefault="00797B7B" w:rsidP="0061114E">
      <w:pPr>
        <w:jc w:val="center"/>
        <w:rPr>
          <w:b/>
          <w:sz w:val="28"/>
          <w:szCs w:val="28"/>
        </w:rPr>
      </w:pPr>
    </w:p>
    <w:p w:rsidR="00797B7B" w:rsidRDefault="00797B7B" w:rsidP="0061114E">
      <w:pPr>
        <w:jc w:val="center"/>
        <w:rPr>
          <w:b/>
          <w:sz w:val="28"/>
          <w:szCs w:val="28"/>
        </w:rPr>
      </w:pPr>
      <w:r w:rsidRPr="0061114E">
        <w:rPr>
          <w:b/>
          <w:sz w:val="28"/>
          <w:szCs w:val="28"/>
        </w:rPr>
        <w:t>Сургут  2013 год</w:t>
      </w:r>
    </w:p>
    <w:p w:rsidR="00797B7B" w:rsidRDefault="00797B7B" w:rsidP="0061114E">
      <w:pPr>
        <w:jc w:val="right"/>
        <w:rPr>
          <w:b/>
          <w:bCs/>
          <w:sz w:val="28"/>
          <w:szCs w:val="28"/>
        </w:rPr>
      </w:pPr>
      <w:r w:rsidRPr="0061114E">
        <w:rPr>
          <w:sz w:val="28"/>
          <w:szCs w:val="28"/>
        </w:rPr>
        <w:t xml:space="preserve">         </w:t>
      </w:r>
      <w:r w:rsidRPr="00B4697E">
        <w:rPr>
          <w:b/>
          <w:bCs/>
          <w:sz w:val="28"/>
          <w:szCs w:val="28"/>
        </w:rPr>
        <w:t>ПРОДОЛЖЕНИЕ ПРИЛОЖЕНИЯ</w:t>
      </w:r>
      <w:r>
        <w:rPr>
          <w:b/>
          <w:bCs/>
          <w:sz w:val="28"/>
          <w:szCs w:val="28"/>
        </w:rPr>
        <w:t xml:space="preserve"> 1</w:t>
      </w:r>
    </w:p>
    <w:p w:rsidR="00797B7B" w:rsidRDefault="00797B7B" w:rsidP="0061114E">
      <w:pPr>
        <w:jc w:val="right"/>
        <w:rPr>
          <w:sz w:val="28"/>
          <w:szCs w:val="28"/>
        </w:rPr>
      </w:pPr>
    </w:p>
    <w:p w:rsidR="00797B7B" w:rsidRDefault="00797B7B" w:rsidP="0061114E">
      <w:pPr>
        <w:jc w:val="center"/>
        <w:rPr>
          <w:sz w:val="28"/>
          <w:szCs w:val="28"/>
          <w:lang w:eastAsia="ru-RU"/>
        </w:rPr>
      </w:pPr>
      <w:r w:rsidRPr="00C934B1">
        <w:rPr>
          <w:sz w:val="28"/>
          <w:szCs w:val="28"/>
          <w:lang w:eastAsia="ru-RU"/>
        </w:rPr>
        <w:t xml:space="preserve">Образец оформления </w:t>
      </w:r>
      <w:r>
        <w:rPr>
          <w:sz w:val="28"/>
          <w:szCs w:val="28"/>
          <w:lang w:eastAsia="ru-RU"/>
        </w:rPr>
        <w:t>титульного листа</w:t>
      </w:r>
      <w:r w:rsidRPr="00C934B1">
        <w:rPr>
          <w:sz w:val="28"/>
          <w:szCs w:val="28"/>
          <w:lang w:eastAsia="ru-RU"/>
        </w:rPr>
        <w:t xml:space="preserve"> курсовой работы</w:t>
      </w:r>
      <w:r>
        <w:rPr>
          <w:sz w:val="28"/>
          <w:szCs w:val="28"/>
          <w:lang w:eastAsia="ru-RU"/>
        </w:rPr>
        <w:t xml:space="preserve"> </w:t>
      </w:r>
    </w:p>
    <w:p w:rsidR="00797B7B" w:rsidRPr="00C934B1" w:rsidRDefault="00797B7B" w:rsidP="0061114E">
      <w:pPr>
        <w:jc w:val="center"/>
        <w:rPr>
          <w:sz w:val="28"/>
          <w:szCs w:val="28"/>
          <w:lang w:eastAsia="ru-RU"/>
        </w:rPr>
      </w:pPr>
      <w:r>
        <w:rPr>
          <w:sz w:val="28"/>
          <w:szCs w:val="28"/>
          <w:lang w:eastAsia="ru-RU"/>
        </w:rPr>
        <w:t>для студентов заочной формы обучения</w:t>
      </w:r>
    </w:p>
    <w:p w:rsidR="00797B7B" w:rsidRDefault="00797B7B" w:rsidP="0061114E">
      <w:pPr>
        <w:jc w:val="right"/>
        <w:rPr>
          <w:sz w:val="28"/>
          <w:szCs w:val="28"/>
        </w:rPr>
      </w:pPr>
    </w:p>
    <w:p w:rsidR="00797B7B" w:rsidRPr="0061114E" w:rsidRDefault="00797B7B" w:rsidP="0061114E">
      <w:pPr>
        <w:pStyle w:val="Title"/>
        <w:rPr>
          <w:sz w:val="28"/>
          <w:szCs w:val="28"/>
        </w:rPr>
      </w:pPr>
      <w:r w:rsidRPr="0061114E">
        <w:rPr>
          <w:sz w:val="28"/>
          <w:szCs w:val="28"/>
        </w:rPr>
        <w:t>ГБОУ ВПО</w:t>
      </w:r>
    </w:p>
    <w:p w:rsidR="00797B7B" w:rsidRPr="0061114E" w:rsidRDefault="00797B7B" w:rsidP="0061114E">
      <w:pPr>
        <w:jc w:val="center"/>
        <w:rPr>
          <w:smallCaps/>
          <w:sz w:val="28"/>
          <w:szCs w:val="28"/>
        </w:rPr>
      </w:pPr>
      <w:r w:rsidRPr="0061114E">
        <w:rPr>
          <w:smallCaps/>
          <w:sz w:val="28"/>
          <w:szCs w:val="28"/>
        </w:rPr>
        <w:t>«СУРГУТСКИЙ ГОСУДАРСТВЕННЫЙ УНИВЕРСИТЕТ</w:t>
      </w:r>
    </w:p>
    <w:p w:rsidR="00797B7B" w:rsidRPr="0061114E" w:rsidRDefault="00797B7B" w:rsidP="0061114E">
      <w:pPr>
        <w:jc w:val="center"/>
        <w:rPr>
          <w:sz w:val="28"/>
          <w:szCs w:val="28"/>
        </w:rPr>
      </w:pPr>
      <w:r w:rsidRPr="0061114E">
        <w:rPr>
          <w:sz w:val="28"/>
          <w:szCs w:val="28"/>
        </w:rPr>
        <w:t>Ханты-Мансийского автономного округа – Югры»</w:t>
      </w:r>
    </w:p>
    <w:p w:rsidR="00797B7B" w:rsidRPr="0061114E" w:rsidRDefault="00797B7B" w:rsidP="0061114E">
      <w:pPr>
        <w:pBdr>
          <w:bottom w:val="thinThickSmallGap" w:sz="24" w:space="0" w:color="auto"/>
        </w:pBdr>
        <w:jc w:val="center"/>
        <w:rPr>
          <w:b/>
          <w:sz w:val="28"/>
          <w:szCs w:val="28"/>
        </w:rPr>
      </w:pPr>
    </w:p>
    <w:p w:rsidR="00797B7B" w:rsidRPr="0061114E" w:rsidRDefault="00797B7B" w:rsidP="0061114E">
      <w:pPr>
        <w:jc w:val="both"/>
        <w:rPr>
          <w:sz w:val="28"/>
          <w:szCs w:val="28"/>
        </w:rPr>
      </w:pPr>
      <w:r w:rsidRPr="0061114E">
        <w:rPr>
          <w:sz w:val="28"/>
          <w:szCs w:val="28"/>
        </w:rPr>
        <w:t xml:space="preserve">                                                                               </w:t>
      </w:r>
    </w:p>
    <w:p w:rsidR="00797B7B" w:rsidRPr="0061114E" w:rsidRDefault="00797B7B" w:rsidP="0061114E">
      <w:pPr>
        <w:spacing w:line="360" w:lineRule="auto"/>
        <w:jc w:val="center"/>
        <w:rPr>
          <w:sz w:val="28"/>
          <w:szCs w:val="28"/>
        </w:rPr>
      </w:pPr>
      <w:r w:rsidRPr="0061114E">
        <w:rPr>
          <w:sz w:val="28"/>
          <w:szCs w:val="28"/>
        </w:rPr>
        <w:t>Институт экономики и управления</w:t>
      </w:r>
    </w:p>
    <w:p w:rsidR="00797B7B" w:rsidRPr="0061114E" w:rsidRDefault="00797B7B" w:rsidP="0061114E">
      <w:pPr>
        <w:spacing w:line="360" w:lineRule="auto"/>
        <w:jc w:val="center"/>
        <w:rPr>
          <w:sz w:val="28"/>
          <w:szCs w:val="28"/>
        </w:rPr>
      </w:pPr>
      <w:r w:rsidRPr="0061114E">
        <w:rPr>
          <w:sz w:val="28"/>
          <w:szCs w:val="28"/>
        </w:rPr>
        <w:t xml:space="preserve">Кафедра: </w:t>
      </w:r>
      <w:r w:rsidRPr="0061114E">
        <w:rPr>
          <w:sz w:val="28"/>
          <w:szCs w:val="28"/>
          <w:u w:val="single"/>
        </w:rPr>
        <w:t>«Финансы, денежное обращение и кредит»</w:t>
      </w:r>
    </w:p>
    <w:p w:rsidR="00797B7B" w:rsidRPr="0061114E" w:rsidRDefault="00797B7B" w:rsidP="0061114E">
      <w:pPr>
        <w:spacing w:line="360" w:lineRule="auto"/>
        <w:jc w:val="center"/>
        <w:rPr>
          <w:sz w:val="28"/>
          <w:szCs w:val="28"/>
        </w:rPr>
      </w:pPr>
      <w:r>
        <w:rPr>
          <w:sz w:val="28"/>
          <w:szCs w:val="28"/>
        </w:rPr>
        <w:t>Зао</w:t>
      </w:r>
      <w:r w:rsidRPr="00B4697E">
        <w:rPr>
          <w:sz w:val="28"/>
          <w:szCs w:val="28"/>
        </w:rPr>
        <w:t>чное отделение</w:t>
      </w:r>
    </w:p>
    <w:p w:rsidR="00797B7B" w:rsidRPr="0061114E" w:rsidRDefault="00797B7B" w:rsidP="0061114E">
      <w:pPr>
        <w:jc w:val="center"/>
        <w:rPr>
          <w:b/>
          <w:sz w:val="28"/>
          <w:szCs w:val="28"/>
        </w:rPr>
      </w:pPr>
    </w:p>
    <w:p w:rsidR="00797B7B" w:rsidRPr="0061114E" w:rsidRDefault="00797B7B" w:rsidP="0061114E">
      <w:pPr>
        <w:jc w:val="center"/>
        <w:rPr>
          <w:b/>
          <w:sz w:val="28"/>
          <w:szCs w:val="28"/>
        </w:rPr>
      </w:pPr>
    </w:p>
    <w:p w:rsidR="00797B7B" w:rsidRPr="0061114E" w:rsidRDefault="00797B7B" w:rsidP="0061114E">
      <w:pPr>
        <w:jc w:val="center"/>
        <w:rPr>
          <w:b/>
          <w:sz w:val="28"/>
          <w:szCs w:val="28"/>
        </w:rPr>
      </w:pPr>
      <w:r w:rsidRPr="0061114E">
        <w:rPr>
          <w:b/>
          <w:sz w:val="28"/>
          <w:szCs w:val="28"/>
        </w:rPr>
        <w:t>КУРСОВАЯ  РАБОТА</w:t>
      </w:r>
    </w:p>
    <w:p w:rsidR="00797B7B" w:rsidRPr="0061114E" w:rsidRDefault="00797B7B" w:rsidP="0061114E">
      <w:pPr>
        <w:rPr>
          <w:sz w:val="28"/>
          <w:szCs w:val="28"/>
        </w:rPr>
      </w:pPr>
    </w:p>
    <w:p w:rsidR="00797B7B" w:rsidRPr="0061114E" w:rsidRDefault="00797B7B" w:rsidP="0061114E">
      <w:pPr>
        <w:rPr>
          <w:sz w:val="28"/>
          <w:szCs w:val="28"/>
        </w:rPr>
      </w:pPr>
    </w:p>
    <w:p w:rsidR="00797B7B" w:rsidRPr="0061114E" w:rsidRDefault="00797B7B" w:rsidP="0061114E">
      <w:pPr>
        <w:spacing w:line="360" w:lineRule="auto"/>
        <w:jc w:val="both"/>
        <w:rPr>
          <w:sz w:val="28"/>
          <w:szCs w:val="28"/>
        </w:rPr>
      </w:pPr>
      <w:r w:rsidRPr="0061114E">
        <w:rPr>
          <w:sz w:val="28"/>
          <w:szCs w:val="28"/>
        </w:rPr>
        <w:t xml:space="preserve">По дисциплине: </w:t>
      </w:r>
      <w:r>
        <w:rPr>
          <w:sz w:val="28"/>
          <w:szCs w:val="28"/>
          <w:u w:val="single"/>
        </w:rPr>
        <w:t>Оценка стоимости бизнеса</w:t>
      </w:r>
    </w:p>
    <w:p w:rsidR="00797B7B" w:rsidRPr="0061114E" w:rsidRDefault="00797B7B" w:rsidP="0061114E">
      <w:pPr>
        <w:spacing w:line="360" w:lineRule="auto"/>
        <w:jc w:val="both"/>
        <w:rPr>
          <w:sz w:val="28"/>
          <w:szCs w:val="28"/>
        </w:rPr>
      </w:pPr>
      <w:r w:rsidRPr="0061114E">
        <w:rPr>
          <w:sz w:val="28"/>
          <w:szCs w:val="28"/>
        </w:rPr>
        <w:t xml:space="preserve">На тему: </w:t>
      </w:r>
      <w:r w:rsidRPr="003F0072">
        <w:rPr>
          <w:sz w:val="28"/>
          <w:szCs w:val="28"/>
          <w:u w:val="single"/>
        </w:rPr>
        <w:t>Оценка рыночной стоимости предприятия (бизнеса) и его конкурентных преимуществ</w:t>
      </w: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r>
        <w:rPr>
          <w:noProof/>
          <w:lang w:eastAsia="ru-RU"/>
        </w:rPr>
        <w:pict>
          <v:shape id="Text Box 50" o:spid="_x0000_s1044" type="#_x0000_t202" style="position:absolute;margin-left:206.65pt;margin-top:22.65pt;width:295.9pt;height:136.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S2iQIAABgFAAAOAAAAZHJzL2Uyb0RvYy54bWysVNuO2yAQfa/Uf0C8Z31ZZxNb66z20lSV&#10;thdptx9AAMeoGCiQ2NtV/70DTrLu5aGq6gcMzDCcmXOGy6uhk2jPrRNa1Tg7SzHiimom1LbGnx/X&#10;syVGzhPFiNSK1/iJO3y1ev3qsjcVz3WrJeMWQRDlqt7UuPXeVEniaMs74s604QqMjbYd8bC024RZ&#10;0kP0TiZ5ml4kvbbMWE25c7B7NxrxKsZvGk79x6Zx3CNZY8Dm42jjuAljsrok1dYS0wp6gEH+AUVH&#10;hIJLT6HuiCdoZ8VvoTpBrXa68WdUd4luGkF5zAGyydJfsnloieExFyiOM6cyuf8Xln7Yf7JIMOAO&#10;I0U6oOiRDx7d6AHNY3l64yrwejDg5wfYD64hVWfuNf3ikNK3LVFbfm2t7ltOGMDLQmGTydFAiIMj&#10;EGTTv9cM7iE7r2OgobFdCAjVQBAdaHo6UROwUNg8X8wX5TmYKNiyxXmeLyO6hFTH48Y6/5brDoVJ&#10;jS1wH8OT/b3zAQ6pji4RvpaCrYWUcWG3m1tp0Z6ATtbxixlAllM3qYKz0uHYGHHcAZRwR7AFvJH3&#10;5zLLi/QmL2fri+ViVqyL+axcpMtZmpU35UValMXd+nsAmBVVKxjj6l4oftRgVvwdx4duGNUTVYj6&#10;GpfzfD5yNEXvpkmm8ftTkp3w0JJSdDVenpxIFZh9o1hsGE+EHOfJz/BjlaEGx3+sStRBoH4UgR82&#10;Q1RcGW4Pstho9gTCsBpoA4rhOYFJq+03jHpozRq7rztiOUbynQJxlVlRhF6Oi2K+yGFhp5bN1EIU&#10;hVA19hiN01s/9v/OWLFt4aZRzkpfgyAbEaXyguogY2i/mNPhqQj9PV1Hr5cHbfUDAAD//wMAUEsD&#10;BBQABgAIAAAAIQALpu+V3wAAAAsBAAAPAAAAZHJzL2Rvd25yZXYueG1sTI/BTsMwDIbvSLxDZCQu&#10;iKWh6zZK0wmQQFw39gBu47UVjVM12dq9PdkJTrblT78/F9vZ9uJMo+8ca1CLBARx7UzHjYbD98fj&#10;BoQPyAZ7x6ThQh625e1NgblxE+/ovA+NiCHsc9TQhjDkUvq6JYt+4QbiuDu60WKI49hIM+IUw20v&#10;n5JkJS12HC+0ONB7S/XP/mQ1HL+mh+x5qj7DYb1brt6wW1fuovX93fz6AiLQHP5guOpHdSijU+VO&#10;bLzoNSxVmkY0NlmsVyBJMgWi0pCqjQJZFvL/D+UvAAAA//8DAFBLAQItABQABgAIAAAAIQC2gziS&#10;/gAAAOEBAAATAAAAAAAAAAAAAAAAAAAAAABbQ29udGVudF9UeXBlc10ueG1sUEsBAi0AFAAGAAgA&#10;AAAhADj9If/WAAAAlAEAAAsAAAAAAAAAAAAAAAAALwEAAF9yZWxzLy5yZWxzUEsBAi0AFAAGAAgA&#10;AAAhAOo+FLaJAgAAGAUAAA4AAAAAAAAAAAAAAAAALgIAAGRycy9lMm9Eb2MueG1sUEsBAi0AFAAG&#10;AAgAAAAhAAum75XfAAAACwEAAA8AAAAAAAAAAAAAAAAA4wQAAGRycy9kb3ducmV2LnhtbFBLBQYA&#10;AAAABAAEAPMAAADvBQAAAAA=&#10;" stroked="f">
            <v:textbox>
              <w:txbxContent>
                <w:p w:rsidR="00797B7B" w:rsidRPr="0061114E" w:rsidRDefault="00797B7B" w:rsidP="0061114E">
                  <w:pPr>
                    <w:spacing w:line="360" w:lineRule="auto"/>
                    <w:jc w:val="both"/>
                    <w:rPr>
                      <w:sz w:val="28"/>
                      <w:szCs w:val="28"/>
                      <w:u w:val="single"/>
                    </w:rPr>
                  </w:pPr>
                  <w:r w:rsidRPr="0061114E">
                    <w:rPr>
                      <w:sz w:val="28"/>
                      <w:szCs w:val="28"/>
                    </w:rPr>
                    <w:t xml:space="preserve">Выполнил студент: </w:t>
                  </w:r>
                  <w:r>
                    <w:rPr>
                      <w:sz w:val="28"/>
                      <w:szCs w:val="28"/>
                      <w:u w:val="single"/>
                    </w:rPr>
                    <w:t xml:space="preserve">21-54 </w:t>
                  </w:r>
                  <w:r w:rsidRPr="0061114E">
                    <w:rPr>
                      <w:sz w:val="28"/>
                      <w:szCs w:val="28"/>
                      <w:u w:val="single"/>
                    </w:rPr>
                    <w:t xml:space="preserve">группы </w:t>
                  </w:r>
                  <w:r>
                    <w:rPr>
                      <w:sz w:val="28"/>
                      <w:szCs w:val="28"/>
                      <w:u w:val="single"/>
                    </w:rPr>
                    <w:t>3</w:t>
                  </w:r>
                  <w:r w:rsidRPr="0061114E">
                    <w:rPr>
                      <w:sz w:val="28"/>
                      <w:szCs w:val="28"/>
                      <w:u w:val="single"/>
                    </w:rPr>
                    <w:t xml:space="preserve"> курса «Финансы и кредит»</w:t>
                  </w:r>
                </w:p>
                <w:p w:rsidR="00797B7B" w:rsidRPr="0061114E" w:rsidRDefault="00797B7B" w:rsidP="0061114E">
                  <w:pPr>
                    <w:spacing w:line="360" w:lineRule="auto"/>
                    <w:jc w:val="both"/>
                    <w:rPr>
                      <w:sz w:val="28"/>
                      <w:szCs w:val="28"/>
                    </w:rPr>
                  </w:pPr>
                  <w:r>
                    <w:rPr>
                      <w:sz w:val="28"/>
                      <w:szCs w:val="28"/>
                      <w:u w:val="single"/>
                    </w:rPr>
                    <w:t>Русакова Наталья Ивановна</w:t>
                  </w:r>
                </w:p>
                <w:p w:rsidR="00797B7B" w:rsidRPr="0061114E" w:rsidRDefault="00797B7B" w:rsidP="0061114E">
                  <w:pPr>
                    <w:spacing w:line="360" w:lineRule="auto"/>
                    <w:jc w:val="both"/>
                    <w:rPr>
                      <w:sz w:val="28"/>
                      <w:szCs w:val="28"/>
                    </w:rPr>
                  </w:pPr>
                  <w:r w:rsidRPr="0061114E">
                    <w:rPr>
                      <w:sz w:val="28"/>
                      <w:szCs w:val="28"/>
                    </w:rPr>
                    <w:t>Научный руководитель:</w:t>
                  </w:r>
                  <w:r>
                    <w:rPr>
                      <w:sz w:val="28"/>
                      <w:szCs w:val="28"/>
                    </w:rPr>
                    <w:t xml:space="preserve"> </w:t>
                  </w:r>
                  <w:r w:rsidRPr="0061114E">
                    <w:rPr>
                      <w:sz w:val="28"/>
                      <w:szCs w:val="28"/>
                      <w:u w:val="single"/>
                    </w:rPr>
                    <w:t xml:space="preserve">д.э.н., </w:t>
                  </w:r>
                  <w:r>
                    <w:rPr>
                      <w:sz w:val="28"/>
                      <w:szCs w:val="28"/>
                      <w:u w:val="single"/>
                    </w:rPr>
                    <w:t>профессор</w:t>
                  </w:r>
                </w:p>
                <w:p w:rsidR="00797B7B" w:rsidRPr="0061114E" w:rsidRDefault="00797B7B" w:rsidP="0061114E">
                  <w:pPr>
                    <w:spacing w:line="360" w:lineRule="auto"/>
                    <w:jc w:val="both"/>
                    <w:rPr>
                      <w:sz w:val="28"/>
                      <w:szCs w:val="28"/>
                    </w:rPr>
                  </w:pPr>
                  <w:r>
                    <w:rPr>
                      <w:sz w:val="28"/>
                      <w:szCs w:val="28"/>
                      <w:u w:val="single"/>
                    </w:rPr>
                    <w:t>Каратаев Алексей Сергеевич</w:t>
                  </w:r>
                </w:p>
              </w:txbxContent>
            </v:textbox>
          </v:shape>
        </w:pict>
      </w: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p>
    <w:p w:rsidR="00797B7B" w:rsidRPr="0061114E" w:rsidRDefault="00797B7B" w:rsidP="0061114E">
      <w:pPr>
        <w:spacing w:line="360" w:lineRule="auto"/>
        <w:rPr>
          <w:sz w:val="28"/>
          <w:szCs w:val="28"/>
        </w:rPr>
      </w:pPr>
      <w:r w:rsidRPr="0061114E">
        <w:rPr>
          <w:sz w:val="28"/>
          <w:szCs w:val="28"/>
        </w:rPr>
        <w:tab/>
      </w:r>
      <w:r w:rsidRPr="0061114E">
        <w:rPr>
          <w:sz w:val="28"/>
          <w:szCs w:val="28"/>
        </w:rPr>
        <w:tab/>
      </w:r>
      <w:r w:rsidRPr="0061114E">
        <w:rPr>
          <w:sz w:val="28"/>
          <w:szCs w:val="28"/>
        </w:rPr>
        <w:tab/>
      </w:r>
      <w:r w:rsidRPr="0061114E">
        <w:rPr>
          <w:sz w:val="28"/>
          <w:szCs w:val="28"/>
        </w:rPr>
        <w:tab/>
      </w:r>
      <w:r w:rsidRPr="0061114E">
        <w:rPr>
          <w:sz w:val="28"/>
          <w:szCs w:val="28"/>
        </w:rPr>
        <w:tab/>
      </w:r>
      <w:r w:rsidRPr="0061114E">
        <w:rPr>
          <w:sz w:val="28"/>
          <w:szCs w:val="28"/>
        </w:rPr>
        <w:tab/>
      </w:r>
    </w:p>
    <w:p w:rsidR="00797B7B" w:rsidRPr="0061114E" w:rsidRDefault="00797B7B" w:rsidP="0061114E">
      <w:pPr>
        <w:spacing w:line="360" w:lineRule="auto"/>
        <w:rPr>
          <w:sz w:val="28"/>
          <w:szCs w:val="28"/>
        </w:rPr>
      </w:pPr>
      <w:r w:rsidRPr="0061114E">
        <w:rPr>
          <w:sz w:val="28"/>
          <w:szCs w:val="28"/>
        </w:rPr>
        <w:t xml:space="preserve">                                                           </w:t>
      </w:r>
    </w:p>
    <w:p w:rsidR="00797B7B" w:rsidRPr="0061114E" w:rsidRDefault="00797B7B" w:rsidP="0061114E">
      <w:pPr>
        <w:spacing w:line="360" w:lineRule="auto"/>
        <w:rPr>
          <w:sz w:val="28"/>
          <w:szCs w:val="28"/>
        </w:rPr>
      </w:pPr>
      <w:r w:rsidRPr="0061114E">
        <w:rPr>
          <w:sz w:val="28"/>
          <w:szCs w:val="28"/>
        </w:rPr>
        <w:t xml:space="preserve">                    </w:t>
      </w:r>
    </w:p>
    <w:p w:rsidR="00797B7B" w:rsidRPr="0061114E" w:rsidRDefault="00797B7B" w:rsidP="0061114E">
      <w:pPr>
        <w:spacing w:line="360" w:lineRule="auto"/>
        <w:rPr>
          <w:sz w:val="28"/>
          <w:szCs w:val="28"/>
        </w:rPr>
      </w:pPr>
      <w:r w:rsidRPr="0061114E">
        <w:rPr>
          <w:sz w:val="28"/>
          <w:szCs w:val="28"/>
        </w:rPr>
        <w:t xml:space="preserve">      </w:t>
      </w:r>
    </w:p>
    <w:p w:rsidR="00797B7B" w:rsidRPr="0061114E" w:rsidRDefault="00797B7B" w:rsidP="0061114E">
      <w:pPr>
        <w:spacing w:line="360" w:lineRule="auto"/>
        <w:jc w:val="center"/>
        <w:rPr>
          <w:sz w:val="28"/>
          <w:szCs w:val="28"/>
        </w:rPr>
      </w:pPr>
    </w:p>
    <w:p w:rsidR="00797B7B" w:rsidRPr="0061114E" w:rsidRDefault="00797B7B" w:rsidP="0061114E">
      <w:pPr>
        <w:jc w:val="center"/>
        <w:rPr>
          <w:b/>
          <w:sz w:val="28"/>
          <w:szCs w:val="28"/>
        </w:rPr>
      </w:pPr>
    </w:p>
    <w:p w:rsidR="00797B7B" w:rsidRPr="0061114E" w:rsidRDefault="00797B7B" w:rsidP="0061114E">
      <w:pPr>
        <w:jc w:val="center"/>
        <w:rPr>
          <w:b/>
          <w:sz w:val="28"/>
          <w:szCs w:val="28"/>
        </w:rPr>
      </w:pPr>
    </w:p>
    <w:p w:rsidR="00797B7B" w:rsidRPr="0061114E" w:rsidRDefault="00797B7B" w:rsidP="0061114E">
      <w:pPr>
        <w:jc w:val="center"/>
        <w:rPr>
          <w:b/>
          <w:sz w:val="28"/>
          <w:szCs w:val="28"/>
        </w:rPr>
      </w:pPr>
      <w:r w:rsidRPr="0061114E">
        <w:rPr>
          <w:b/>
          <w:sz w:val="28"/>
          <w:szCs w:val="28"/>
        </w:rPr>
        <w:t>Сургут  2013 год</w:t>
      </w:r>
    </w:p>
    <w:p w:rsidR="00797B7B" w:rsidRPr="00C934B1" w:rsidRDefault="00797B7B" w:rsidP="00472621">
      <w:pPr>
        <w:pStyle w:val="Heading5"/>
        <w:numPr>
          <w:ilvl w:val="0"/>
          <w:numId w:val="0"/>
        </w:numPr>
        <w:spacing w:before="0"/>
        <w:jc w:val="right"/>
        <w:rPr>
          <w:rFonts w:ascii="Times New Roman" w:hAnsi="Times New Roman"/>
          <w:b/>
          <w:caps/>
          <w:color w:val="auto"/>
          <w:sz w:val="28"/>
          <w:szCs w:val="28"/>
        </w:rPr>
      </w:pPr>
      <w:r>
        <w:rPr>
          <w:rFonts w:ascii="Times New Roman" w:hAnsi="Times New Roman"/>
          <w:b/>
          <w:caps/>
          <w:color w:val="auto"/>
          <w:sz w:val="28"/>
          <w:szCs w:val="28"/>
        </w:rPr>
        <w:t>Приложение 2</w:t>
      </w:r>
    </w:p>
    <w:p w:rsidR="00797B7B" w:rsidRPr="00C934B1" w:rsidRDefault="00797B7B" w:rsidP="00C934B1">
      <w:pPr>
        <w:jc w:val="both"/>
        <w:rPr>
          <w:sz w:val="28"/>
          <w:szCs w:val="28"/>
          <w:lang w:eastAsia="ru-RU"/>
        </w:rPr>
      </w:pPr>
    </w:p>
    <w:p w:rsidR="00797B7B" w:rsidRPr="00C934B1" w:rsidRDefault="00797B7B" w:rsidP="00FF17F5">
      <w:pPr>
        <w:jc w:val="center"/>
        <w:rPr>
          <w:sz w:val="28"/>
          <w:szCs w:val="28"/>
          <w:lang w:eastAsia="ru-RU"/>
        </w:rPr>
      </w:pPr>
      <w:r w:rsidRPr="00C934B1">
        <w:rPr>
          <w:sz w:val="28"/>
          <w:szCs w:val="28"/>
          <w:lang w:eastAsia="ru-RU"/>
        </w:rPr>
        <w:t>Образец оформления содержания курсовой работы</w:t>
      </w:r>
    </w:p>
    <w:p w:rsidR="00797B7B" w:rsidRPr="00C934B1" w:rsidRDefault="00797B7B" w:rsidP="00C934B1">
      <w:pPr>
        <w:jc w:val="both"/>
        <w:rPr>
          <w:sz w:val="28"/>
          <w:szCs w:val="28"/>
          <w:lang w:eastAsia="ru-RU"/>
        </w:rPr>
      </w:pPr>
    </w:p>
    <w:p w:rsidR="00797B7B" w:rsidRPr="00C934B1" w:rsidRDefault="00797B7B" w:rsidP="00344B6E">
      <w:pPr>
        <w:jc w:val="center"/>
        <w:rPr>
          <w:b/>
          <w:sz w:val="28"/>
          <w:szCs w:val="28"/>
        </w:rPr>
      </w:pPr>
      <w:r w:rsidRPr="00C934B1">
        <w:rPr>
          <w:b/>
          <w:sz w:val="28"/>
          <w:szCs w:val="28"/>
        </w:rPr>
        <w:t>СОДЕРЖАНИЕ</w:t>
      </w:r>
    </w:p>
    <w:tbl>
      <w:tblPr>
        <w:tblW w:w="0" w:type="auto"/>
        <w:tblLook w:val="00A0"/>
      </w:tblPr>
      <w:tblGrid>
        <w:gridCol w:w="10379"/>
      </w:tblGrid>
      <w:tr w:rsidR="00797B7B" w:rsidRPr="00C934B1" w:rsidTr="00006F51">
        <w:trPr>
          <w:trHeight w:val="7407"/>
        </w:trPr>
        <w:tc>
          <w:tcPr>
            <w:tcW w:w="10198" w:type="dxa"/>
          </w:tcPr>
          <w:p w:rsidR="00797B7B" w:rsidRPr="00C934B1" w:rsidRDefault="00797B7B" w:rsidP="00C934B1">
            <w:pPr>
              <w:jc w:val="both"/>
              <w:rPr>
                <w:caps/>
                <w:sz w:val="28"/>
                <w:szCs w:val="28"/>
              </w:rPr>
            </w:pPr>
          </w:p>
          <w:p w:rsidR="00797B7B" w:rsidRPr="00C934B1" w:rsidRDefault="00797B7B" w:rsidP="00344B6E">
            <w:pPr>
              <w:spacing w:line="360" w:lineRule="auto"/>
              <w:jc w:val="both"/>
              <w:rPr>
                <w:sz w:val="28"/>
                <w:szCs w:val="28"/>
              </w:rPr>
            </w:pPr>
            <w:r w:rsidRPr="00C934B1">
              <w:rPr>
                <w:caps/>
                <w:sz w:val="28"/>
                <w:szCs w:val="28"/>
              </w:rPr>
              <w:t>Введение</w:t>
            </w:r>
            <w:r w:rsidRPr="00C934B1">
              <w:rPr>
                <w:sz w:val="28"/>
                <w:szCs w:val="28"/>
              </w:rPr>
              <w:t>…………………</w:t>
            </w:r>
            <w:r>
              <w:rPr>
                <w:sz w:val="28"/>
                <w:szCs w:val="28"/>
              </w:rPr>
              <w:t>………</w:t>
            </w:r>
            <w:r w:rsidRPr="00C934B1">
              <w:rPr>
                <w:sz w:val="28"/>
                <w:szCs w:val="28"/>
              </w:rPr>
              <w:t>………………………………….………….</w:t>
            </w:r>
            <w:r>
              <w:rPr>
                <w:sz w:val="28"/>
                <w:szCs w:val="28"/>
              </w:rPr>
              <w:t>.....…...3</w:t>
            </w:r>
          </w:p>
          <w:p w:rsidR="00797B7B" w:rsidRPr="00C934B1" w:rsidRDefault="00797B7B" w:rsidP="00344B6E">
            <w:pPr>
              <w:pStyle w:val="ListParagraph"/>
              <w:ind w:left="0" w:firstLine="0"/>
              <w:rPr>
                <w:rFonts w:ascii="Times New Roman" w:hAnsi="Times New Roman"/>
                <w:b/>
                <w:color w:val="000000"/>
                <w:sz w:val="28"/>
                <w:szCs w:val="28"/>
              </w:rPr>
            </w:pPr>
            <w:r w:rsidRPr="00C934B1">
              <w:rPr>
                <w:rFonts w:ascii="Times New Roman" w:hAnsi="Times New Roman"/>
                <w:sz w:val="28"/>
                <w:szCs w:val="28"/>
              </w:rPr>
              <w:t xml:space="preserve">ГЛАВА 1. </w:t>
            </w:r>
            <w:r>
              <w:rPr>
                <w:rFonts w:ascii="Times New Roman" w:hAnsi="Times New Roman"/>
                <w:sz w:val="28"/>
                <w:szCs w:val="28"/>
              </w:rPr>
              <w:t xml:space="preserve">ТЕОРЕТИЧЕСКИЕ И МЕТОДИЧЕСКИЕ ОСНОВЫ ОЦЕНКИ СТОИМОСТИ ПРЕДПРИЯТИЯ  </w:t>
            </w:r>
            <w:r>
              <w:rPr>
                <w:rFonts w:ascii="Times New Roman" w:hAnsi="Times New Roman"/>
                <w:caps/>
                <w:sz w:val="28"/>
                <w:szCs w:val="28"/>
              </w:rPr>
              <w:t>……………………………………………...………..5</w:t>
            </w:r>
          </w:p>
          <w:p w:rsidR="00797B7B" w:rsidRPr="00C934B1" w:rsidRDefault="00797B7B" w:rsidP="00C45042">
            <w:pPr>
              <w:pStyle w:val="ListParagraph"/>
              <w:numPr>
                <w:ilvl w:val="1"/>
                <w:numId w:val="6"/>
              </w:numPr>
              <w:tabs>
                <w:tab w:val="left" w:pos="360"/>
              </w:tabs>
              <w:ind w:left="0" w:firstLine="0"/>
              <w:rPr>
                <w:rFonts w:ascii="Times New Roman" w:hAnsi="Times New Roman"/>
                <w:b/>
                <w:color w:val="000000"/>
                <w:sz w:val="28"/>
                <w:szCs w:val="28"/>
              </w:rPr>
            </w:pPr>
            <w:r w:rsidRPr="00C934B1">
              <w:rPr>
                <w:rFonts w:ascii="Times New Roman" w:hAnsi="Times New Roman"/>
                <w:sz w:val="28"/>
                <w:szCs w:val="28"/>
              </w:rPr>
              <w:t>Понятие</w:t>
            </w:r>
            <w:r>
              <w:rPr>
                <w:rFonts w:ascii="Times New Roman" w:hAnsi="Times New Roman"/>
                <w:sz w:val="28"/>
                <w:szCs w:val="28"/>
              </w:rPr>
              <w:t>, цели и принципы оценки стоимости предприятия ...........</w:t>
            </w:r>
            <w:r w:rsidRPr="00C934B1">
              <w:rPr>
                <w:rFonts w:ascii="Times New Roman" w:hAnsi="Times New Roman"/>
                <w:color w:val="000000"/>
                <w:sz w:val="28"/>
                <w:szCs w:val="28"/>
              </w:rPr>
              <w:t>.</w:t>
            </w:r>
            <w:r>
              <w:rPr>
                <w:rFonts w:ascii="Times New Roman" w:hAnsi="Times New Roman"/>
                <w:color w:val="000000"/>
                <w:sz w:val="28"/>
                <w:szCs w:val="28"/>
              </w:rPr>
              <w:t>..................5</w:t>
            </w:r>
          </w:p>
          <w:p w:rsidR="00797B7B" w:rsidRPr="00C934B1" w:rsidRDefault="00797B7B" w:rsidP="00C45042">
            <w:pPr>
              <w:pStyle w:val="ListParagraph"/>
              <w:numPr>
                <w:ilvl w:val="1"/>
                <w:numId w:val="6"/>
              </w:numPr>
              <w:tabs>
                <w:tab w:val="left" w:pos="360"/>
              </w:tabs>
              <w:ind w:left="0" w:firstLine="0"/>
              <w:rPr>
                <w:rFonts w:ascii="Times New Roman" w:hAnsi="Times New Roman"/>
                <w:b/>
                <w:color w:val="000000"/>
                <w:sz w:val="28"/>
                <w:szCs w:val="28"/>
              </w:rPr>
            </w:pPr>
            <w:r>
              <w:rPr>
                <w:rFonts w:ascii="Times New Roman" w:hAnsi="Times New Roman"/>
                <w:sz w:val="28"/>
                <w:szCs w:val="28"/>
              </w:rPr>
              <w:t>Доходный и затратный подход к оценке бизнеса..</w:t>
            </w:r>
            <w:r w:rsidRPr="00C934B1">
              <w:rPr>
                <w:rFonts w:ascii="Times New Roman" w:hAnsi="Times New Roman"/>
                <w:sz w:val="28"/>
                <w:szCs w:val="28"/>
              </w:rPr>
              <w:t>...…</w:t>
            </w:r>
            <w:r>
              <w:rPr>
                <w:rFonts w:ascii="Times New Roman" w:hAnsi="Times New Roman"/>
                <w:sz w:val="28"/>
                <w:szCs w:val="28"/>
              </w:rPr>
              <w:t>………....……………</w:t>
            </w:r>
            <w:r w:rsidRPr="00C934B1">
              <w:rPr>
                <w:rFonts w:ascii="Times New Roman" w:hAnsi="Times New Roman"/>
                <w:sz w:val="28"/>
                <w:szCs w:val="28"/>
              </w:rPr>
              <w:t>1</w:t>
            </w:r>
            <w:r>
              <w:rPr>
                <w:rFonts w:ascii="Times New Roman" w:hAnsi="Times New Roman"/>
                <w:sz w:val="28"/>
                <w:szCs w:val="28"/>
              </w:rPr>
              <w:t>0</w:t>
            </w:r>
          </w:p>
          <w:p w:rsidR="00797B7B" w:rsidRPr="00C934B1" w:rsidRDefault="00797B7B" w:rsidP="00C45042">
            <w:pPr>
              <w:pStyle w:val="ListParagraph"/>
              <w:numPr>
                <w:ilvl w:val="1"/>
                <w:numId w:val="6"/>
              </w:numPr>
              <w:tabs>
                <w:tab w:val="left" w:pos="360"/>
              </w:tabs>
              <w:ind w:left="0" w:firstLine="0"/>
              <w:rPr>
                <w:rFonts w:ascii="Times New Roman" w:hAnsi="Times New Roman"/>
                <w:b/>
                <w:color w:val="000000"/>
                <w:sz w:val="28"/>
                <w:szCs w:val="28"/>
              </w:rPr>
            </w:pPr>
            <w:r>
              <w:rPr>
                <w:rFonts w:ascii="Times New Roman" w:hAnsi="Times New Roman"/>
                <w:color w:val="000000"/>
                <w:sz w:val="28"/>
                <w:szCs w:val="28"/>
              </w:rPr>
              <w:t>Сравнительный подход к оценке стоимости бизнеса .......</w:t>
            </w:r>
            <w:r w:rsidRPr="00C934B1">
              <w:rPr>
                <w:rFonts w:ascii="Times New Roman" w:hAnsi="Times New Roman"/>
                <w:color w:val="000000"/>
                <w:sz w:val="28"/>
                <w:szCs w:val="28"/>
              </w:rPr>
              <w:t>....................</w:t>
            </w:r>
            <w:r>
              <w:rPr>
                <w:rFonts w:ascii="Times New Roman" w:hAnsi="Times New Roman"/>
                <w:color w:val="000000"/>
                <w:sz w:val="28"/>
                <w:szCs w:val="28"/>
              </w:rPr>
              <w:t>.............</w:t>
            </w:r>
            <w:r w:rsidRPr="00C934B1">
              <w:rPr>
                <w:rFonts w:ascii="Times New Roman" w:hAnsi="Times New Roman"/>
                <w:color w:val="000000"/>
                <w:sz w:val="28"/>
                <w:szCs w:val="28"/>
              </w:rPr>
              <w:t>.</w:t>
            </w:r>
            <w:r>
              <w:rPr>
                <w:rFonts w:ascii="Times New Roman" w:hAnsi="Times New Roman"/>
                <w:color w:val="000000"/>
                <w:sz w:val="28"/>
                <w:szCs w:val="28"/>
              </w:rPr>
              <w:t>15</w:t>
            </w:r>
          </w:p>
          <w:p w:rsidR="00797B7B" w:rsidRPr="00C934B1" w:rsidRDefault="00797B7B" w:rsidP="00C45042">
            <w:pPr>
              <w:pStyle w:val="ListParagraph"/>
              <w:numPr>
                <w:ilvl w:val="0"/>
                <w:numId w:val="5"/>
              </w:numPr>
              <w:tabs>
                <w:tab w:val="left" w:pos="709"/>
              </w:tabs>
              <w:ind w:left="0" w:firstLine="0"/>
              <w:rPr>
                <w:rFonts w:ascii="Times New Roman" w:hAnsi="Times New Roman"/>
                <w:caps/>
                <w:sz w:val="28"/>
                <w:szCs w:val="28"/>
              </w:rPr>
            </w:pPr>
            <w:r>
              <w:rPr>
                <w:rFonts w:ascii="Times New Roman" w:hAnsi="Times New Roman"/>
                <w:caps/>
                <w:sz w:val="28"/>
                <w:szCs w:val="28"/>
              </w:rPr>
              <w:t>АНАЛИЗ ДЕЯТЕЛЬНОСТИ ПРЕДПРИЯТИЯ И ПЕРСПЕКТИВ ЕГО РАЗВИТИЯ.......................................................................................................................</w:t>
            </w:r>
            <w:r>
              <w:rPr>
                <w:rFonts w:ascii="Times New Roman" w:hAnsi="Times New Roman"/>
                <w:bCs/>
                <w:caps/>
                <w:sz w:val="28"/>
                <w:szCs w:val="28"/>
              </w:rPr>
              <w:t>.20</w:t>
            </w:r>
          </w:p>
          <w:p w:rsidR="00797B7B" w:rsidRPr="00C934B1" w:rsidRDefault="00797B7B" w:rsidP="00C45042">
            <w:pPr>
              <w:pStyle w:val="ListParagraph"/>
              <w:numPr>
                <w:ilvl w:val="1"/>
                <w:numId w:val="5"/>
              </w:numPr>
              <w:tabs>
                <w:tab w:val="left" w:pos="360"/>
              </w:tabs>
              <w:ind w:left="0" w:firstLine="0"/>
              <w:rPr>
                <w:rFonts w:ascii="Times New Roman" w:hAnsi="Times New Roman"/>
                <w:sz w:val="28"/>
                <w:szCs w:val="28"/>
              </w:rPr>
            </w:pPr>
            <w:r w:rsidRPr="00C934B1">
              <w:rPr>
                <w:rFonts w:ascii="Times New Roman" w:hAnsi="Times New Roman"/>
                <w:kern w:val="44"/>
                <w:sz w:val="28"/>
                <w:szCs w:val="28"/>
              </w:rPr>
              <w:t xml:space="preserve">Краткая экономическая характеристика </w:t>
            </w:r>
            <w:r w:rsidRPr="00C934B1">
              <w:rPr>
                <w:rFonts w:ascii="Times New Roman" w:hAnsi="Times New Roman"/>
                <w:sz w:val="28"/>
                <w:szCs w:val="28"/>
              </w:rPr>
              <w:t xml:space="preserve">ОАО </w:t>
            </w:r>
            <w:r>
              <w:rPr>
                <w:rFonts w:ascii="Times New Roman" w:hAnsi="Times New Roman"/>
                <w:sz w:val="28"/>
                <w:szCs w:val="28"/>
              </w:rPr>
              <w:t xml:space="preserve">ДСК </w:t>
            </w:r>
            <w:r w:rsidRPr="00C934B1">
              <w:rPr>
                <w:rFonts w:ascii="Times New Roman" w:hAnsi="Times New Roman"/>
                <w:sz w:val="28"/>
                <w:szCs w:val="28"/>
              </w:rPr>
              <w:t>«</w:t>
            </w:r>
            <w:r>
              <w:rPr>
                <w:rFonts w:ascii="Times New Roman" w:hAnsi="Times New Roman"/>
                <w:sz w:val="28"/>
                <w:szCs w:val="28"/>
              </w:rPr>
              <w:t>АВТОБАН»…............20</w:t>
            </w:r>
          </w:p>
          <w:p w:rsidR="00797B7B" w:rsidRPr="00C934B1" w:rsidRDefault="00797B7B" w:rsidP="00C45042">
            <w:pPr>
              <w:pStyle w:val="ListParagraph"/>
              <w:numPr>
                <w:ilvl w:val="1"/>
                <w:numId w:val="5"/>
              </w:numPr>
              <w:tabs>
                <w:tab w:val="left" w:pos="360"/>
              </w:tabs>
              <w:ind w:left="0" w:firstLine="0"/>
              <w:rPr>
                <w:rFonts w:ascii="Times New Roman" w:hAnsi="Times New Roman"/>
                <w:sz w:val="28"/>
                <w:szCs w:val="28"/>
              </w:rPr>
            </w:pPr>
            <w:r>
              <w:rPr>
                <w:rFonts w:ascii="Times New Roman" w:hAnsi="Times New Roman"/>
                <w:sz w:val="28"/>
                <w:szCs w:val="28"/>
              </w:rPr>
              <w:t xml:space="preserve">Анализ состояния и перспектив развития ОАО ДСК </w:t>
            </w:r>
            <w:r w:rsidRPr="00C934B1">
              <w:rPr>
                <w:rFonts w:ascii="Times New Roman" w:hAnsi="Times New Roman"/>
                <w:sz w:val="28"/>
                <w:szCs w:val="28"/>
              </w:rPr>
              <w:t>«</w:t>
            </w:r>
            <w:r>
              <w:rPr>
                <w:rFonts w:ascii="Times New Roman" w:hAnsi="Times New Roman"/>
                <w:sz w:val="28"/>
                <w:szCs w:val="28"/>
              </w:rPr>
              <w:t>АВТОБАН»</w:t>
            </w:r>
            <w:r w:rsidRPr="00C934B1">
              <w:rPr>
                <w:rFonts w:ascii="Times New Roman" w:hAnsi="Times New Roman"/>
                <w:sz w:val="28"/>
                <w:szCs w:val="28"/>
              </w:rPr>
              <w:t xml:space="preserve"> ….…......</w:t>
            </w:r>
            <w:r>
              <w:rPr>
                <w:rFonts w:ascii="Times New Roman" w:hAnsi="Times New Roman"/>
                <w:sz w:val="28"/>
                <w:szCs w:val="28"/>
              </w:rPr>
              <w:t>..23</w:t>
            </w:r>
          </w:p>
          <w:p w:rsidR="00797B7B" w:rsidRPr="00344B6E" w:rsidRDefault="00797B7B" w:rsidP="00C45042">
            <w:pPr>
              <w:pStyle w:val="ListParagraph"/>
              <w:numPr>
                <w:ilvl w:val="1"/>
                <w:numId w:val="5"/>
              </w:numPr>
              <w:tabs>
                <w:tab w:val="left" w:pos="360"/>
              </w:tabs>
              <w:ind w:left="0" w:firstLine="0"/>
              <w:rPr>
                <w:rFonts w:ascii="Times New Roman" w:hAnsi="Times New Roman"/>
                <w:sz w:val="28"/>
                <w:szCs w:val="28"/>
              </w:rPr>
            </w:pPr>
            <w:r>
              <w:rPr>
                <w:rFonts w:ascii="Times New Roman" w:hAnsi="Times New Roman"/>
                <w:color w:val="000000"/>
                <w:sz w:val="28"/>
                <w:szCs w:val="28"/>
              </w:rPr>
              <w:t xml:space="preserve">Анализ внутренней и внешней среды ОАО ДСК </w:t>
            </w:r>
            <w:r w:rsidRPr="00C934B1">
              <w:rPr>
                <w:rFonts w:ascii="Times New Roman" w:hAnsi="Times New Roman"/>
                <w:sz w:val="28"/>
                <w:szCs w:val="28"/>
              </w:rPr>
              <w:t>«</w:t>
            </w:r>
            <w:r>
              <w:rPr>
                <w:rFonts w:ascii="Times New Roman" w:hAnsi="Times New Roman"/>
                <w:sz w:val="28"/>
                <w:szCs w:val="28"/>
              </w:rPr>
              <w:t>АВТОБАН»</w:t>
            </w:r>
            <w:r w:rsidRPr="00C934B1">
              <w:rPr>
                <w:rFonts w:ascii="Times New Roman" w:hAnsi="Times New Roman"/>
                <w:sz w:val="28"/>
                <w:szCs w:val="28"/>
              </w:rPr>
              <w:t xml:space="preserve"> </w:t>
            </w:r>
            <w:r>
              <w:rPr>
                <w:rFonts w:ascii="Times New Roman" w:hAnsi="Times New Roman"/>
                <w:color w:val="000000"/>
                <w:sz w:val="28"/>
                <w:szCs w:val="28"/>
              </w:rPr>
              <w:t xml:space="preserve"> </w:t>
            </w:r>
            <w:r>
              <w:rPr>
                <w:rFonts w:ascii="Times New Roman" w:hAnsi="Times New Roman"/>
                <w:sz w:val="28"/>
                <w:szCs w:val="28"/>
              </w:rPr>
              <w:t>......................</w:t>
            </w:r>
            <w:r>
              <w:rPr>
                <w:rFonts w:ascii="Times New Roman" w:hAnsi="Times New Roman"/>
                <w:kern w:val="44"/>
                <w:sz w:val="28"/>
                <w:szCs w:val="28"/>
              </w:rPr>
              <w:t>27</w:t>
            </w:r>
          </w:p>
          <w:p w:rsidR="00797B7B" w:rsidRPr="00DA4F95" w:rsidRDefault="00797B7B" w:rsidP="00344B6E">
            <w:pPr>
              <w:spacing w:line="360" w:lineRule="auto"/>
              <w:jc w:val="both"/>
              <w:rPr>
                <w:caps/>
                <w:sz w:val="28"/>
                <w:szCs w:val="28"/>
              </w:rPr>
            </w:pPr>
            <w:r w:rsidRPr="00DA4F95">
              <w:rPr>
                <w:caps/>
                <w:sz w:val="28"/>
                <w:szCs w:val="28"/>
              </w:rPr>
              <w:t>ГЛАВА 3. Оценка стоимости предприятия................................................32</w:t>
            </w:r>
          </w:p>
          <w:p w:rsidR="00797B7B" w:rsidRPr="00DA4F95" w:rsidRDefault="00797B7B" w:rsidP="00DA4F95">
            <w:pPr>
              <w:pStyle w:val="NormalWeb"/>
              <w:spacing w:before="168" w:beforeAutospacing="0" w:after="0" w:afterAutospacing="0"/>
              <w:rPr>
                <w:color w:val="000000"/>
                <w:sz w:val="28"/>
                <w:szCs w:val="28"/>
              </w:rPr>
            </w:pPr>
            <w:r w:rsidRPr="00DA4F95">
              <w:rPr>
                <w:caps/>
                <w:sz w:val="28"/>
                <w:szCs w:val="28"/>
              </w:rPr>
              <w:t xml:space="preserve">3.1. </w:t>
            </w:r>
            <w:r w:rsidRPr="00DA4F95">
              <w:rPr>
                <w:color w:val="000000"/>
                <w:sz w:val="28"/>
                <w:szCs w:val="28"/>
              </w:rPr>
              <w:t xml:space="preserve">Затратный подход к оценке стоимости ОАО ДСК </w:t>
            </w:r>
            <w:r w:rsidRPr="00DA4F95">
              <w:rPr>
                <w:sz w:val="28"/>
                <w:szCs w:val="28"/>
              </w:rPr>
              <w:t xml:space="preserve">«АВТОБАН» </w:t>
            </w:r>
            <w:r>
              <w:rPr>
                <w:color w:val="000000"/>
                <w:sz w:val="28"/>
                <w:szCs w:val="28"/>
              </w:rPr>
              <w:t>.......................37</w:t>
            </w:r>
          </w:p>
          <w:p w:rsidR="00797B7B" w:rsidRPr="00DA4F95" w:rsidRDefault="00797B7B" w:rsidP="00DA4F95">
            <w:pPr>
              <w:pStyle w:val="NormalWeb"/>
              <w:spacing w:before="168" w:beforeAutospacing="0" w:after="0" w:afterAutospacing="0"/>
              <w:rPr>
                <w:color w:val="000000"/>
                <w:sz w:val="28"/>
                <w:szCs w:val="28"/>
              </w:rPr>
            </w:pPr>
            <w:r w:rsidRPr="00DA4F95">
              <w:rPr>
                <w:color w:val="000000"/>
                <w:sz w:val="28"/>
                <w:szCs w:val="28"/>
              </w:rPr>
              <w:t xml:space="preserve">3.2. Доходный подход к оценке стоимости ОАО ДСК </w:t>
            </w:r>
            <w:r w:rsidRPr="00DA4F95">
              <w:rPr>
                <w:sz w:val="28"/>
                <w:szCs w:val="28"/>
              </w:rPr>
              <w:t xml:space="preserve">«АВТОБАН» </w:t>
            </w:r>
            <w:r w:rsidRPr="00DA4F95">
              <w:rPr>
                <w:color w:val="000000"/>
                <w:sz w:val="28"/>
                <w:szCs w:val="28"/>
              </w:rPr>
              <w:t xml:space="preserve"> </w:t>
            </w:r>
            <w:r>
              <w:rPr>
                <w:color w:val="000000"/>
                <w:sz w:val="28"/>
                <w:szCs w:val="28"/>
              </w:rPr>
              <w:t>.......................42</w:t>
            </w:r>
          </w:p>
          <w:p w:rsidR="00797B7B" w:rsidRPr="00DA4F95" w:rsidRDefault="00797B7B" w:rsidP="00DA4F95">
            <w:pPr>
              <w:pStyle w:val="NormalWeb"/>
              <w:spacing w:before="168" w:beforeAutospacing="0" w:after="0" w:afterAutospacing="0"/>
              <w:rPr>
                <w:color w:val="000000"/>
                <w:sz w:val="28"/>
                <w:szCs w:val="28"/>
              </w:rPr>
            </w:pPr>
            <w:r w:rsidRPr="00DA4F95">
              <w:rPr>
                <w:color w:val="000000"/>
                <w:sz w:val="28"/>
                <w:szCs w:val="28"/>
              </w:rPr>
              <w:t xml:space="preserve">3.3. Согласование результатов оценки стоимости ОАО ДСК </w:t>
            </w:r>
            <w:r w:rsidRPr="00DA4F95">
              <w:rPr>
                <w:sz w:val="28"/>
                <w:szCs w:val="28"/>
              </w:rPr>
              <w:t xml:space="preserve">«АВТОБАН» </w:t>
            </w:r>
            <w:r w:rsidRPr="00DA4F95">
              <w:rPr>
                <w:color w:val="000000"/>
                <w:sz w:val="28"/>
                <w:szCs w:val="28"/>
              </w:rPr>
              <w:t xml:space="preserve"> </w:t>
            </w:r>
            <w:r>
              <w:rPr>
                <w:color w:val="000000"/>
                <w:sz w:val="28"/>
                <w:szCs w:val="28"/>
              </w:rPr>
              <w:t>............47</w:t>
            </w:r>
          </w:p>
          <w:p w:rsidR="00797B7B" w:rsidRPr="00DA4F95" w:rsidRDefault="00797B7B" w:rsidP="00344B6E">
            <w:pPr>
              <w:spacing w:line="360" w:lineRule="auto"/>
              <w:jc w:val="both"/>
              <w:rPr>
                <w:caps/>
                <w:sz w:val="28"/>
                <w:szCs w:val="28"/>
              </w:rPr>
            </w:pPr>
          </w:p>
          <w:p w:rsidR="00797B7B" w:rsidRDefault="00797B7B" w:rsidP="00344B6E">
            <w:pPr>
              <w:spacing w:line="360" w:lineRule="auto"/>
              <w:jc w:val="both"/>
              <w:rPr>
                <w:caps/>
                <w:sz w:val="28"/>
                <w:szCs w:val="28"/>
              </w:rPr>
            </w:pPr>
            <w:r w:rsidRPr="00C934B1">
              <w:rPr>
                <w:caps/>
                <w:sz w:val="28"/>
                <w:szCs w:val="28"/>
              </w:rPr>
              <w:t>Заключение…………………..……………………………………….……</w:t>
            </w:r>
            <w:r>
              <w:rPr>
                <w:caps/>
                <w:sz w:val="28"/>
                <w:szCs w:val="28"/>
              </w:rPr>
              <w:t>……......52</w:t>
            </w:r>
          </w:p>
          <w:p w:rsidR="00797B7B" w:rsidRPr="00C934B1" w:rsidRDefault="00797B7B" w:rsidP="00344B6E">
            <w:pPr>
              <w:spacing w:line="360" w:lineRule="auto"/>
              <w:jc w:val="both"/>
              <w:rPr>
                <w:caps/>
                <w:sz w:val="28"/>
                <w:szCs w:val="28"/>
              </w:rPr>
            </w:pPr>
            <w:r w:rsidRPr="00C934B1">
              <w:rPr>
                <w:caps/>
                <w:sz w:val="28"/>
                <w:szCs w:val="28"/>
              </w:rPr>
              <w:t>список использованных Источников.……………….….....…</w:t>
            </w:r>
            <w:r>
              <w:rPr>
                <w:caps/>
                <w:sz w:val="28"/>
                <w:szCs w:val="28"/>
              </w:rPr>
              <w:t>……….....54</w:t>
            </w:r>
          </w:p>
          <w:p w:rsidR="00797B7B" w:rsidRPr="00C934B1" w:rsidRDefault="00797B7B" w:rsidP="00344B6E">
            <w:pPr>
              <w:spacing w:line="360" w:lineRule="auto"/>
              <w:jc w:val="both"/>
              <w:rPr>
                <w:sz w:val="28"/>
                <w:szCs w:val="28"/>
              </w:rPr>
            </w:pPr>
            <w:r w:rsidRPr="00C934B1">
              <w:rPr>
                <w:caps/>
                <w:sz w:val="28"/>
                <w:szCs w:val="28"/>
              </w:rPr>
              <w:t>Приложения</w:t>
            </w:r>
            <w:r w:rsidRPr="00C934B1">
              <w:rPr>
                <w:sz w:val="28"/>
                <w:szCs w:val="28"/>
              </w:rPr>
              <w:t>…………………………………………………..……….........</w:t>
            </w:r>
            <w:r>
              <w:rPr>
                <w:sz w:val="28"/>
                <w:szCs w:val="28"/>
              </w:rPr>
              <w:t>..............55</w:t>
            </w:r>
          </w:p>
        </w:tc>
      </w:tr>
    </w:tbl>
    <w:p w:rsidR="00797B7B" w:rsidRPr="00C934B1" w:rsidRDefault="00797B7B" w:rsidP="00C934B1">
      <w:pPr>
        <w:jc w:val="both"/>
        <w:rPr>
          <w:sz w:val="28"/>
          <w:szCs w:val="28"/>
          <w:lang w:eastAsia="ru-RU"/>
        </w:rPr>
      </w:pPr>
    </w:p>
    <w:p w:rsidR="00797B7B" w:rsidRPr="00C934B1" w:rsidRDefault="00797B7B" w:rsidP="00C934B1">
      <w:pPr>
        <w:jc w:val="both"/>
        <w:rPr>
          <w:sz w:val="28"/>
          <w:szCs w:val="28"/>
          <w:lang w:eastAsia="ru-RU"/>
        </w:rPr>
      </w:pPr>
    </w:p>
    <w:p w:rsidR="00797B7B" w:rsidRPr="00C934B1" w:rsidRDefault="00797B7B" w:rsidP="00C934B1">
      <w:pPr>
        <w:jc w:val="both"/>
        <w:rPr>
          <w:sz w:val="28"/>
          <w:szCs w:val="28"/>
          <w:lang w:eastAsia="ru-RU"/>
        </w:rPr>
      </w:pPr>
    </w:p>
    <w:p w:rsidR="00797B7B" w:rsidRDefault="00797B7B" w:rsidP="00C934B1">
      <w:pPr>
        <w:jc w:val="both"/>
        <w:rPr>
          <w:rFonts w:ascii="Georgia" w:hAnsi="Georgia"/>
          <w:color w:val="000000"/>
          <w:sz w:val="26"/>
          <w:szCs w:val="26"/>
          <w:lang w:eastAsia="ru-RU"/>
        </w:rPr>
      </w:pPr>
    </w:p>
    <w:p w:rsidR="00797B7B" w:rsidRDefault="00797B7B" w:rsidP="00C934B1">
      <w:pPr>
        <w:jc w:val="both"/>
        <w:rPr>
          <w:rFonts w:ascii="Georgia" w:hAnsi="Georgia"/>
          <w:color w:val="000000"/>
          <w:sz w:val="26"/>
          <w:szCs w:val="26"/>
          <w:lang w:eastAsia="ru-RU"/>
        </w:rPr>
      </w:pPr>
    </w:p>
    <w:p w:rsidR="00797B7B" w:rsidRPr="00C934B1" w:rsidRDefault="00797B7B" w:rsidP="00C934B1">
      <w:pPr>
        <w:jc w:val="both"/>
        <w:rPr>
          <w:sz w:val="28"/>
          <w:szCs w:val="28"/>
          <w:lang w:eastAsia="ru-RU"/>
        </w:rPr>
      </w:pPr>
    </w:p>
    <w:p w:rsidR="00797B7B" w:rsidRPr="00C934B1" w:rsidRDefault="00797B7B" w:rsidP="00C934B1">
      <w:pPr>
        <w:jc w:val="both"/>
        <w:rPr>
          <w:sz w:val="28"/>
          <w:szCs w:val="28"/>
          <w:lang w:eastAsia="ru-RU"/>
        </w:rPr>
      </w:pPr>
    </w:p>
    <w:p w:rsidR="00797B7B" w:rsidRPr="00C934B1" w:rsidRDefault="00797B7B" w:rsidP="00C934B1">
      <w:pPr>
        <w:jc w:val="both"/>
        <w:rPr>
          <w:sz w:val="28"/>
          <w:szCs w:val="28"/>
          <w:lang w:eastAsia="ru-RU"/>
        </w:rPr>
      </w:pPr>
    </w:p>
    <w:p w:rsidR="00797B7B" w:rsidRPr="00C934B1" w:rsidRDefault="00797B7B" w:rsidP="00C934B1">
      <w:pPr>
        <w:jc w:val="both"/>
        <w:rPr>
          <w:sz w:val="28"/>
          <w:szCs w:val="28"/>
          <w:lang w:eastAsia="ru-RU"/>
        </w:rPr>
      </w:pPr>
    </w:p>
    <w:p w:rsidR="00797B7B" w:rsidRPr="00C934B1" w:rsidRDefault="00797B7B" w:rsidP="00C934B1">
      <w:pPr>
        <w:jc w:val="both"/>
        <w:rPr>
          <w:sz w:val="28"/>
          <w:szCs w:val="28"/>
          <w:lang w:eastAsia="ru-RU"/>
        </w:rPr>
      </w:pPr>
    </w:p>
    <w:p w:rsidR="00797B7B" w:rsidRDefault="00797B7B" w:rsidP="00FF17F5">
      <w:pPr>
        <w:pStyle w:val="Heading5"/>
        <w:numPr>
          <w:ilvl w:val="0"/>
          <w:numId w:val="0"/>
        </w:numPr>
        <w:spacing w:before="0"/>
        <w:jc w:val="right"/>
        <w:rPr>
          <w:rFonts w:ascii="Times New Roman" w:hAnsi="Times New Roman"/>
          <w:b/>
          <w:caps/>
          <w:color w:val="auto"/>
          <w:sz w:val="28"/>
          <w:szCs w:val="28"/>
        </w:rPr>
      </w:pPr>
      <w:r>
        <w:rPr>
          <w:rFonts w:ascii="Times New Roman" w:hAnsi="Times New Roman"/>
          <w:b/>
          <w:caps/>
          <w:color w:val="auto"/>
          <w:sz w:val="28"/>
          <w:szCs w:val="28"/>
        </w:rPr>
        <w:t>Приложение 3</w:t>
      </w:r>
    </w:p>
    <w:p w:rsidR="00797B7B" w:rsidRPr="0061114E" w:rsidRDefault="00797B7B" w:rsidP="0061114E"/>
    <w:p w:rsidR="00797B7B" w:rsidRPr="00C934B1" w:rsidRDefault="00797B7B" w:rsidP="00FF17F5">
      <w:pPr>
        <w:jc w:val="center"/>
        <w:rPr>
          <w:sz w:val="28"/>
          <w:szCs w:val="28"/>
          <w:lang w:eastAsia="ru-RU"/>
        </w:rPr>
      </w:pPr>
      <w:r w:rsidRPr="00C934B1">
        <w:rPr>
          <w:sz w:val="28"/>
          <w:szCs w:val="28"/>
          <w:lang w:eastAsia="ru-RU"/>
        </w:rPr>
        <w:t>Пример оформления введения</w:t>
      </w:r>
    </w:p>
    <w:p w:rsidR="00797B7B" w:rsidRPr="00C934B1" w:rsidRDefault="00797B7B" w:rsidP="00C934B1">
      <w:pPr>
        <w:jc w:val="both"/>
        <w:rPr>
          <w:b/>
          <w:caps/>
          <w:sz w:val="28"/>
          <w:szCs w:val="28"/>
        </w:rPr>
      </w:pPr>
    </w:p>
    <w:p w:rsidR="00797B7B" w:rsidRDefault="00797B7B" w:rsidP="0061114E">
      <w:pPr>
        <w:spacing w:line="360" w:lineRule="auto"/>
        <w:jc w:val="center"/>
        <w:rPr>
          <w:b/>
          <w:caps/>
          <w:sz w:val="28"/>
          <w:szCs w:val="28"/>
        </w:rPr>
      </w:pPr>
      <w:r w:rsidRPr="00C934B1">
        <w:rPr>
          <w:b/>
          <w:caps/>
          <w:sz w:val="28"/>
          <w:szCs w:val="28"/>
        </w:rPr>
        <w:t>Введение</w:t>
      </w:r>
    </w:p>
    <w:p w:rsidR="00797B7B" w:rsidRPr="00DA4F95" w:rsidRDefault="00797B7B" w:rsidP="00DA4F95">
      <w:pPr>
        <w:ind w:firstLine="709"/>
        <w:jc w:val="both"/>
        <w:rPr>
          <w:b/>
          <w:sz w:val="28"/>
          <w:szCs w:val="28"/>
        </w:rPr>
      </w:pP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Процессы, происходящие на современном этапе в российской экономике, привели к возрождению и развитию оценочной деятельности, актуальность и востребованность результатов, которой в условиях рынка фактически неоспоримы. Оценка и ее ключевая категория – «стоимость» являются комплексным показателем целесообразности, полезности и значимости того или иного результата какой-либо деятельности в сфере рыночных отношений.</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Оценка стоимости предприятия – представляет собой упорядоченный, целенаправленный процесс определения в денежном выражении стоимости предприятия с учетом потенциального и реального дохода, приносимого им в определенный момент времени в условиях конкретного рынка. Особенностью процесса оценки стоимости предприятия, несомненно, является ее рыночный характер. Это означает, что оценка стоимости предприятия не ограничивается учетом лишь одних затрат на создание или приобретение оцениваемого объекта, она обязательно учитывает всю совокупность рыночных факторов: фактор времени, фактор риска, рыночную конъюнктуру, уровень и модель конкуренции, экономические особенности оцениваемого объекта, его рыночное реноме, а также макро- и микроэкономическую среду обитания. При этом подходы и методы, используемые оценщиком, определяются, в зависимости, как от особенностей процесса оценки, так и от экономических особенностей оцениваемого объекта, а также от целей и принципов оценки.</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 xml:space="preserve">Из всего вышесказанного, можно сделать однозначный вывод о том, что оценка стоимости предприятия (бизнеса) в нашем современном мире – это очень актуальная тема, исследованию которой и посвящена представленная курсовая работа. При этом указанная тема будет рассмотрена на примере </w:t>
      </w:r>
      <w:r>
        <w:rPr>
          <w:color w:val="000000"/>
          <w:sz w:val="28"/>
          <w:szCs w:val="28"/>
        </w:rPr>
        <w:t xml:space="preserve">Открытого акционерного общества </w:t>
      </w:r>
      <w:r w:rsidRPr="00DA4F95">
        <w:rPr>
          <w:color w:val="000000"/>
          <w:sz w:val="28"/>
          <w:szCs w:val="28"/>
        </w:rPr>
        <w:t>«</w:t>
      </w:r>
      <w:r>
        <w:rPr>
          <w:color w:val="000000"/>
          <w:sz w:val="28"/>
          <w:szCs w:val="28"/>
        </w:rPr>
        <w:t>АВТОБАН</w:t>
      </w:r>
      <w:r w:rsidRPr="00DA4F95">
        <w:rPr>
          <w:color w:val="000000"/>
          <w:sz w:val="28"/>
          <w:szCs w:val="28"/>
        </w:rPr>
        <w:t>».</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Объектом исследования представленной курсовой работы является стоимость современного предприятия (бизнеса). Предметом исследования работы – оценка стоимости предприятия (бизнеса) в современных условиях.</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Изучение выбранной темы предполагает достижение следующей цели – исследовать основные теоретические и практические аспекты оценки стоимости предприятия (бизнеса). В соответствии с определенной целью в представленной курсовой работе были поставлены и решены следующие задачи:</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 рассмотреть теоретические и методические основы оценки стоимости предприятия (бизнеса) с точки зрения практической реальной экономики;</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 xml:space="preserve">▬ проанализировать деятельность и перспективы развития предприятия (бизнеса) на примере </w:t>
      </w:r>
      <w:r>
        <w:rPr>
          <w:color w:val="000000"/>
          <w:sz w:val="28"/>
          <w:szCs w:val="28"/>
        </w:rPr>
        <w:t>ОАО ДСК</w:t>
      </w:r>
      <w:r w:rsidRPr="00DA4F95">
        <w:rPr>
          <w:color w:val="000000"/>
          <w:sz w:val="28"/>
          <w:szCs w:val="28"/>
        </w:rPr>
        <w:t xml:space="preserve"> «</w:t>
      </w:r>
      <w:r>
        <w:rPr>
          <w:color w:val="000000"/>
          <w:sz w:val="28"/>
          <w:szCs w:val="28"/>
        </w:rPr>
        <w:t>АВТОБАН</w:t>
      </w:r>
      <w:r w:rsidRPr="00DA4F95">
        <w:rPr>
          <w:color w:val="000000"/>
          <w:sz w:val="28"/>
          <w:szCs w:val="28"/>
        </w:rPr>
        <w:t>»;</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 xml:space="preserve">▬ произвести оценку стоимости предприятия (бизнеса) на примере </w:t>
      </w:r>
      <w:r>
        <w:rPr>
          <w:color w:val="000000"/>
          <w:sz w:val="28"/>
          <w:szCs w:val="28"/>
        </w:rPr>
        <w:t>ОАО ДСК</w:t>
      </w:r>
      <w:r w:rsidRPr="00DA4F95">
        <w:rPr>
          <w:color w:val="000000"/>
          <w:sz w:val="28"/>
          <w:szCs w:val="28"/>
        </w:rPr>
        <w:t xml:space="preserve"> «</w:t>
      </w:r>
      <w:r>
        <w:rPr>
          <w:color w:val="000000"/>
          <w:sz w:val="28"/>
          <w:szCs w:val="28"/>
        </w:rPr>
        <w:t>АВТОБАН</w:t>
      </w:r>
      <w:r w:rsidRPr="00DA4F95">
        <w:rPr>
          <w:color w:val="000000"/>
          <w:sz w:val="28"/>
          <w:szCs w:val="28"/>
        </w:rPr>
        <w:t>»;</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 обобщить полученный материал в данной работе и сделать выводы.</w:t>
      </w:r>
    </w:p>
    <w:p w:rsidR="00797B7B" w:rsidRPr="00FF17F5" w:rsidRDefault="00797B7B" w:rsidP="00DA4F95">
      <w:pPr>
        <w:ind w:left="709"/>
        <w:jc w:val="right"/>
        <w:rPr>
          <w:b/>
          <w:sz w:val="28"/>
          <w:szCs w:val="28"/>
        </w:rPr>
      </w:pPr>
      <w:r>
        <w:rPr>
          <w:b/>
          <w:sz w:val="28"/>
          <w:szCs w:val="28"/>
        </w:rPr>
        <w:t>ОКОНЧАНИЕ ПРИЛОЖЕНИЯ 3</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Исследование выбранной темы осуществлялось при помощи следующих методов познания: диалектический метод, метод теоретического анализа и синтеза различных источников литературы, структурно-функциональный метод, системный метод, сравнительный метод, метод описания, статистический метод, количественный метод, балансовый метод, математические методы, метод обобщения полученных сведений и материалов в данной работе.</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Проблема оценки стоимости современного предприятия (бизнеса) имеет достаточно широкое освещение в источниках современной научной экономической литературы. Так, в качестве теоретической основы изучения в курсовой работе применялись труды и учебные пособия российских авторов по таким экономическим наукам, как – «Экономика», «Финансовый и экономический анализ», «Основы бизнеса», «Оценка стоимости предприятия» и т.п. Это работы таких именитых авторов, как А.Д. Шеремет, М.С. Абрютина, П.П. Табурчак, В.С. Валдайцев, А.Г. Грязнова, М.А. Федотова, В.В. Ковалев.</w:t>
      </w:r>
    </w:p>
    <w:p w:rsidR="00797B7B" w:rsidRPr="00DA4F95" w:rsidRDefault="00797B7B" w:rsidP="00DA4F95">
      <w:pPr>
        <w:pStyle w:val="NormalWeb"/>
        <w:spacing w:before="0" w:beforeAutospacing="0" w:after="0" w:afterAutospacing="0"/>
        <w:ind w:firstLine="709"/>
        <w:jc w:val="both"/>
        <w:rPr>
          <w:color w:val="000000"/>
          <w:sz w:val="28"/>
          <w:szCs w:val="28"/>
        </w:rPr>
      </w:pPr>
      <w:r w:rsidRPr="00DA4F95">
        <w:rPr>
          <w:color w:val="000000"/>
          <w:sz w:val="28"/>
          <w:szCs w:val="28"/>
        </w:rPr>
        <w:t xml:space="preserve">Поставленные цели и определенные задачи обусловили структуру представленной работы. Курсовая работа состоит из введения, основной части, состоящей из трех глав, и заключения, включает в себя </w:t>
      </w:r>
      <w:r>
        <w:rPr>
          <w:color w:val="000000"/>
          <w:sz w:val="28"/>
          <w:szCs w:val="28"/>
        </w:rPr>
        <w:t>список использованных источников</w:t>
      </w:r>
      <w:r w:rsidRPr="00DA4F95">
        <w:rPr>
          <w:color w:val="000000"/>
          <w:sz w:val="28"/>
          <w:szCs w:val="28"/>
        </w:rPr>
        <w:t xml:space="preserve"> и приложе</w:t>
      </w:r>
      <w:r>
        <w:rPr>
          <w:color w:val="000000"/>
          <w:sz w:val="28"/>
          <w:szCs w:val="28"/>
        </w:rPr>
        <w:t>ния. Данная работа изложена на 55</w:t>
      </w:r>
      <w:r w:rsidRPr="00DA4F95">
        <w:rPr>
          <w:color w:val="000000"/>
          <w:sz w:val="28"/>
          <w:szCs w:val="28"/>
        </w:rPr>
        <w:t xml:space="preserve"> страницах, в процессе ее подгот</w:t>
      </w:r>
      <w:r>
        <w:rPr>
          <w:color w:val="000000"/>
          <w:sz w:val="28"/>
          <w:szCs w:val="28"/>
        </w:rPr>
        <w:t>овки и написания использовано 32</w:t>
      </w:r>
      <w:r w:rsidRPr="00DA4F95">
        <w:rPr>
          <w:color w:val="000000"/>
          <w:sz w:val="28"/>
          <w:szCs w:val="28"/>
        </w:rPr>
        <w:t xml:space="preserve"> научных источника.</w:t>
      </w:r>
    </w:p>
    <w:p w:rsidR="00797B7B" w:rsidRPr="00DA4F95" w:rsidRDefault="00797B7B" w:rsidP="00DA4F95">
      <w:pPr>
        <w:spacing w:line="360" w:lineRule="auto"/>
        <w:ind w:firstLine="709"/>
        <w:jc w:val="both"/>
        <w:rPr>
          <w:sz w:val="28"/>
          <w:szCs w:val="28"/>
        </w:rPr>
      </w:pPr>
    </w:p>
    <w:p w:rsidR="00797B7B" w:rsidRDefault="00797B7B" w:rsidP="0061114E">
      <w:pPr>
        <w:spacing w:line="360" w:lineRule="auto"/>
        <w:ind w:firstLine="709"/>
        <w:jc w:val="both"/>
        <w:rPr>
          <w:sz w:val="28"/>
          <w:szCs w:val="28"/>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Default="00797B7B" w:rsidP="0061114E">
      <w:pPr>
        <w:spacing w:line="360" w:lineRule="auto"/>
        <w:ind w:firstLine="709"/>
        <w:jc w:val="both"/>
        <w:rPr>
          <w:sz w:val="28"/>
          <w:szCs w:val="28"/>
          <w:highlight w:val="yellow"/>
        </w:rPr>
      </w:pPr>
    </w:p>
    <w:p w:rsidR="00797B7B" w:rsidRPr="00C934B1" w:rsidRDefault="00797B7B" w:rsidP="0061114E">
      <w:pPr>
        <w:spacing w:line="360" w:lineRule="auto"/>
        <w:ind w:firstLine="709"/>
        <w:jc w:val="both"/>
        <w:rPr>
          <w:sz w:val="28"/>
          <w:szCs w:val="28"/>
          <w:highlight w:val="yellow"/>
        </w:rPr>
      </w:pPr>
    </w:p>
    <w:p w:rsidR="00797B7B" w:rsidRPr="00C934B1" w:rsidRDefault="00797B7B" w:rsidP="00FF17F5">
      <w:pPr>
        <w:pStyle w:val="Heading5"/>
        <w:numPr>
          <w:ilvl w:val="0"/>
          <w:numId w:val="0"/>
        </w:numPr>
        <w:spacing w:before="0"/>
        <w:jc w:val="right"/>
        <w:rPr>
          <w:rFonts w:ascii="Times New Roman" w:hAnsi="Times New Roman"/>
          <w:b/>
          <w:caps/>
          <w:color w:val="auto"/>
          <w:sz w:val="28"/>
          <w:szCs w:val="28"/>
        </w:rPr>
      </w:pPr>
      <w:r>
        <w:rPr>
          <w:rFonts w:ascii="Times New Roman" w:hAnsi="Times New Roman"/>
          <w:b/>
          <w:caps/>
          <w:color w:val="auto"/>
          <w:sz w:val="28"/>
          <w:szCs w:val="28"/>
        </w:rPr>
        <w:t>Приложение 4</w:t>
      </w:r>
    </w:p>
    <w:p w:rsidR="00797B7B" w:rsidRDefault="00797B7B" w:rsidP="00FF17F5">
      <w:pPr>
        <w:jc w:val="center"/>
        <w:rPr>
          <w:sz w:val="28"/>
          <w:szCs w:val="28"/>
          <w:lang w:eastAsia="ru-RU"/>
        </w:rPr>
      </w:pPr>
    </w:p>
    <w:p w:rsidR="00797B7B" w:rsidRPr="00C934B1" w:rsidRDefault="00797B7B" w:rsidP="00FF17F5">
      <w:pPr>
        <w:jc w:val="center"/>
        <w:rPr>
          <w:sz w:val="28"/>
          <w:szCs w:val="28"/>
          <w:lang w:eastAsia="ru-RU"/>
        </w:rPr>
      </w:pPr>
      <w:r w:rsidRPr="00C934B1">
        <w:rPr>
          <w:sz w:val="28"/>
          <w:szCs w:val="28"/>
          <w:lang w:eastAsia="ru-RU"/>
        </w:rPr>
        <w:t>Образец оформления заголовков и подзаголовков в курсовой работе</w:t>
      </w:r>
    </w:p>
    <w:p w:rsidR="00797B7B" w:rsidRPr="00C934B1" w:rsidRDefault="00797B7B" w:rsidP="008B0C98">
      <w:pPr>
        <w:pStyle w:val="ListParagraph"/>
        <w:ind w:left="0" w:firstLine="0"/>
        <w:rPr>
          <w:rFonts w:ascii="Times New Roman" w:hAnsi="Times New Roman"/>
          <w:b/>
          <w:sz w:val="28"/>
          <w:szCs w:val="28"/>
        </w:rPr>
      </w:pPr>
    </w:p>
    <w:p w:rsidR="00797B7B" w:rsidRPr="00DA4F95" w:rsidRDefault="00797B7B" w:rsidP="00DA4F95">
      <w:pPr>
        <w:ind w:firstLine="709"/>
        <w:jc w:val="both"/>
        <w:rPr>
          <w:color w:val="000000"/>
          <w:sz w:val="28"/>
          <w:szCs w:val="28"/>
          <w:lang w:eastAsia="ru-RU"/>
        </w:rPr>
      </w:pPr>
      <w:r w:rsidRPr="00DA4F95">
        <w:rPr>
          <w:b/>
          <w:bCs/>
          <w:color w:val="000000"/>
          <w:sz w:val="28"/>
          <w:szCs w:val="28"/>
          <w:lang w:eastAsia="ru-RU"/>
        </w:rPr>
        <w:t>ГЛАВА 1. Теоретические и методические основы оценки стоимости предприятия</w:t>
      </w:r>
    </w:p>
    <w:p w:rsidR="00797B7B" w:rsidRPr="00DA4F95" w:rsidRDefault="00797B7B" w:rsidP="00DA4F95">
      <w:pPr>
        <w:ind w:firstLine="709"/>
        <w:jc w:val="both"/>
        <w:rPr>
          <w:color w:val="000000"/>
          <w:sz w:val="28"/>
          <w:szCs w:val="28"/>
          <w:lang w:eastAsia="ru-RU"/>
        </w:rPr>
      </w:pPr>
      <w:r w:rsidRPr="00DA4F95">
        <w:rPr>
          <w:b/>
          <w:bCs/>
          <w:color w:val="000000"/>
          <w:sz w:val="28"/>
          <w:szCs w:val="28"/>
          <w:lang w:eastAsia="ru-RU"/>
        </w:rPr>
        <w:t>1.1. Понятие, цели и принципы оценки стоимости предприятия</w:t>
      </w:r>
    </w:p>
    <w:p w:rsidR="00797B7B" w:rsidRPr="00DA4F95" w:rsidRDefault="00797B7B" w:rsidP="00DA4F95">
      <w:pPr>
        <w:ind w:firstLine="709"/>
        <w:jc w:val="both"/>
        <w:rPr>
          <w:sz w:val="28"/>
          <w:szCs w:val="28"/>
          <w:lang w:eastAsia="ru-RU"/>
        </w:rPr>
      </w:pPr>
      <w:r w:rsidRPr="00DA4F95">
        <w:rPr>
          <w:color w:val="000000"/>
          <w:sz w:val="28"/>
          <w:szCs w:val="28"/>
          <w:lang w:eastAsia="ru-RU"/>
        </w:rPr>
        <w:br/>
      </w:r>
    </w:p>
    <w:p w:rsidR="00797B7B" w:rsidRPr="00DA4F95" w:rsidRDefault="00797B7B" w:rsidP="00DA4F95">
      <w:pPr>
        <w:ind w:firstLine="709"/>
        <w:jc w:val="both"/>
        <w:rPr>
          <w:color w:val="000000"/>
          <w:sz w:val="28"/>
          <w:szCs w:val="28"/>
          <w:lang w:eastAsia="ru-RU"/>
        </w:rPr>
      </w:pPr>
      <w:r w:rsidRPr="00DA4F95">
        <w:rPr>
          <w:color w:val="000000"/>
          <w:sz w:val="28"/>
          <w:szCs w:val="28"/>
          <w:lang w:eastAsia="ru-RU"/>
        </w:rPr>
        <w:t>Оценка стоимости предприятия (бизнеса) — это расчет и обоснование стоимости предприятия на определенную дату. Оценка стоимости бизнеса представляет собой целенаправленный упорядоченный процесс определения величины стоимости объекта в денежном выражении с учетом влияющих на нее факторов в конкретный момент времени в условиях конкретного рынка.</w:t>
      </w:r>
    </w:p>
    <w:p w:rsidR="00797B7B" w:rsidRPr="00DA4F95" w:rsidRDefault="00797B7B" w:rsidP="00DA4F95">
      <w:pPr>
        <w:ind w:firstLine="709"/>
        <w:jc w:val="both"/>
        <w:rPr>
          <w:color w:val="000000"/>
          <w:sz w:val="28"/>
          <w:szCs w:val="28"/>
          <w:lang w:eastAsia="ru-RU"/>
        </w:rPr>
      </w:pPr>
      <w:r w:rsidRPr="00DA4F95">
        <w:rPr>
          <w:color w:val="000000"/>
          <w:sz w:val="28"/>
          <w:szCs w:val="28"/>
          <w:lang w:eastAsia="ru-RU"/>
        </w:rPr>
        <w:t>Основными факторами, которые влияют на оценку стоимости предприятия (бизнеса) это время и риск. Время получения дохода или до получения дохода измеряется интервалами или периодами. Интервал или период, может быть равен дню, неделе, месяцу, кварталу, полугодию или году. Продолжительность прогнозного периода влияет на величину рыночной стоимости, потому, что учитывается при дисконтировании. Рыночная стоимость бизнеса изменяется во времени под влиянием многочисленных факторов, поэтому она определяется только по состоянию на конкретный момент времени. Уже через несколько месяцев она может быть иной. Следовательно, постоянная оценка и переоценка объектов необходима в условиях рыночной экономики.</w:t>
      </w:r>
    </w:p>
    <w:p w:rsidR="00797B7B" w:rsidRPr="00DA4F95" w:rsidRDefault="00797B7B" w:rsidP="00DA4F95">
      <w:pPr>
        <w:ind w:firstLine="709"/>
        <w:jc w:val="both"/>
        <w:rPr>
          <w:color w:val="000000"/>
          <w:sz w:val="28"/>
          <w:szCs w:val="28"/>
          <w:lang w:eastAsia="ru-RU"/>
        </w:rPr>
      </w:pPr>
      <w:r w:rsidRPr="00DA4F95">
        <w:rPr>
          <w:color w:val="000000"/>
          <w:sz w:val="28"/>
          <w:szCs w:val="28"/>
          <w:lang w:eastAsia="ru-RU"/>
        </w:rPr>
        <w:t>Другим существенным фактором рыночной стоимости является риск – вероятность того, что доходы, которые будут получены от инвестиций в оцениваемый бизнес, окажутся больше или меньше прогнозируемых. При оценке важно помнить, что существуют разные виды риска и что ни одно из вложений в условиях рыночной экономики не является абсолютно безрисковым.</w:t>
      </w:r>
    </w:p>
    <w:p w:rsidR="00797B7B" w:rsidRPr="00DA4F95" w:rsidRDefault="00797B7B" w:rsidP="00DA4F95">
      <w:pPr>
        <w:ind w:firstLine="709"/>
        <w:jc w:val="both"/>
        <w:rPr>
          <w:color w:val="000000"/>
          <w:sz w:val="28"/>
          <w:szCs w:val="28"/>
          <w:lang w:eastAsia="ru-RU"/>
        </w:rPr>
      </w:pPr>
      <w:r w:rsidRPr="00DA4F95">
        <w:rPr>
          <w:color w:val="000000"/>
          <w:sz w:val="28"/>
          <w:szCs w:val="28"/>
          <w:lang w:eastAsia="ru-RU"/>
        </w:rPr>
        <w:t>Результатом произведенной оценки, как правило, является рассчитанная величина рыночной стоимости или ее модификации. Рыночная стоимость – это «наиболее вероятная цена, по которой данный объект оценки (предприятие) может быть отчужден на открытом рынке, когда стороны сделки действуют разумно, располагая всей необходимой информацией, на величине цены сделки не отражаются какие либо чрезвычайные обстоятельства. Отличительной чертой рыночной оценки стоимости и одновременно обязательным требованием является ее привязка к конкретной дате. Расчет рыночной стоимости в современной экономике необходим в силу следующих причин: [13]</w:t>
      </w:r>
    </w:p>
    <w:p w:rsidR="00797B7B" w:rsidRDefault="00797B7B" w:rsidP="00DA4F95">
      <w:pPr>
        <w:pStyle w:val="BodyTextIndent"/>
        <w:spacing w:after="0"/>
        <w:ind w:left="0" w:firstLine="709"/>
        <w:jc w:val="both"/>
        <w:rPr>
          <w:sz w:val="28"/>
          <w:szCs w:val="28"/>
        </w:rPr>
      </w:pPr>
    </w:p>
    <w:p w:rsidR="00797B7B" w:rsidRDefault="00797B7B" w:rsidP="00DA4F95">
      <w:pPr>
        <w:pStyle w:val="BodyTextIndent"/>
        <w:spacing w:after="0"/>
        <w:ind w:left="0" w:firstLine="709"/>
        <w:jc w:val="both"/>
        <w:rPr>
          <w:sz w:val="28"/>
          <w:szCs w:val="28"/>
        </w:rPr>
      </w:pPr>
    </w:p>
    <w:p w:rsidR="00797B7B" w:rsidRDefault="00797B7B" w:rsidP="00DA4F95">
      <w:pPr>
        <w:pStyle w:val="BodyTextIndent"/>
        <w:spacing w:after="0"/>
        <w:ind w:left="0" w:firstLine="709"/>
        <w:jc w:val="both"/>
        <w:rPr>
          <w:sz w:val="28"/>
          <w:szCs w:val="28"/>
        </w:rPr>
      </w:pPr>
    </w:p>
    <w:p w:rsidR="00797B7B" w:rsidRPr="00DA4F95" w:rsidRDefault="00797B7B" w:rsidP="00DA4F95">
      <w:pPr>
        <w:pStyle w:val="BodyTextIndent"/>
        <w:spacing w:after="0"/>
        <w:ind w:left="0" w:firstLine="709"/>
        <w:jc w:val="both"/>
        <w:rPr>
          <w:sz w:val="28"/>
          <w:szCs w:val="28"/>
        </w:rPr>
      </w:pPr>
    </w:p>
    <w:p w:rsidR="00797B7B" w:rsidRPr="00DA4F95" w:rsidRDefault="00797B7B" w:rsidP="00DA4F95">
      <w:pPr>
        <w:pStyle w:val="BodyTextIndent"/>
        <w:spacing w:after="0"/>
        <w:ind w:left="0" w:firstLine="709"/>
        <w:jc w:val="both"/>
        <w:rPr>
          <w:sz w:val="28"/>
          <w:szCs w:val="28"/>
        </w:rPr>
      </w:pPr>
    </w:p>
    <w:p w:rsidR="00797B7B" w:rsidRDefault="00797B7B" w:rsidP="008B0C98">
      <w:pPr>
        <w:pStyle w:val="BodyTextIndent"/>
        <w:spacing w:after="0" w:line="360" w:lineRule="auto"/>
        <w:ind w:left="0" w:firstLine="709"/>
        <w:jc w:val="both"/>
        <w:rPr>
          <w:sz w:val="28"/>
          <w:szCs w:val="28"/>
        </w:rPr>
      </w:pPr>
    </w:p>
    <w:p w:rsidR="00797B7B" w:rsidRPr="0044016A" w:rsidRDefault="00797B7B" w:rsidP="008B0C98">
      <w:pPr>
        <w:pStyle w:val="Heading5"/>
        <w:numPr>
          <w:ilvl w:val="0"/>
          <w:numId w:val="0"/>
        </w:numPr>
        <w:spacing w:before="0"/>
        <w:jc w:val="right"/>
        <w:rPr>
          <w:rFonts w:ascii="Times New Roman" w:hAnsi="Times New Roman"/>
          <w:b/>
          <w:caps/>
          <w:color w:val="auto"/>
          <w:sz w:val="28"/>
          <w:szCs w:val="28"/>
        </w:rPr>
      </w:pPr>
      <w:r w:rsidRPr="00C934B1">
        <w:rPr>
          <w:rFonts w:ascii="Times New Roman" w:hAnsi="Times New Roman"/>
          <w:b/>
          <w:caps/>
          <w:color w:val="auto"/>
          <w:sz w:val="28"/>
          <w:szCs w:val="28"/>
        </w:rPr>
        <w:t xml:space="preserve">Приложение </w:t>
      </w:r>
      <w:r>
        <w:rPr>
          <w:rFonts w:ascii="Times New Roman" w:hAnsi="Times New Roman"/>
          <w:b/>
          <w:caps/>
          <w:color w:val="auto"/>
          <w:sz w:val="28"/>
          <w:szCs w:val="28"/>
        </w:rPr>
        <w:t>5</w:t>
      </w:r>
    </w:p>
    <w:p w:rsidR="00797B7B" w:rsidRPr="00C934B1" w:rsidRDefault="00797B7B" w:rsidP="008B0C98">
      <w:pPr>
        <w:spacing w:line="360" w:lineRule="auto"/>
        <w:jc w:val="both"/>
        <w:rPr>
          <w:bCs/>
          <w:sz w:val="28"/>
          <w:szCs w:val="28"/>
        </w:rPr>
      </w:pPr>
    </w:p>
    <w:p w:rsidR="00797B7B" w:rsidRDefault="00797B7B" w:rsidP="008B0C98">
      <w:pPr>
        <w:spacing w:line="360" w:lineRule="auto"/>
        <w:jc w:val="center"/>
        <w:rPr>
          <w:bCs/>
          <w:sz w:val="28"/>
          <w:szCs w:val="28"/>
        </w:rPr>
      </w:pPr>
      <w:r w:rsidRPr="00C934B1">
        <w:rPr>
          <w:bCs/>
          <w:sz w:val="28"/>
          <w:szCs w:val="28"/>
        </w:rPr>
        <w:t>Образцы библиографических описаний источников</w:t>
      </w:r>
    </w:p>
    <w:p w:rsidR="00797B7B" w:rsidRPr="00C934B1" w:rsidRDefault="00797B7B" w:rsidP="008B0C98">
      <w:pPr>
        <w:spacing w:line="360" w:lineRule="auto"/>
        <w:jc w:val="center"/>
        <w:rPr>
          <w:bCs/>
          <w:sz w:val="28"/>
          <w:szCs w:val="28"/>
        </w:rPr>
      </w:pPr>
    </w:p>
    <w:p w:rsidR="00797B7B" w:rsidRPr="00C934B1" w:rsidRDefault="00797B7B" w:rsidP="00C934B1">
      <w:pPr>
        <w:ind w:firstLine="709"/>
        <w:jc w:val="both"/>
        <w:rPr>
          <w:b/>
          <w:bCs/>
          <w:i/>
          <w:caps/>
          <w:sz w:val="28"/>
          <w:szCs w:val="28"/>
        </w:rPr>
      </w:pPr>
      <w:r w:rsidRPr="00C934B1">
        <w:rPr>
          <w:b/>
          <w:bCs/>
          <w:i/>
          <w:sz w:val="28"/>
          <w:szCs w:val="28"/>
        </w:rPr>
        <w:t>1. Описание книги одного автора:</w:t>
      </w:r>
    </w:p>
    <w:p w:rsidR="00797B7B" w:rsidRPr="00C934B1" w:rsidRDefault="00797B7B" w:rsidP="00C934B1">
      <w:pPr>
        <w:ind w:firstLine="709"/>
        <w:jc w:val="both"/>
        <w:rPr>
          <w:bCs/>
          <w:sz w:val="28"/>
          <w:szCs w:val="28"/>
        </w:rPr>
      </w:pPr>
      <w:r w:rsidRPr="00C934B1">
        <w:rPr>
          <w:bCs/>
          <w:sz w:val="28"/>
          <w:szCs w:val="28"/>
        </w:rPr>
        <w:t xml:space="preserve">Рудый, К.В. Финансово-кредитные системы зарубежных стран </w:t>
      </w:r>
      <w:r w:rsidRPr="00C934B1">
        <w:rPr>
          <w:sz w:val="28"/>
          <w:szCs w:val="28"/>
        </w:rPr>
        <w:t>[Текст]</w:t>
      </w:r>
      <w:r w:rsidRPr="00C934B1">
        <w:rPr>
          <w:bCs/>
          <w:sz w:val="28"/>
          <w:szCs w:val="28"/>
        </w:rPr>
        <w:t xml:space="preserve">: учеб. пособие / К.В. Рудый. – М.: Новое знание, 2012. – 301 с. </w:t>
      </w:r>
    </w:p>
    <w:p w:rsidR="00797B7B" w:rsidRPr="00C934B1" w:rsidRDefault="00797B7B" w:rsidP="00C934B1">
      <w:pPr>
        <w:ind w:firstLine="709"/>
        <w:jc w:val="both"/>
        <w:rPr>
          <w:b/>
          <w:bCs/>
          <w:i/>
          <w:caps/>
          <w:sz w:val="28"/>
          <w:szCs w:val="28"/>
        </w:rPr>
      </w:pPr>
      <w:r w:rsidRPr="00C934B1">
        <w:rPr>
          <w:b/>
          <w:bCs/>
          <w:i/>
          <w:sz w:val="28"/>
          <w:szCs w:val="28"/>
        </w:rPr>
        <w:t>2. Описание книги двух, трех авторов:</w:t>
      </w:r>
    </w:p>
    <w:p w:rsidR="00797B7B" w:rsidRPr="00C934B1" w:rsidRDefault="00797B7B" w:rsidP="00C934B1">
      <w:pPr>
        <w:ind w:firstLine="709"/>
        <w:jc w:val="both"/>
        <w:rPr>
          <w:bCs/>
          <w:sz w:val="28"/>
          <w:szCs w:val="28"/>
        </w:rPr>
      </w:pPr>
      <w:r w:rsidRPr="00C934B1">
        <w:rPr>
          <w:bCs/>
          <w:sz w:val="28"/>
          <w:szCs w:val="28"/>
        </w:rPr>
        <w:t xml:space="preserve">Лаврушин, О.И. Финансы и кредит </w:t>
      </w:r>
      <w:r w:rsidRPr="00C934B1">
        <w:rPr>
          <w:sz w:val="28"/>
          <w:szCs w:val="28"/>
        </w:rPr>
        <w:t>[Текст]</w:t>
      </w:r>
      <w:r w:rsidRPr="00C934B1">
        <w:rPr>
          <w:bCs/>
          <w:sz w:val="28"/>
          <w:szCs w:val="28"/>
        </w:rPr>
        <w:t xml:space="preserve">: учеб. пособие / О.И. Лаврушин, В.А. Галанов. – М.: КНОРУС, 2011. – 376 с. </w:t>
      </w:r>
    </w:p>
    <w:p w:rsidR="00797B7B" w:rsidRPr="00C934B1" w:rsidRDefault="00797B7B" w:rsidP="00C934B1">
      <w:pPr>
        <w:ind w:firstLine="709"/>
        <w:jc w:val="both"/>
        <w:rPr>
          <w:bCs/>
          <w:sz w:val="28"/>
          <w:szCs w:val="28"/>
        </w:rPr>
      </w:pPr>
      <w:r w:rsidRPr="00C934B1">
        <w:rPr>
          <w:bCs/>
          <w:sz w:val="28"/>
          <w:szCs w:val="28"/>
        </w:rPr>
        <w:t xml:space="preserve">Барулин, С.В. Финансы организаций </w:t>
      </w:r>
      <w:r w:rsidRPr="00C934B1">
        <w:rPr>
          <w:sz w:val="28"/>
          <w:szCs w:val="28"/>
        </w:rPr>
        <w:t>[Текст]</w:t>
      </w:r>
      <w:r w:rsidRPr="00C934B1">
        <w:rPr>
          <w:bCs/>
          <w:sz w:val="28"/>
          <w:szCs w:val="28"/>
        </w:rPr>
        <w:t>: учеб. пособие / С.В. Барулин, М.О. Новиков, О.А. Мамрукова. – СПб.: Питер, 2010. – 421 с.</w:t>
      </w:r>
    </w:p>
    <w:p w:rsidR="00797B7B" w:rsidRPr="00C934B1" w:rsidRDefault="00797B7B" w:rsidP="00C934B1">
      <w:pPr>
        <w:ind w:firstLine="709"/>
        <w:jc w:val="both"/>
        <w:rPr>
          <w:bCs/>
          <w:sz w:val="28"/>
          <w:szCs w:val="28"/>
        </w:rPr>
      </w:pPr>
      <w:r w:rsidRPr="00C934B1">
        <w:rPr>
          <w:color w:val="000000"/>
          <w:sz w:val="28"/>
          <w:szCs w:val="28"/>
        </w:rPr>
        <w:t xml:space="preserve">Налоги и налогообложение </w:t>
      </w:r>
      <w:r w:rsidRPr="00C934B1">
        <w:rPr>
          <w:rFonts w:eastAsia="ArialMT"/>
          <w:sz w:val="28"/>
          <w:szCs w:val="28"/>
        </w:rPr>
        <w:t>[Текст]</w:t>
      </w:r>
      <w:r w:rsidRPr="00C934B1">
        <w:rPr>
          <w:color w:val="000000"/>
          <w:sz w:val="28"/>
          <w:szCs w:val="28"/>
        </w:rPr>
        <w:t>: учеб. пособие для студентов вузов, обучающихся по экономическим специальностям / [Д.Г. Черник и др.]; под ред. Д.Г. Черника. – 2-е изд., перераб. и доп. – М.: ЮНИТИ-ДАНА, 2010. – 367 с.</w:t>
      </w:r>
    </w:p>
    <w:p w:rsidR="00797B7B" w:rsidRPr="00C934B1" w:rsidRDefault="00797B7B" w:rsidP="00C934B1">
      <w:pPr>
        <w:ind w:firstLine="709"/>
        <w:jc w:val="both"/>
        <w:rPr>
          <w:b/>
          <w:bCs/>
          <w:i/>
          <w:caps/>
          <w:sz w:val="28"/>
          <w:szCs w:val="28"/>
        </w:rPr>
      </w:pPr>
      <w:r w:rsidRPr="00C934B1">
        <w:rPr>
          <w:b/>
          <w:bCs/>
          <w:i/>
          <w:sz w:val="28"/>
          <w:szCs w:val="28"/>
        </w:rPr>
        <w:t>3. Описание книги четырех и более авторов:</w:t>
      </w:r>
    </w:p>
    <w:p w:rsidR="00797B7B" w:rsidRPr="00C934B1" w:rsidRDefault="00797B7B" w:rsidP="00C934B1">
      <w:pPr>
        <w:ind w:firstLine="709"/>
        <w:jc w:val="both"/>
        <w:rPr>
          <w:bCs/>
          <w:sz w:val="28"/>
          <w:szCs w:val="28"/>
        </w:rPr>
      </w:pPr>
      <w:r w:rsidRPr="00C934B1">
        <w:rPr>
          <w:bCs/>
          <w:sz w:val="28"/>
          <w:szCs w:val="28"/>
        </w:rPr>
        <w:t>Стоимость предприятий при интеграционном процессе / А.Ю. Шатраков [и др.] – М.: ЗАО «Издательство «Экономика», 2012. – 350 с.</w:t>
      </w:r>
    </w:p>
    <w:p w:rsidR="00797B7B" w:rsidRPr="00C934B1" w:rsidRDefault="00797B7B" w:rsidP="00C934B1">
      <w:pPr>
        <w:ind w:firstLine="709"/>
        <w:jc w:val="both"/>
        <w:rPr>
          <w:sz w:val="28"/>
          <w:szCs w:val="28"/>
        </w:rPr>
      </w:pPr>
      <w:r w:rsidRPr="00C934B1">
        <w:rPr>
          <w:sz w:val="28"/>
          <w:szCs w:val="28"/>
        </w:rPr>
        <w:t>Финансы организаций [Текст]: учеб. пособие для студентов, обучающихся по специальности «Финансы и кредит», «Бухгалт. учет, анализ и аудит» / Под ред. О.В. Ефимовой, М.В. Мельник. – 2-е изд., испр. и доп. – М.: Изд-во ОМЕГА-Л, 2012. – 408 с.</w:t>
      </w:r>
    </w:p>
    <w:p w:rsidR="00797B7B" w:rsidRPr="00C934B1" w:rsidRDefault="00797B7B" w:rsidP="00C934B1">
      <w:pPr>
        <w:ind w:firstLine="709"/>
        <w:jc w:val="both"/>
        <w:rPr>
          <w:b/>
          <w:bCs/>
          <w:i/>
          <w:caps/>
          <w:sz w:val="28"/>
          <w:szCs w:val="28"/>
        </w:rPr>
      </w:pPr>
      <w:r w:rsidRPr="00C934B1">
        <w:rPr>
          <w:b/>
          <w:bCs/>
          <w:i/>
          <w:sz w:val="28"/>
          <w:szCs w:val="28"/>
        </w:rPr>
        <w:t>4. Описание сборников и словарей:</w:t>
      </w:r>
    </w:p>
    <w:p w:rsidR="00797B7B" w:rsidRPr="00C934B1" w:rsidRDefault="00797B7B" w:rsidP="00C934B1">
      <w:pPr>
        <w:ind w:firstLine="709"/>
        <w:jc w:val="both"/>
        <w:rPr>
          <w:sz w:val="28"/>
          <w:szCs w:val="28"/>
        </w:rPr>
      </w:pPr>
      <w:r w:rsidRPr="00C934B1">
        <w:rPr>
          <w:sz w:val="28"/>
          <w:szCs w:val="28"/>
        </w:rPr>
        <w:t>Развитие экономических систем: экономика, бухгалтерский учет, финансы: сб. науч. тр. Вып. 3 / отв. ред. Е.В. Воронина; Сургут. гос. ун-т ХМАО - Югры. – Сургут: ИЦ СурГУ, 2008. – 189 с.</w:t>
      </w:r>
    </w:p>
    <w:p w:rsidR="00797B7B" w:rsidRPr="00C934B1" w:rsidRDefault="00797B7B" w:rsidP="00C934B1">
      <w:pPr>
        <w:ind w:firstLine="709"/>
        <w:jc w:val="both"/>
        <w:rPr>
          <w:bCs/>
          <w:sz w:val="28"/>
          <w:szCs w:val="28"/>
        </w:rPr>
      </w:pPr>
      <w:r w:rsidRPr="00C934B1">
        <w:rPr>
          <w:bCs/>
          <w:sz w:val="28"/>
          <w:szCs w:val="28"/>
        </w:rPr>
        <w:t xml:space="preserve">Современный финансово-кредитный словарь / под общ. ред. М.Г. Лапусты, П.С. Никольского. – М.: Инфра-М, 2009. – 567 с. </w:t>
      </w:r>
    </w:p>
    <w:p w:rsidR="00797B7B" w:rsidRPr="00C934B1" w:rsidRDefault="00797B7B" w:rsidP="00C934B1">
      <w:pPr>
        <w:ind w:firstLine="709"/>
        <w:jc w:val="both"/>
        <w:rPr>
          <w:color w:val="000000"/>
          <w:sz w:val="28"/>
          <w:szCs w:val="28"/>
        </w:rPr>
      </w:pPr>
      <w:r w:rsidRPr="00C934B1">
        <w:rPr>
          <w:color w:val="000000"/>
          <w:sz w:val="28"/>
          <w:szCs w:val="28"/>
        </w:rPr>
        <w:t>Экономический и юридический словарь / Под ред. А.Н. Азрилияна. – М.: Институт новой экономики, 2004. – 1088 с.</w:t>
      </w:r>
    </w:p>
    <w:p w:rsidR="00797B7B" w:rsidRPr="00C934B1" w:rsidRDefault="00797B7B" w:rsidP="00C934B1">
      <w:pPr>
        <w:ind w:firstLine="709"/>
        <w:jc w:val="both"/>
        <w:rPr>
          <w:b/>
          <w:bCs/>
          <w:i/>
          <w:caps/>
          <w:sz w:val="28"/>
          <w:szCs w:val="28"/>
        </w:rPr>
      </w:pPr>
      <w:r w:rsidRPr="00C934B1">
        <w:rPr>
          <w:b/>
          <w:bCs/>
          <w:i/>
          <w:sz w:val="28"/>
          <w:szCs w:val="28"/>
        </w:rPr>
        <w:t>5. Описание статей из газет, журналов и сборников:</w:t>
      </w:r>
    </w:p>
    <w:p w:rsidR="00797B7B" w:rsidRPr="00C934B1" w:rsidRDefault="00797B7B" w:rsidP="00C934B1">
      <w:pPr>
        <w:ind w:firstLine="709"/>
        <w:jc w:val="both"/>
        <w:rPr>
          <w:sz w:val="28"/>
          <w:szCs w:val="28"/>
        </w:rPr>
      </w:pPr>
      <w:r w:rsidRPr="00C934B1">
        <w:rPr>
          <w:sz w:val="28"/>
          <w:szCs w:val="28"/>
        </w:rPr>
        <w:t>Носкова, Е. Обойдемся без кредита [Текст] / Е. Носкова // Российская Бизнес-газета. – 2012. – 21 августа. – С. 3.</w:t>
      </w:r>
    </w:p>
    <w:p w:rsidR="00797B7B" w:rsidRPr="00C934B1" w:rsidRDefault="00797B7B" w:rsidP="00C934B1">
      <w:pPr>
        <w:ind w:firstLine="709"/>
        <w:jc w:val="both"/>
        <w:rPr>
          <w:sz w:val="28"/>
          <w:szCs w:val="28"/>
        </w:rPr>
      </w:pPr>
      <w:r w:rsidRPr="00C934B1">
        <w:rPr>
          <w:sz w:val="28"/>
          <w:szCs w:val="28"/>
        </w:rPr>
        <w:t xml:space="preserve">Юткина, Т.Ю. Финансовый потенциал как стратегический элемент анализа [Текст] / Т.Ю. Юткина // Финансовый менеджмент. – 2010. – № 11. – С. 93-95. </w:t>
      </w:r>
    </w:p>
    <w:p w:rsidR="00797B7B" w:rsidRPr="00C934B1" w:rsidRDefault="00797B7B" w:rsidP="00C934B1">
      <w:pPr>
        <w:ind w:firstLine="709"/>
        <w:jc w:val="both"/>
        <w:rPr>
          <w:sz w:val="28"/>
          <w:szCs w:val="28"/>
        </w:rPr>
      </w:pPr>
      <w:r w:rsidRPr="00C934B1">
        <w:rPr>
          <w:sz w:val="28"/>
          <w:szCs w:val="28"/>
        </w:rPr>
        <w:t>Шайхутдинова, Д.Р. Налоговое администрирование доходов физических лиц от сдачи жилого недвижимого имущества в аренду [Текст]</w:t>
      </w:r>
      <w:r w:rsidRPr="00C934B1">
        <w:rPr>
          <w:bCs/>
          <w:sz w:val="28"/>
          <w:szCs w:val="28"/>
        </w:rPr>
        <w:t xml:space="preserve"> / Д.Р. Шайхутдинова // </w:t>
      </w:r>
      <w:r w:rsidRPr="00C934B1">
        <w:rPr>
          <w:sz w:val="28"/>
          <w:szCs w:val="28"/>
        </w:rPr>
        <w:t xml:space="preserve">Актуальные вопросы экономических наук: Сб. материалов </w:t>
      </w:r>
      <w:r w:rsidRPr="00C934B1">
        <w:rPr>
          <w:sz w:val="28"/>
          <w:szCs w:val="28"/>
          <w:lang w:val="en-US"/>
        </w:rPr>
        <w:t>IX</w:t>
      </w:r>
      <w:r w:rsidRPr="00C934B1">
        <w:rPr>
          <w:sz w:val="28"/>
          <w:szCs w:val="28"/>
        </w:rPr>
        <w:t xml:space="preserve"> Всероссийской научно-практической конференции с международным участием. В 3-х частях. Часть 3 / Под общ. ред. Ж.А. Мингалевой, С.С. Чернова. – Новосибирск: ЦРНС, 2009. – С. 97-101.</w:t>
      </w:r>
    </w:p>
    <w:p w:rsidR="00797B7B" w:rsidRDefault="00797B7B" w:rsidP="00C934B1">
      <w:pPr>
        <w:ind w:firstLine="709"/>
        <w:jc w:val="both"/>
        <w:rPr>
          <w:b/>
          <w:bCs/>
          <w:i/>
          <w:sz w:val="28"/>
          <w:szCs w:val="28"/>
        </w:rPr>
      </w:pPr>
    </w:p>
    <w:p w:rsidR="00797B7B" w:rsidRDefault="00797B7B" w:rsidP="00C934B1">
      <w:pPr>
        <w:ind w:firstLine="709"/>
        <w:jc w:val="both"/>
        <w:rPr>
          <w:b/>
          <w:bCs/>
          <w:i/>
          <w:sz w:val="28"/>
          <w:szCs w:val="28"/>
        </w:rPr>
      </w:pPr>
    </w:p>
    <w:p w:rsidR="00797B7B" w:rsidRPr="00FF17F5" w:rsidRDefault="00797B7B" w:rsidP="0044016A">
      <w:pPr>
        <w:ind w:firstLine="709"/>
        <w:jc w:val="right"/>
        <w:rPr>
          <w:b/>
          <w:bCs/>
          <w:sz w:val="28"/>
          <w:szCs w:val="28"/>
        </w:rPr>
      </w:pPr>
      <w:r>
        <w:rPr>
          <w:b/>
          <w:bCs/>
          <w:sz w:val="28"/>
          <w:szCs w:val="28"/>
        </w:rPr>
        <w:t>ПРОДОЛЖЕНИЕ ПРИЛОЖЕНИЯ 5</w:t>
      </w:r>
    </w:p>
    <w:p w:rsidR="00797B7B" w:rsidRDefault="00797B7B" w:rsidP="00C934B1">
      <w:pPr>
        <w:ind w:firstLine="709"/>
        <w:jc w:val="both"/>
        <w:rPr>
          <w:b/>
          <w:bCs/>
          <w:i/>
          <w:sz w:val="28"/>
          <w:szCs w:val="28"/>
        </w:rPr>
      </w:pPr>
    </w:p>
    <w:p w:rsidR="00797B7B" w:rsidRPr="00C934B1" w:rsidRDefault="00797B7B" w:rsidP="00C934B1">
      <w:pPr>
        <w:ind w:firstLine="709"/>
        <w:jc w:val="both"/>
        <w:rPr>
          <w:b/>
          <w:bCs/>
          <w:i/>
          <w:sz w:val="28"/>
          <w:szCs w:val="28"/>
        </w:rPr>
      </w:pPr>
      <w:r w:rsidRPr="00C934B1">
        <w:rPr>
          <w:b/>
          <w:bCs/>
          <w:i/>
          <w:sz w:val="28"/>
          <w:szCs w:val="28"/>
        </w:rPr>
        <w:t>6. Описание статей из информационно-правовых систем:</w:t>
      </w:r>
    </w:p>
    <w:p w:rsidR="00797B7B" w:rsidRPr="00C934B1" w:rsidRDefault="00797B7B" w:rsidP="00C934B1">
      <w:pPr>
        <w:pStyle w:val="ListParagraph"/>
        <w:spacing w:line="240" w:lineRule="auto"/>
        <w:ind w:left="0"/>
        <w:rPr>
          <w:rFonts w:ascii="Times New Roman" w:hAnsi="Times New Roman"/>
          <w:sz w:val="28"/>
          <w:szCs w:val="28"/>
        </w:rPr>
      </w:pPr>
      <w:r w:rsidRPr="00C934B1">
        <w:rPr>
          <w:rFonts w:ascii="Times New Roman" w:hAnsi="Times New Roman"/>
          <w:sz w:val="28"/>
          <w:szCs w:val="28"/>
        </w:rPr>
        <w:t>Моисеенко, М.А. Основные направления налоговой политики России [Текст] / М.А. Моисеенко // Финансовое право. – 2012. – №4. – СПС «Консультант Плюс».</w:t>
      </w:r>
    </w:p>
    <w:p w:rsidR="00797B7B" w:rsidRPr="00C934B1" w:rsidRDefault="00797B7B" w:rsidP="00C934B1">
      <w:pPr>
        <w:pStyle w:val="ListParagraph"/>
        <w:spacing w:line="240" w:lineRule="auto"/>
        <w:ind w:left="0"/>
        <w:rPr>
          <w:rFonts w:ascii="Times New Roman" w:hAnsi="Times New Roman"/>
          <w:sz w:val="28"/>
          <w:szCs w:val="28"/>
        </w:rPr>
      </w:pPr>
      <w:r w:rsidRPr="00C934B1">
        <w:rPr>
          <w:rFonts w:ascii="Times New Roman" w:hAnsi="Times New Roman"/>
          <w:sz w:val="28"/>
          <w:szCs w:val="28"/>
        </w:rPr>
        <w:t xml:space="preserve">Сорокина, Ю.В. </w:t>
      </w:r>
      <w:r w:rsidRPr="00C934B1">
        <w:rPr>
          <w:rFonts w:ascii="Times New Roman" w:hAnsi="Times New Roman"/>
          <w:bCs/>
          <w:sz w:val="28"/>
          <w:szCs w:val="28"/>
        </w:rPr>
        <w:t>Справедливость</w:t>
      </w:r>
      <w:r w:rsidRPr="00C934B1">
        <w:rPr>
          <w:rFonts w:ascii="Times New Roman" w:hAnsi="Times New Roman"/>
          <w:sz w:val="28"/>
          <w:szCs w:val="28"/>
        </w:rPr>
        <w:t xml:space="preserve"> </w:t>
      </w:r>
      <w:r w:rsidRPr="00C934B1">
        <w:rPr>
          <w:rFonts w:ascii="Times New Roman" w:hAnsi="Times New Roman"/>
          <w:bCs/>
          <w:sz w:val="28"/>
          <w:szCs w:val="28"/>
        </w:rPr>
        <w:t>и</w:t>
      </w:r>
      <w:r w:rsidRPr="00C934B1">
        <w:rPr>
          <w:rFonts w:ascii="Times New Roman" w:hAnsi="Times New Roman"/>
          <w:sz w:val="28"/>
          <w:szCs w:val="28"/>
        </w:rPr>
        <w:t xml:space="preserve"> </w:t>
      </w:r>
      <w:r w:rsidRPr="00C934B1">
        <w:rPr>
          <w:rFonts w:ascii="Times New Roman" w:hAnsi="Times New Roman"/>
          <w:bCs/>
          <w:sz w:val="28"/>
          <w:szCs w:val="28"/>
        </w:rPr>
        <w:t>право</w:t>
      </w:r>
      <w:r w:rsidRPr="00C934B1">
        <w:rPr>
          <w:rFonts w:ascii="Times New Roman" w:hAnsi="Times New Roman"/>
          <w:sz w:val="28"/>
          <w:szCs w:val="28"/>
        </w:rPr>
        <w:t xml:space="preserve"> </w:t>
      </w:r>
      <w:r w:rsidRPr="00C934B1">
        <w:rPr>
          <w:rFonts w:ascii="Times New Roman" w:hAnsi="Times New Roman"/>
          <w:bCs/>
          <w:sz w:val="28"/>
          <w:szCs w:val="28"/>
        </w:rPr>
        <w:t>в</w:t>
      </w:r>
      <w:r w:rsidRPr="00C934B1">
        <w:rPr>
          <w:rFonts w:ascii="Times New Roman" w:hAnsi="Times New Roman"/>
          <w:sz w:val="28"/>
          <w:szCs w:val="28"/>
        </w:rPr>
        <w:t xml:space="preserve"> </w:t>
      </w:r>
      <w:r w:rsidRPr="00C934B1">
        <w:rPr>
          <w:rFonts w:ascii="Times New Roman" w:hAnsi="Times New Roman"/>
          <w:bCs/>
          <w:sz w:val="28"/>
          <w:szCs w:val="28"/>
        </w:rPr>
        <w:t>современном</w:t>
      </w:r>
      <w:r w:rsidRPr="00C934B1">
        <w:rPr>
          <w:rFonts w:ascii="Times New Roman" w:hAnsi="Times New Roman"/>
          <w:sz w:val="28"/>
          <w:szCs w:val="28"/>
        </w:rPr>
        <w:t xml:space="preserve"> философско-правовом дискурсе </w:t>
      </w:r>
      <w:r w:rsidRPr="00C934B1">
        <w:rPr>
          <w:rFonts w:ascii="Times New Roman" w:eastAsia="ArialMT" w:hAnsi="Times New Roman"/>
          <w:sz w:val="28"/>
          <w:szCs w:val="28"/>
        </w:rPr>
        <w:t xml:space="preserve">[Текст] / </w:t>
      </w:r>
      <w:r w:rsidRPr="00C934B1">
        <w:rPr>
          <w:rFonts w:ascii="Times New Roman" w:hAnsi="Times New Roman"/>
          <w:bCs/>
          <w:sz w:val="28"/>
          <w:szCs w:val="28"/>
        </w:rPr>
        <w:t>Сорокина</w:t>
      </w:r>
      <w:r w:rsidRPr="00C934B1">
        <w:rPr>
          <w:rFonts w:ascii="Times New Roman" w:hAnsi="Times New Roman"/>
          <w:sz w:val="28"/>
          <w:szCs w:val="28"/>
        </w:rPr>
        <w:t xml:space="preserve"> </w:t>
      </w:r>
      <w:r w:rsidRPr="00C934B1">
        <w:rPr>
          <w:rFonts w:ascii="Times New Roman" w:hAnsi="Times New Roman"/>
          <w:bCs/>
          <w:sz w:val="28"/>
          <w:szCs w:val="28"/>
        </w:rPr>
        <w:t>Ю</w:t>
      </w:r>
      <w:r w:rsidRPr="00C934B1">
        <w:rPr>
          <w:rFonts w:ascii="Times New Roman" w:hAnsi="Times New Roman"/>
          <w:sz w:val="28"/>
          <w:szCs w:val="28"/>
        </w:rPr>
        <w:t>.</w:t>
      </w:r>
      <w:r w:rsidRPr="00C934B1">
        <w:rPr>
          <w:rFonts w:ascii="Times New Roman" w:hAnsi="Times New Roman"/>
          <w:bCs/>
          <w:sz w:val="28"/>
          <w:szCs w:val="28"/>
        </w:rPr>
        <w:t>В</w:t>
      </w:r>
      <w:r w:rsidRPr="00C934B1">
        <w:rPr>
          <w:rFonts w:ascii="Times New Roman" w:hAnsi="Times New Roman"/>
          <w:sz w:val="28"/>
          <w:szCs w:val="28"/>
        </w:rPr>
        <w:t xml:space="preserve">., </w:t>
      </w:r>
      <w:r w:rsidRPr="00C934B1">
        <w:rPr>
          <w:rFonts w:ascii="Times New Roman" w:hAnsi="Times New Roman"/>
          <w:bCs/>
          <w:sz w:val="28"/>
          <w:szCs w:val="28"/>
        </w:rPr>
        <w:t>Малиновская</w:t>
      </w:r>
      <w:r w:rsidRPr="00C934B1">
        <w:rPr>
          <w:rFonts w:ascii="Times New Roman" w:hAnsi="Times New Roman"/>
          <w:sz w:val="28"/>
          <w:szCs w:val="28"/>
        </w:rPr>
        <w:t xml:space="preserve"> </w:t>
      </w:r>
      <w:r w:rsidRPr="00C934B1">
        <w:rPr>
          <w:rFonts w:ascii="Times New Roman" w:hAnsi="Times New Roman"/>
          <w:bCs/>
          <w:sz w:val="28"/>
          <w:szCs w:val="28"/>
        </w:rPr>
        <w:t>Н</w:t>
      </w:r>
      <w:r w:rsidRPr="00C934B1">
        <w:rPr>
          <w:rFonts w:ascii="Times New Roman" w:hAnsi="Times New Roman"/>
          <w:sz w:val="28"/>
          <w:szCs w:val="28"/>
        </w:rPr>
        <w:t>.</w:t>
      </w:r>
      <w:r w:rsidRPr="00C934B1">
        <w:rPr>
          <w:rFonts w:ascii="Times New Roman" w:hAnsi="Times New Roman"/>
          <w:bCs/>
          <w:sz w:val="28"/>
          <w:szCs w:val="28"/>
        </w:rPr>
        <w:t xml:space="preserve">В. // </w:t>
      </w:r>
      <w:r w:rsidRPr="00C934B1">
        <w:rPr>
          <w:rFonts w:ascii="Times New Roman" w:hAnsi="Times New Roman"/>
          <w:sz w:val="28"/>
          <w:szCs w:val="28"/>
        </w:rPr>
        <w:t>Законодательство и экономика. – 2011. – №5. – НПП «Гарант-Сервис».</w:t>
      </w:r>
    </w:p>
    <w:p w:rsidR="00797B7B" w:rsidRPr="00C934B1" w:rsidRDefault="00797B7B" w:rsidP="00C934B1">
      <w:pPr>
        <w:ind w:firstLine="709"/>
        <w:jc w:val="both"/>
        <w:rPr>
          <w:b/>
          <w:bCs/>
          <w:i/>
          <w:caps/>
          <w:sz w:val="28"/>
          <w:szCs w:val="28"/>
        </w:rPr>
      </w:pPr>
      <w:r w:rsidRPr="00C934B1">
        <w:rPr>
          <w:b/>
          <w:bCs/>
          <w:i/>
          <w:sz w:val="28"/>
          <w:szCs w:val="28"/>
        </w:rPr>
        <w:t>7. Описание нормативно-правовых актов:</w:t>
      </w:r>
    </w:p>
    <w:p w:rsidR="00797B7B" w:rsidRPr="00C934B1" w:rsidRDefault="00797B7B" w:rsidP="00C934B1">
      <w:pPr>
        <w:ind w:firstLine="709"/>
        <w:jc w:val="both"/>
        <w:rPr>
          <w:bCs/>
          <w:sz w:val="28"/>
          <w:szCs w:val="28"/>
        </w:rPr>
      </w:pPr>
      <w:r w:rsidRPr="00C934B1">
        <w:rPr>
          <w:sz w:val="28"/>
          <w:szCs w:val="28"/>
        </w:rPr>
        <w:t>Бюджетное послание Федеральному собранию «О бюджетной</w:t>
      </w:r>
      <w:r w:rsidRPr="00C934B1">
        <w:rPr>
          <w:bCs/>
          <w:sz w:val="28"/>
          <w:szCs w:val="28"/>
        </w:rPr>
        <w:t xml:space="preserve"> политике на 2009 г.» // Финансы. – 2009. - № 8. – С. 3-6.</w:t>
      </w:r>
    </w:p>
    <w:p w:rsidR="00797B7B" w:rsidRPr="00C934B1" w:rsidRDefault="00797B7B" w:rsidP="00C934B1">
      <w:pPr>
        <w:ind w:firstLine="709"/>
        <w:jc w:val="both"/>
        <w:rPr>
          <w:sz w:val="28"/>
          <w:szCs w:val="28"/>
        </w:rPr>
      </w:pPr>
      <w:r w:rsidRPr="00C934B1">
        <w:rPr>
          <w:sz w:val="28"/>
          <w:szCs w:val="28"/>
          <w:lang w:eastAsia="ru-RU"/>
        </w:rPr>
        <w:t>Федеральный закон от 26.10.2002 N 127-ФЗ (ред. от 28.07.2012) «О несостоятельности (банкротстве)»</w:t>
      </w:r>
      <w:r w:rsidRPr="00C934B1">
        <w:rPr>
          <w:sz w:val="28"/>
          <w:szCs w:val="28"/>
        </w:rPr>
        <w:t xml:space="preserve"> // Справочно-правовая система «Консультант Плюс»: [Электронный ресурс] / СПС «Консультант Плюс».</w:t>
      </w:r>
    </w:p>
    <w:p w:rsidR="00797B7B" w:rsidRPr="00C934B1" w:rsidRDefault="00797B7B" w:rsidP="00C934B1">
      <w:pPr>
        <w:ind w:firstLine="709"/>
        <w:jc w:val="both"/>
        <w:rPr>
          <w:b/>
          <w:bCs/>
          <w:i/>
          <w:sz w:val="28"/>
          <w:szCs w:val="28"/>
        </w:rPr>
      </w:pPr>
      <w:r w:rsidRPr="00C934B1">
        <w:rPr>
          <w:b/>
          <w:bCs/>
          <w:i/>
          <w:sz w:val="28"/>
          <w:szCs w:val="28"/>
        </w:rPr>
        <w:t>8. Описание авторефератов:</w:t>
      </w:r>
    </w:p>
    <w:p w:rsidR="00797B7B" w:rsidRPr="00C934B1" w:rsidRDefault="00797B7B" w:rsidP="00C934B1">
      <w:pPr>
        <w:pStyle w:val="ListParagraph"/>
        <w:spacing w:line="240" w:lineRule="auto"/>
        <w:ind w:left="0"/>
        <w:rPr>
          <w:rStyle w:val="Strong"/>
          <w:rFonts w:ascii="Times New Roman" w:hAnsi="Times New Roman"/>
          <w:b w:val="0"/>
          <w:sz w:val="28"/>
          <w:szCs w:val="28"/>
        </w:rPr>
      </w:pPr>
      <w:r w:rsidRPr="00C934B1">
        <w:rPr>
          <w:rStyle w:val="Strong"/>
          <w:rFonts w:ascii="Times New Roman" w:hAnsi="Times New Roman"/>
          <w:b w:val="0"/>
          <w:sz w:val="28"/>
          <w:szCs w:val="28"/>
        </w:rPr>
        <w:t xml:space="preserve">Мавлютов, Э.Р. Развитие механизма имущественного налогообложения в России </w:t>
      </w:r>
      <w:r w:rsidRPr="00C934B1">
        <w:rPr>
          <w:rFonts w:ascii="Times New Roman" w:eastAsia="ArialMT" w:hAnsi="Times New Roman"/>
          <w:sz w:val="28"/>
          <w:szCs w:val="28"/>
        </w:rPr>
        <w:t xml:space="preserve">[Текст]: автореф. дис. … </w:t>
      </w:r>
      <w:r w:rsidRPr="00C934B1">
        <w:rPr>
          <w:rStyle w:val="Strong"/>
          <w:rFonts w:ascii="Times New Roman" w:hAnsi="Times New Roman"/>
          <w:b w:val="0"/>
          <w:sz w:val="28"/>
          <w:szCs w:val="28"/>
        </w:rPr>
        <w:t>канд. экон. наук: 08.00.10 / Э.Р. Мавлютов; Сарат. гос. соц.-эконом. ун-т. – Саратов, 2009. – 23 с.</w:t>
      </w:r>
    </w:p>
    <w:p w:rsidR="00797B7B" w:rsidRPr="00C934B1" w:rsidRDefault="00797B7B" w:rsidP="00C45042">
      <w:pPr>
        <w:pStyle w:val="ListParagraph"/>
        <w:numPr>
          <w:ilvl w:val="0"/>
          <w:numId w:val="8"/>
        </w:numPr>
        <w:spacing w:line="240" w:lineRule="auto"/>
        <w:ind w:left="0" w:firstLine="709"/>
        <w:rPr>
          <w:rStyle w:val="Strong"/>
          <w:rFonts w:ascii="Times New Roman" w:hAnsi="Times New Roman"/>
          <w:bCs/>
          <w:i/>
          <w:sz w:val="28"/>
          <w:szCs w:val="28"/>
        </w:rPr>
      </w:pPr>
      <w:r w:rsidRPr="00C934B1">
        <w:rPr>
          <w:rStyle w:val="Strong"/>
          <w:rFonts w:ascii="Times New Roman" w:hAnsi="Times New Roman"/>
          <w:i/>
          <w:sz w:val="28"/>
          <w:szCs w:val="28"/>
        </w:rPr>
        <w:t>Описание монографий:</w:t>
      </w:r>
    </w:p>
    <w:p w:rsidR="00797B7B" w:rsidRPr="00C934B1" w:rsidRDefault="00797B7B" w:rsidP="00C934B1">
      <w:pPr>
        <w:ind w:firstLine="709"/>
        <w:jc w:val="both"/>
        <w:rPr>
          <w:sz w:val="28"/>
          <w:szCs w:val="28"/>
        </w:rPr>
      </w:pPr>
      <w:r w:rsidRPr="00C934B1">
        <w:rPr>
          <w:sz w:val="28"/>
          <w:szCs w:val="28"/>
        </w:rPr>
        <w:t>Пономарева, Н.И. Анализ состояния и развития учетно-аналитических систем в строительных холдингах [Текст]: Монография / Н.И. Пономарева. – Йошкар-Ола: ООО «Стринг», 2009. – 240 с.</w:t>
      </w:r>
    </w:p>
    <w:p w:rsidR="00797B7B" w:rsidRPr="00C934B1" w:rsidRDefault="00797B7B" w:rsidP="00C45042">
      <w:pPr>
        <w:pStyle w:val="ListParagraph"/>
        <w:numPr>
          <w:ilvl w:val="0"/>
          <w:numId w:val="8"/>
        </w:numPr>
        <w:spacing w:line="240" w:lineRule="auto"/>
        <w:ind w:left="0" w:firstLine="709"/>
        <w:rPr>
          <w:rFonts w:ascii="Times New Roman" w:hAnsi="Times New Roman"/>
          <w:b/>
          <w:bCs/>
          <w:i/>
          <w:sz w:val="28"/>
          <w:szCs w:val="28"/>
        </w:rPr>
      </w:pPr>
      <w:r w:rsidRPr="00C934B1">
        <w:rPr>
          <w:rFonts w:ascii="Times New Roman" w:hAnsi="Times New Roman"/>
          <w:b/>
          <w:bCs/>
          <w:i/>
          <w:sz w:val="28"/>
          <w:szCs w:val="28"/>
        </w:rPr>
        <w:t>Описание интернет источников:</w:t>
      </w:r>
    </w:p>
    <w:p w:rsidR="00797B7B" w:rsidRPr="00C934B1" w:rsidRDefault="00797B7B" w:rsidP="00C934B1">
      <w:pPr>
        <w:ind w:firstLine="709"/>
        <w:jc w:val="both"/>
        <w:rPr>
          <w:i/>
          <w:sz w:val="28"/>
          <w:szCs w:val="28"/>
        </w:rPr>
      </w:pPr>
      <w:r w:rsidRPr="00C934B1">
        <w:rPr>
          <w:i/>
          <w:sz w:val="28"/>
          <w:szCs w:val="28"/>
        </w:rPr>
        <w:t>Ссылка на сайт в целом</w:t>
      </w:r>
    </w:p>
    <w:p w:rsidR="00797B7B" w:rsidRPr="00C934B1" w:rsidRDefault="00797B7B" w:rsidP="00C934B1">
      <w:pPr>
        <w:tabs>
          <w:tab w:val="left" w:pos="709"/>
        </w:tabs>
        <w:ind w:firstLine="709"/>
        <w:jc w:val="both"/>
        <w:rPr>
          <w:sz w:val="28"/>
          <w:szCs w:val="28"/>
        </w:rPr>
      </w:pPr>
      <w:r w:rsidRPr="00C934B1">
        <w:rPr>
          <w:sz w:val="28"/>
          <w:szCs w:val="28"/>
        </w:rPr>
        <w:t>ОАО «СО ЕЭС»: [Электронный ресурс].  М</w:t>
      </w:r>
      <w:r w:rsidRPr="00C934B1">
        <w:rPr>
          <w:sz w:val="28"/>
          <w:szCs w:val="28"/>
          <w:lang w:val="en-US"/>
        </w:rPr>
        <w:t xml:space="preserve">., 2009-2012. </w:t>
      </w:r>
      <w:r w:rsidRPr="00C934B1">
        <w:rPr>
          <w:iCs/>
          <w:sz w:val="28"/>
          <w:szCs w:val="28"/>
          <w:lang w:val="en-US" w:eastAsia="ru-RU"/>
        </w:rPr>
        <w:t xml:space="preserve">URL: </w:t>
      </w:r>
      <w:r w:rsidRPr="00C934B1">
        <w:rPr>
          <w:sz w:val="28"/>
          <w:szCs w:val="28"/>
          <w:lang w:val="en-US"/>
        </w:rPr>
        <w:t>http://</w:t>
      </w:r>
      <w:r w:rsidRPr="00C934B1">
        <w:rPr>
          <w:rFonts w:eastAsia="TimesNewRoman"/>
          <w:sz w:val="28"/>
          <w:szCs w:val="28"/>
          <w:lang w:val="en-US" w:eastAsia="ru-RU"/>
        </w:rPr>
        <w:t xml:space="preserve"> </w:t>
      </w:r>
      <w:hyperlink r:id="rId14" w:history="1">
        <w:r w:rsidRPr="00C934B1">
          <w:rPr>
            <w:rStyle w:val="Hyperlink"/>
            <w:rFonts w:ascii="Times New Roman" w:eastAsia="TimesNewRoman" w:hAnsi="Times New Roman"/>
            <w:color w:val="auto"/>
            <w:szCs w:val="28"/>
            <w:u w:val="none"/>
            <w:lang w:val="en-US" w:eastAsia="ru-RU"/>
          </w:rPr>
          <w:t>www.so-ups.ru</w:t>
        </w:r>
      </w:hyperlink>
      <w:r w:rsidRPr="00C934B1">
        <w:rPr>
          <w:rFonts w:eastAsia="TimesNewRoman"/>
          <w:sz w:val="28"/>
          <w:szCs w:val="28"/>
          <w:lang w:val="en-US" w:eastAsia="ru-RU"/>
        </w:rPr>
        <w:t xml:space="preserve">. </w:t>
      </w:r>
      <w:r w:rsidRPr="00C934B1">
        <w:rPr>
          <w:rFonts w:eastAsia="TimesNewRoman"/>
          <w:sz w:val="28"/>
          <w:szCs w:val="28"/>
          <w:lang w:eastAsia="ru-RU"/>
        </w:rPr>
        <w:t>(Дата обращения: 11.10.2012).</w:t>
      </w:r>
    </w:p>
    <w:p w:rsidR="00797B7B" w:rsidRPr="00C934B1" w:rsidRDefault="00797B7B" w:rsidP="00C934B1">
      <w:pPr>
        <w:tabs>
          <w:tab w:val="left" w:pos="709"/>
        </w:tabs>
        <w:ind w:firstLine="709"/>
        <w:jc w:val="both"/>
        <w:rPr>
          <w:i/>
          <w:sz w:val="28"/>
          <w:szCs w:val="28"/>
        </w:rPr>
      </w:pPr>
      <w:r w:rsidRPr="00C934B1">
        <w:rPr>
          <w:i/>
          <w:sz w:val="28"/>
          <w:szCs w:val="28"/>
          <w:lang w:eastAsia="ru-RU"/>
        </w:rPr>
        <w:t>Ссылка на web-страницу</w:t>
      </w:r>
    </w:p>
    <w:p w:rsidR="00797B7B" w:rsidRPr="00C934B1" w:rsidRDefault="00797B7B" w:rsidP="00C934B1">
      <w:pPr>
        <w:ind w:firstLine="709"/>
        <w:jc w:val="both"/>
        <w:rPr>
          <w:iCs/>
          <w:sz w:val="28"/>
          <w:szCs w:val="28"/>
          <w:lang w:eastAsia="ru-RU"/>
        </w:rPr>
      </w:pPr>
      <w:r w:rsidRPr="00C934B1">
        <w:rPr>
          <w:sz w:val="28"/>
          <w:szCs w:val="28"/>
        </w:rPr>
        <w:t>Основные направления налоговой политики Российской Федерации</w:t>
      </w:r>
      <w:r w:rsidRPr="00C934B1">
        <w:rPr>
          <w:rStyle w:val="ConsPlusTitle"/>
          <w:szCs w:val="28"/>
        </w:rPr>
        <w:t xml:space="preserve"> </w:t>
      </w:r>
      <w:r w:rsidRPr="00C934B1">
        <w:rPr>
          <w:sz w:val="28"/>
          <w:szCs w:val="28"/>
        </w:rPr>
        <w:t>на 2013 год и на плановый период 2014 и 2015 годов [Электронный ресурс] // Министерство Финансов РФ. М., 2007-2012. –</w:t>
      </w:r>
      <w:r w:rsidRPr="00C934B1">
        <w:rPr>
          <w:iCs/>
          <w:sz w:val="28"/>
          <w:szCs w:val="28"/>
          <w:lang w:eastAsia="ru-RU"/>
        </w:rPr>
        <w:t xml:space="preserve"> </w:t>
      </w:r>
      <w:r w:rsidRPr="00C934B1">
        <w:rPr>
          <w:iCs/>
          <w:sz w:val="28"/>
          <w:szCs w:val="28"/>
          <w:lang w:val="en-US" w:eastAsia="ru-RU"/>
        </w:rPr>
        <w:t>URL</w:t>
      </w:r>
      <w:r w:rsidRPr="00C934B1">
        <w:rPr>
          <w:sz w:val="28"/>
          <w:szCs w:val="28"/>
        </w:rPr>
        <w:t xml:space="preserve">: </w:t>
      </w:r>
      <w:hyperlink r:id="rId15" w:history="1">
        <w:r w:rsidRPr="00C934B1">
          <w:rPr>
            <w:rStyle w:val="Hyperlink"/>
            <w:rFonts w:ascii="Times New Roman" w:hAnsi="Times New Roman"/>
            <w:iCs/>
            <w:color w:val="auto"/>
            <w:szCs w:val="28"/>
            <w:u w:val="none"/>
            <w:lang w:eastAsia="ru-RU"/>
          </w:rPr>
          <w:t>http://www.minfin.ru/common/img/uploaded/library/2012/04/2012_05_23_ONNP_2013-2015.pdf/</w:t>
        </w:r>
      </w:hyperlink>
      <w:r w:rsidRPr="00C934B1">
        <w:rPr>
          <w:iCs/>
          <w:sz w:val="28"/>
          <w:szCs w:val="28"/>
          <w:lang w:eastAsia="ru-RU"/>
        </w:rPr>
        <w:t>. (Дата обращения 02.09.2012).</w:t>
      </w:r>
    </w:p>
    <w:p w:rsidR="00797B7B" w:rsidRPr="00C934B1" w:rsidRDefault="00797B7B" w:rsidP="00C934B1">
      <w:pPr>
        <w:ind w:firstLine="709"/>
        <w:jc w:val="both"/>
        <w:rPr>
          <w:iCs/>
          <w:sz w:val="28"/>
          <w:szCs w:val="28"/>
          <w:lang w:eastAsia="ru-RU"/>
        </w:rPr>
      </w:pPr>
      <w:r w:rsidRPr="00C934B1">
        <w:rPr>
          <w:iCs/>
          <w:sz w:val="28"/>
          <w:szCs w:val="28"/>
          <w:lang w:eastAsia="ru-RU"/>
        </w:rPr>
        <w:t xml:space="preserve">Концепция социально-экономического развития Ханты-Мансийского автономного округа – Югры [Электронный ресурс] / Адм. Ханты-Мансийск. авт. окр. – Ханты-Мансийск, 2002. – Режим доступа: </w:t>
      </w:r>
      <w:hyperlink r:id="rId16" w:history="1">
        <w:r w:rsidRPr="00C934B1">
          <w:rPr>
            <w:rStyle w:val="Hyperlink"/>
            <w:rFonts w:ascii="Times New Roman" w:hAnsi="Times New Roman"/>
            <w:iCs/>
            <w:color w:val="auto"/>
            <w:szCs w:val="28"/>
            <w:u w:val="none"/>
            <w:lang w:val="en-US" w:eastAsia="ru-RU"/>
          </w:rPr>
          <w:t>http</w:t>
        </w:r>
        <w:r w:rsidRPr="00C934B1">
          <w:rPr>
            <w:rStyle w:val="Hyperlink"/>
            <w:rFonts w:ascii="Times New Roman" w:hAnsi="Times New Roman"/>
            <w:iCs/>
            <w:color w:val="auto"/>
            <w:szCs w:val="28"/>
            <w:u w:val="none"/>
            <w:lang w:eastAsia="ru-RU"/>
          </w:rPr>
          <w:t>://</w:t>
        </w:r>
        <w:r w:rsidRPr="00C934B1">
          <w:rPr>
            <w:rStyle w:val="Hyperlink"/>
            <w:rFonts w:ascii="Times New Roman" w:hAnsi="Times New Roman"/>
            <w:iCs/>
            <w:color w:val="auto"/>
            <w:szCs w:val="28"/>
            <w:u w:val="none"/>
            <w:lang w:val="en-US" w:eastAsia="ru-RU"/>
          </w:rPr>
          <w:t>www</w:t>
        </w:r>
        <w:r w:rsidRPr="00C934B1">
          <w:rPr>
            <w:rStyle w:val="Hyperlink"/>
            <w:rFonts w:ascii="Times New Roman" w:hAnsi="Times New Roman"/>
            <w:iCs/>
            <w:color w:val="auto"/>
            <w:szCs w:val="28"/>
            <w:u w:val="none"/>
            <w:lang w:eastAsia="ru-RU"/>
          </w:rPr>
          <w:t>.</w:t>
        </w:r>
        <w:r w:rsidRPr="00C934B1">
          <w:rPr>
            <w:rStyle w:val="Hyperlink"/>
            <w:rFonts w:ascii="Times New Roman" w:hAnsi="Times New Roman"/>
            <w:iCs/>
            <w:color w:val="auto"/>
            <w:szCs w:val="28"/>
            <w:u w:val="none"/>
            <w:lang w:val="en-US" w:eastAsia="ru-RU"/>
          </w:rPr>
          <w:t>hmao</w:t>
        </w:r>
        <w:r w:rsidRPr="00C934B1">
          <w:rPr>
            <w:rStyle w:val="Hyperlink"/>
            <w:rFonts w:ascii="Times New Roman" w:hAnsi="Times New Roman"/>
            <w:iCs/>
            <w:color w:val="auto"/>
            <w:szCs w:val="28"/>
            <w:u w:val="none"/>
            <w:lang w:eastAsia="ru-RU"/>
          </w:rPr>
          <w:t>.</w:t>
        </w:r>
        <w:r w:rsidRPr="00C934B1">
          <w:rPr>
            <w:rStyle w:val="Hyperlink"/>
            <w:rFonts w:ascii="Times New Roman" w:hAnsi="Times New Roman"/>
            <w:iCs/>
            <w:color w:val="auto"/>
            <w:szCs w:val="28"/>
            <w:u w:val="none"/>
            <w:lang w:val="en-US" w:eastAsia="ru-RU"/>
          </w:rPr>
          <w:t>wsnet</w:t>
        </w:r>
        <w:r w:rsidRPr="00C934B1">
          <w:rPr>
            <w:rStyle w:val="Hyperlink"/>
            <w:rFonts w:ascii="Times New Roman" w:hAnsi="Times New Roman"/>
            <w:iCs/>
            <w:color w:val="auto"/>
            <w:szCs w:val="28"/>
            <w:u w:val="none"/>
            <w:lang w:eastAsia="ru-RU"/>
          </w:rPr>
          <w:t>.</w:t>
        </w:r>
        <w:r w:rsidRPr="00C934B1">
          <w:rPr>
            <w:rStyle w:val="Hyperlink"/>
            <w:rFonts w:ascii="Times New Roman" w:hAnsi="Times New Roman"/>
            <w:iCs/>
            <w:color w:val="auto"/>
            <w:szCs w:val="28"/>
            <w:u w:val="none"/>
            <w:lang w:val="en-US" w:eastAsia="ru-RU"/>
          </w:rPr>
          <w:t>ru</w:t>
        </w:r>
        <w:r w:rsidRPr="00C934B1">
          <w:rPr>
            <w:rStyle w:val="Hyperlink"/>
            <w:rFonts w:ascii="Times New Roman" w:hAnsi="Times New Roman"/>
            <w:iCs/>
            <w:color w:val="auto"/>
            <w:szCs w:val="28"/>
            <w:u w:val="none"/>
            <w:lang w:eastAsia="ru-RU"/>
          </w:rPr>
          <w:t>/</w:t>
        </w:r>
        <w:r w:rsidRPr="00C934B1">
          <w:rPr>
            <w:rStyle w:val="Hyperlink"/>
            <w:rFonts w:ascii="Times New Roman" w:hAnsi="Times New Roman"/>
            <w:iCs/>
            <w:color w:val="auto"/>
            <w:szCs w:val="28"/>
            <w:u w:val="none"/>
            <w:lang w:val="en-US" w:eastAsia="ru-RU"/>
          </w:rPr>
          <w:t>ecjnjmic</w:t>
        </w:r>
        <w:r w:rsidRPr="00C934B1">
          <w:rPr>
            <w:rStyle w:val="Hyperlink"/>
            <w:rFonts w:ascii="Times New Roman" w:hAnsi="Times New Roman"/>
            <w:iCs/>
            <w:color w:val="auto"/>
            <w:szCs w:val="28"/>
            <w:u w:val="none"/>
            <w:lang w:eastAsia="ru-RU"/>
          </w:rPr>
          <w:t>/</w:t>
        </w:r>
        <w:r>
          <w:rPr>
            <w:rStyle w:val="Hyperlink"/>
            <w:rFonts w:ascii="Times New Roman" w:hAnsi="Times New Roman"/>
            <w:iCs/>
            <w:color w:val="auto"/>
            <w:szCs w:val="28"/>
            <w:u w:val="none"/>
            <w:lang w:eastAsia="ru-RU"/>
          </w:rPr>
          <w:t xml:space="preserve"> </w:t>
        </w:r>
        <w:r w:rsidRPr="00C934B1">
          <w:rPr>
            <w:rStyle w:val="Hyperlink"/>
            <w:rFonts w:ascii="Times New Roman" w:hAnsi="Times New Roman"/>
            <w:iCs/>
            <w:color w:val="auto"/>
            <w:szCs w:val="28"/>
            <w:u w:val="none"/>
            <w:lang w:val="en-US" w:eastAsia="ru-RU"/>
          </w:rPr>
          <w:t>koncerindex</w:t>
        </w:r>
        <w:r w:rsidRPr="00C934B1">
          <w:rPr>
            <w:rStyle w:val="Hyperlink"/>
            <w:rFonts w:ascii="Times New Roman" w:hAnsi="Times New Roman"/>
            <w:iCs/>
            <w:color w:val="auto"/>
            <w:szCs w:val="28"/>
            <w:u w:val="none"/>
            <w:lang w:eastAsia="ru-RU"/>
          </w:rPr>
          <w:t>2.</w:t>
        </w:r>
        <w:r w:rsidRPr="00C934B1">
          <w:rPr>
            <w:rStyle w:val="Hyperlink"/>
            <w:rFonts w:ascii="Times New Roman" w:hAnsi="Times New Roman"/>
            <w:iCs/>
            <w:color w:val="auto"/>
            <w:szCs w:val="28"/>
            <w:u w:val="none"/>
            <w:lang w:val="en-US" w:eastAsia="ru-RU"/>
          </w:rPr>
          <w:t>htm</w:t>
        </w:r>
      </w:hyperlink>
      <w:r w:rsidRPr="00C934B1">
        <w:rPr>
          <w:iCs/>
          <w:sz w:val="28"/>
          <w:szCs w:val="28"/>
          <w:lang w:eastAsia="ru-RU"/>
        </w:rPr>
        <w:t xml:space="preserve">. - Загл. с экрана. </w:t>
      </w:r>
    </w:p>
    <w:p w:rsidR="00797B7B" w:rsidRPr="00C934B1" w:rsidRDefault="00797B7B" w:rsidP="00C934B1">
      <w:pPr>
        <w:ind w:firstLine="709"/>
        <w:jc w:val="both"/>
        <w:rPr>
          <w:i/>
          <w:sz w:val="28"/>
          <w:szCs w:val="28"/>
          <w:lang w:eastAsia="ru-RU"/>
        </w:rPr>
      </w:pPr>
      <w:r w:rsidRPr="00C934B1">
        <w:rPr>
          <w:i/>
          <w:sz w:val="28"/>
          <w:szCs w:val="28"/>
          <w:lang w:eastAsia="ru-RU"/>
        </w:rPr>
        <w:t xml:space="preserve">Ссылка на on-line-журнал </w:t>
      </w:r>
    </w:p>
    <w:p w:rsidR="00797B7B" w:rsidRPr="00C934B1" w:rsidRDefault="00797B7B" w:rsidP="00C934B1">
      <w:pPr>
        <w:shd w:val="clear" w:color="auto" w:fill="FFFFFF"/>
        <w:ind w:firstLine="709"/>
        <w:jc w:val="both"/>
        <w:rPr>
          <w:sz w:val="28"/>
          <w:szCs w:val="28"/>
          <w:lang w:eastAsia="ru-RU"/>
        </w:rPr>
      </w:pPr>
      <w:r w:rsidRPr="00C934B1">
        <w:rPr>
          <w:sz w:val="28"/>
          <w:szCs w:val="28"/>
          <w:lang w:eastAsia="ru-RU"/>
        </w:rPr>
        <w:t xml:space="preserve">Секретарь-референт. 2011. № 7: [Электронный ресурс]. URL: </w:t>
      </w:r>
      <w:hyperlink r:id="rId17" w:history="1">
        <w:r w:rsidRPr="00C934B1">
          <w:rPr>
            <w:sz w:val="28"/>
            <w:szCs w:val="28"/>
            <w:lang w:eastAsia="ru-RU"/>
          </w:rPr>
          <w:t>http://www.profiz.ru/sr/7_2011</w:t>
        </w:r>
      </w:hyperlink>
      <w:r w:rsidRPr="00C934B1">
        <w:rPr>
          <w:sz w:val="28"/>
          <w:szCs w:val="28"/>
          <w:lang w:eastAsia="ru-RU"/>
        </w:rPr>
        <w:t>. (Дата обращения: 18.02.2012).</w:t>
      </w:r>
    </w:p>
    <w:p w:rsidR="00797B7B" w:rsidRPr="00C934B1" w:rsidRDefault="00797B7B" w:rsidP="00C934B1">
      <w:pPr>
        <w:shd w:val="clear" w:color="auto" w:fill="FFFFFF"/>
        <w:ind w:firstLine="709"/>
        <w:jc w:val="both"/>
        <w:rPr>
          <w:i/>
          <w:sz w:val="28"/>
          <w:szCs w:val="28"/>
          <w:lang w:eastAsia="ru-RU"/>
        </w:rPr>
      </w:pPr>
      <w:r w:rsidRPr="00C934B1">
        <w:rPr>
          <w:i/>
          <w:sz w:val="28"/>
          <w:szCs w:val="28"/>
          <w:lang w:eastAsia="ru-RU"/>
        </w:rPr>
        <w:t>Ссылка на on-line-статью</w:t>
      </w:r>
    </w:p>
    <w:p w:rsidR="00797B7B" w:rsidRPr="00C934B1" w:rsidRDefault="00797B7B" w:rsidP="00C934B1">
      <w:pPr>
        <w:shd w:val="clear" w:color="auto" w:fill="FFFFFF"/>
        <w:ind w:firstLine="709"/>
        <w:jc w:val="both"/>
        <w:rPr>
          <w:sz w:val="28"/>
          <w:szCs w:val="28"/>
          <w:lang w:eastAsia="ru-RU"/>
        </w:rPr>
      </w:pPr>
      <w:r w:rsidRPr="00C934B1">
        <w:rPr>
          <w:sz w:val="28"/>
          <w:szCs w:val="28"/>
        </w:rPr>
        <w:t xml:space="preserve">Шайхутдинова, Д.Р. Справедливость как основной принцип налогообложения // Управление экономическими системами: электронный научный  журнал.  2012. №6 (42). URL: </w:t>
      </w:r>
      <w:hyperlink r:id="rId18" w:history="1">
        <w:r w:rsidRPr="00C934B1">
          <w:rPr>
            <w:rStyle w:val="Hyperlink"/>
            <w:rFonts w:ascii="Times New Roman" w:hAnsi="Times New Roman"/>
            <w:color w:val="auto"/>
            <w:szCs w:val="28"/>
            <w:u w:val="none"/>
          </w:rPr>
          <w:t>http://www.uecs.ru/finansi-i-kredit/item/1405-2012-06-15-06-06-31</w:t>
        </w:r>
      </w:hyperlink>
      <w:r w:rsidRPr="00C934B1">
        <w:rPr>
          <w:sz w:val="28"/>
          <w:szCs w:val="28"/>
        </w:rPr>
        <w:t>. (Дата обращения: 12.09.2012).</w:t>
      </w:r>
    </w:p>
    <w:p w:rsidR="00797B7B" w:rsidRDefault="00797B7B" w:rsidP="00C934B1">
      <w:pPr>
        <w:shd w:val="clear" w:color="auto" w:fill="FFFFFF"/>
        <w:ind w:firstLine="709"/>
        <w:jc w:val="both"/>
        <w:rPr>
          <w:i/>
          <w:sz w:val="28"/>
          <w:szCs w:val="28"/>
          <w:lang w:eastAsia="ru-RU"/>
        </w:rPr>
      </w:pPr>
    </w:p>
    <w:p w:rsidR="00797B7B" w:rsidRPr="00FF17F5" w:rsidRDefault="00797B7B" w:rsidP="0044016A">
      <w:pPr>
        <w:ind w:firstLine="709"/>
        <w:jc w:val="right"/>
        <w:rPr>
          <w:b/>
          <w:sz w:val="28"/>
          <w:szCs w:val="28"/>
        </w:rPr>
      </w:pPr>
      <w:r>
        <w:rPr>
          <w:b/>
          <w:sz w:val="28"/>
          <w:szCs w:val="28"/>
        </w:rPr>
        <w:t>ОКОНЧАНИЕ ПРИЛОЖЕНИЯ 5</w:t>
      </w:r>
    </w:p>
    <w:p w:rsidR="00797B7B" w:rsidRDefault="00797B7B" w:rsidP="00C934B1">
      <w:pPr>
        <w:shd w:val="clear" w:color="auto" w:fill="FFFFFF"/>
        <w:ind w:firstLine="709"/>
        <w:jc w:val="both"/>
        <w:rPr>
          <w:i/>
          <w:sz w:val="28"/>
          <w:szCs w:val="28"/>
          <w:lang w:eastAsia="ru-RU"/>
        </w:rPr>
      </w:pPr>
    </w:p>
    <w:p w:rsidR="00797B7B" w:rsidRPr="00C934B1" w:rsidRDefault="00797B7B" w:rsidP="00C934B1">
      <w:pPr>
        <w:shd w:val="clear" w:color="auto" w:fill="FFFFFF"/>
        <w:ind w:firstLine="709"/>
        <w:jc w:val="both"/>
        <w:rPr>
          <w:i/>
          <w:sz w:val="28"/>
          <w:szCs w:val="28"/>
          <w:lang w:eastAsia="ru-RU"/>
        </w:rPr>
      </w:pPr>
      <w:r w:rsidRPr="00C934B1">
        <w:rPr>
          <w:i/>
          <w:sz w:val="28"/>
          <w:szCs w:val="28"/>
          <w:lang w:eastAsia="ru-RU"/>
        </w:rPr>
        <w:t xml:space="preserve">Ссылка на on-line-книгу </w:t>
      </w:r>
    </w:p>
    <w:p w:rsidR="00797B7B" w:rsidRPr="00FF17F5" w:rsidRDefault="00797B7B" w:rsidP="0044016A">
      <w:pPr>
        <w:shd w:val="clear" w:color="auto" w:fill="FFFFFF"/>
        <w:ind w:firstLine="709"/>
        <w:jc w:val="both"/>
        <w:rPr>
          <w:b/>
          <w:sz w:val="28"/>
          <w:szCs w:val="28"/>
        </w:rPr>
      </w:pPr>
      <w:r w:rsidRPr="00C934B1">
        <w:rPr>
          <w:sz w:val="28"/>
          <w:szCs w:val="28"/>
          <w:lang w:eastAsia="ru-RU"/>
        </w:rPr>
        <w:t xml:space="preserve">Степанов В. Интернет в профессиональной информационной деятельности: [Электронный ресурс]. 2002-2006. URL: </w:t>
      </w:r>
      <w:hyperlink r:id="rId19" w:history="1">
        <w:r w:rsidRPr="00C934B1">
          <w:rPr>
            <w:sz w:val="28"/>
            <w:szCs w:val="28"/>
            <w:lang w:eastAsia="ru-RU"/>
          </w:rPr>
          <w:t>http://textbook.vadimstepanov.ru</w:t>
        </w:r>
      </w:hyperlink>
      <w:r w:rsidRPr="00C934B1">
        <w:rPr>
          <w:sz w:val="28"/>
          <w:szCs w:val="28"/>
          <w:lang w:eastAsia="ru-RU"/>
        </w:rPr>
        <w:t>. (Дата обращения: 28.09.2012).</w:t>
      </w:r>
    </w:p>
    <w:p w:rsidR="00797B7B" w:rsidRPr="00C934B1" w:rsidRDefault="00797B7B" w:rsidP="00C934B1">
      <w:pPr>
        <w:shd w:val="clear" w:color="auto" w:fill="FFFFFF"/>
        <w:ind w:firstLine="709"/>
        <w:jc w:val="both"/>
        <w:rPr>
          <w:i/>
          <w:sz w:val="28"/>
          <w:szCs w:val="28"/>
          <w:lang w:eastAsia="ru-RU"/>
        </w:rPr>
      </w:pPr>
      <w:r w:rsidRPr="00C934B1">
        <w:rPr>
          <w:i/>
          <w:sz w:val="28"/>
          <w:szCs w:val="28"/>
          <w:lang w:eastAsia="ru-RU"/>
        </w:rPr>
        <w:t>Ссылка на часть on-line-книги</w:t>
      </w:r>
    </w:p>
    <w:p w:rsidR="00797B7B" w:rsidRPr="00C934B1" w:rsidRDefault="00797B7B" w:rsidP="00C934B1">
      <w:pPr>
        <w:shd w:val="clear" w:color="auto" w:fill="FFFFFF"/>
        <w:ind w:firstLine="709"/>
        <w:jc w:val="both"/>
        <w:rPr>
          <w:sz w:val="28"/>
          <w:szCs w:val="28"/>
          <w:lang w:eastAsia="ru-RU"/>
        </w:rPr>
      </w:pPr>
      <w:r w:rsidRPr="00C934B1">
        <w:rPr>
          <w:sz w:val="28"/>
          <w:szCs w:val="28"/>
          <w:lang w:eastAsia="ru-RU"/>
        </w:rPr>
        <w:t xml:space="preserve">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2002-2006. URL: </w:t>
      </w:r>
      <w:hyperlink r:id="rId20" w:history="1">
        <w:r w:rsidRPr="00C934B1">
          <w:rPr>
            <w:sz w:val="28"/>
            <w:szCs w:val="28"/>
            <w:lang w:eastAsia="ru-RU"/>
          </w:rPr>
          <w:t>http://textbook.vadimstepanov.ru/chapter7/glava7-2.html</w:t>
        </w:r>
      </w:hyperlink>
      <w:r w:rsidRPr="00C934B1">
        <w:rPr>
          <w:sz w:val="28"/>
          <w:szCs w:val="28"/>
          <w:lang w:eastAsia="ru-RU"/>
        </w:rPr>
        <w:t xml:space="preserve">. (Дата обращения: 18.08.2012). </w:t>
      </w:r>
    </w:p>
    <w:p w:rsidR="00797B7B" w:rsidRPr="00C934B1" w:rsidRDefault="00797B7B" w:rsidP="00C934B1">
      <w:pPr>
        <w:ind w:firstLine="709"/>
        <w:jc w:val="both"/>
        <w:rPr>
          <w:bCs/>
          <w:sz w:val="28"/>
          <w:szCs w:val="28"/>
        </w:rPr>
      </w:pPr>
    </w:p>
    <w:p w:rsidR="00797B7B" w:rsidRPr="00C934B1" w:rsidRDefault="00797B7B" w:rsidP="00C934B1">
      <w:pPr>
        <w:tabs>
          <w:tab w:val="left" w:pos="7136"/>
        </w:tabs>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Pr="00C934B1"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Default="00797B7B" w:rsidP="00C934B1">
      <w:pPr>
        <w:jc w:val="both"/>
        <w:rPr>
          <w:sz w:val="28"/>
          <w:szCs w:val="28"/>
        </w:rPr>
      </w:pPr>
    </w:p>
    <w:p w:rsidR="00797B7B" w:rsidRPr="0044016A" w:rsidRDefault="00797B7B" w:rsidP="00FF17F5">
      <w:pPr>
        <w:pStyle w:val="Heading5"/>
        <w:numPr>
          <w:ilvl w:val="0"/>
          <w:numId w:val="0"/>
        </w:numPr>
        <w:spacing w:before="0"/>
        <w:jc w:val="right"/>
        <w:rPr>
          <w:rFonts w:ascii="Times New Roman" w:hAnsi="Times New Roman"/>
          <w:b/>
          <w:caps/>
          <w:color w:val="auto"/>
          <w:sz w:val="28"/>
          <w:szCs w:val="28"/>
        </w:rPr>
      </w:pPr>
      <w:r>
        <w:rPr>
          <w:rFonts w:ascii="Times New Roman" w:hAnsi="Times New Roman"/>
          <w:b/>
          <w:caps/>
          <w:color w:val="auto"/>
          <w:sz w:val="28"/>
          <w:szCs w:val="28"/>
        </w:rPr>
        <w:t>Приложение 6</w:t>
      </w:r>
    </w:p>
    <w:p w:rsidR="00797B7B" w:rsidRPr="00C934B1" w:rsidRDefault="00797B7B" w:rsidP="00C934B1">
      <w:pPr>
        <w:jc w:val="both"/>
        <w:rPr>
          <w:sz w:val="28"/>
          <w:szCs w:val="28"/>
          <w:lang w:eastAsia="ru-RU"/>
        </w:rPr>
      </w:pPr>
    </w:p>
    <w:p w:rsidR="00797B7B" w:rsidRPr="00C934B1" w:rsidRDefault="00797B7B" w:rsidP="00FF17F5">
      <w:pPr>
        <w:tabs>
          <w:tab w:val="left" w:pos="5395"/>
        </w:tabs>
        <w:jc w:val="center"/>
        <w:rPr>
          <w:sz w:val="28"/>
          <w:szCs w:val="28"/>
        </w:rPr>
      </w:pPr>
      <w:r w:rsidRPr="00C934B1">
        <w:rPr>
          <w:sz w:val="28"/>
          <w:szCs w:val="28"/>
          <w:lang w:eastAsia="ru-RU"/>
        </w:rPr>
        <w:t>Образец оформления списка использованных источников</w:t>
      </w:r>
    </w:p>
    <w:p w:rsidR="00797B7B" w:rsidRPr="00C934B1" w:rsidRDefault="00797B7B" w:rsidP="00C934B1">
      <w:pPr>
        <w:jc w:val="both"/>
        <w:rPr>
          <w:sz w:val="28"/>
          <w:szCs w:val="28"/>
        </w:rPr>
      </w:pPr>
    </w:p>
    <w:p w:rsidR="00797B7B" w:rsidRDefault="00797B7B" w:rsidP="007A2991">
      <w:pPr>
        <w:spacing w:line="360" w:lineRule="auto"/>
        <w:jc w:val="center"/>
        <w:rPr>
          <w:b/>
          <w:sz w:val="28"/>
          <w:szCs w:val="28"/>
        </w:rPr>
      </w:pPr>
      <w:r w:rsidRPr="00C934B1">
        <w:rPr>
          <w:b/>
          <w:sz w:val="28"/>
          <w:szCs w:val="28"/>
        </w:rPr>
        <w:t>СПИСОК ИСПОЛЬЗОВАННЫХ ИСТОЧНИКОВ</w:t>
      </w:r>
    </w:p>
    <w:p w:rsidR="00797B7B" w:rsidRPr="00C934B1" w:rsidRDefault="00797B7B" w:rsidP="007A2991">
      <w:pPr>
        <w:spacing w:line="360" w:lineRule="auto"/>
        <w:jc w:val="center"/>
        <w:rPr>
          <w:b/>
          <w:sz w:val="28"/>
          <w:szCs w:val="28"/>
        </w:rPr>
      </w:pPr>
    </w:p>
    <w:p w:rsidR="00797B7B" w:rsidRPr="00C934B1" w:rsidRDefault="00797B7B" w:rsidP="00C45042">
      <w:pPr>
        <w:numPr>
          <w:ilvl w:val="0"/>
          <w:numId w:val="11"/>
        </w:numPr>
        <w:spacing w:line="360" w:lineRule="auto"/>
        <w:ind w:left="0" w:firstLine="0"/>
        <w:jc w:val="both"/>
        <w:rPr>
          <w:sz w:val="28"/>
          <w:szCs w:val="28"/>
          <w:lang w:eastAsia="ru-RU"/>
        </w:rPr>
      </w:pPr>
      <w:r w:rsidRPr="00C934B1">
        <w:rPr>
          <w:sz w:val="28"/>
          <w:szCs w:val="28"/>
          <w:lang w:eastAsia="ru-RU"/>
        </w:rPr>
        <w:t xml:space="preserve">Налоговый кодекс Российской Федерации (часть первая) от 31.07.1998 N 146-ФЗ (ред. от </w:t>
      </w:r>
      <w:r>
        <w:rPr>
          <w:sz w:val="28"/>
          <w:szCs w:val="28"/>
          <w:lang w:eastAsia="ru-RU"/>
        </w:rPr>
        <w:t>04.03.2013</w:t>
      </w:r>
      <w:r w:rsidRPr="00C934B1">
        <w:rPr>
          <w:sz w:val="28"/>
          <w:szCs w:val="28"/>
          <w:lang w:eastAsia="ru-RU"/>
        </w:rPr>
        <w:t xml:space="preserve">) </w:t>
      </w:r>
      <w:r w:rsidRPr="00C934B1">
        <w:rPr>
          <w:sz w:val="28"/>
          <w:szCs w:val="28"/>
        </w:rPr>
        <w:t>// Справочно-правовая система «Гарант»: [Электронный ресурс] / НПП «Гарант-Сервис».</w:t>
      </w:r>
    </w:p>
    <w:p w:rsidR="00797B7B" w:rsidRPr="00C934B1" w:rsidRDefault="00797B7B" w:rsidP="00C45042">
      <w:pPr>
        <w:numPr>
          <w:ilvl w:val="0"/>
          <w:numId w:val="11"/>
        </w:numPr>
        <w:spacing w:line="360" w:lineRule="auto"/>
        <w:ind w:left="0" w:firstLine="0"/>
        <w:jc w:val="both"/>
        <w:rPr>
          <w:sz w:val="28"/>
          <w:szCs w:val="28"/>
          <w:lang w:eastAsia="ru-RU"/>
        </w:rPr>
      </w:pPr>
      <w:r w:rsidRPr="00C934B1">
        <w:rPr>
          <w:sz w:val="28"/>
          <w:szCs w:val="28"/>
          <w:lang w:eastAsia="ru-RU"/>
        </w:rPr>
        <w:t xml:space="preserve">Федеральный закон от 26.10.2002 N 127-ФЗ (ред. от </w:t>
      </w:r>
      <w:r>
        <w:rPr>
          <w:sz w:val="28"/>
          <w:szCs w:val="28"/>
          <w:lang w:eastAsia="ru-RU"/>
        </w:rPr>
        <w:t>30.12</w:t>
      </w:r>
      <w:r w:rsidRPr="00C934B1">
        <w:rPr>
          <w:sz w:val="28"/>
          <w:szCs w:val="28"/>
          <w:lang w:eastAsia="ru-RU"/>
        </w:rPr>
        <w:t>.2012) «О несостоятельности (банкротстве)»</w:t>
      </w:r>
      <w:r w:rsidRPr="00C934B1">
        <w:rPr>
          <w:sz w:val="28"/>
          <w:szCs w:val="28"/>
        </w:rPr>
        <w:t xml:space="preserve"> // Справочно-правовая система «Консультант Плюс»: [Электронный ресурс] / СПС «Консультант Плюс».</w:t>
      </w:r>
    </w:p>
    <w:p w:rsidR="00797B7B" w:rsidRPr="00C934B1" w:rsidRDefault="00797B7B" w:rsidP="00C45042">
      <w:pPr>
        <w:numPr>
          <w:ilvl w:val="0"/>
          <w:numId w:val="11"/>
        </w:numPr>
        <w:spacing w:line="360" w:lineRule="auto"/>
        <w:ind w:left="0" w:firstLine="0"/>
        <w:jc w:val="both"/>
        <w:rPr>
          <w:sz w:val="28"/>
          <w:szCs w:val="28"/>
        </w:rPr>
      </w:pPr>
      <w:r w:rsidRPr="00C934B1">
        <w:rPr>
          <w:sz w:val="28"/>
          <w:szCs w:val="28"/>
        </w:rPr>
        <w:t>Анализ финансовой отчетности [Текст]: учеб. пособие для студентов, обучающихся по специальности «Финансы и кредит», «Бухгалт. учет, анализ и аудит» / Под ред. О.В. Ефимовой, М.В. Мельник. – 2-е изд., испр. и доп. – М.: Изд-во ОМЕГА-Л, 201</w:t>
      </w:r>
      <w:r>
        <w:rPr>
          <w:sz w:val="28"/>
          <w:szCs w:val="28"/>
        </w:rPr>
        <w:t>2</w:t>
      </w:r>
      <w:r w:rsidRPr="00C934B1">
        <w:rPr>
          <w:sz w:val="28"/>
          <w:szCs w:val="28"/>
        </w:rPr>
        <w:t>. – 408 с.</w:t>
      </w:r>
    </w:p>
    <w:p w:rsidR="00797B7B" w:rsidRPr="00C934B1" w:rsidRDefault="00797B7B" w:rsidP="00C45042">
      <w:pPr>
        <w:pStyle w:val="NormalWeb"/>
        <w:numPr>
          <w:ilvl w:val="0"/>
          <w:numId w:val="11"/>
        </w:numPr>
        <w:spacing w:before="0" w:beforeAutospacing="0" w:after="0" w:afterAutospacing="0" w:line="360" w:lineRule="auto"/>
        <w:ind w:left="0" w:firstLine="0"/>
        <w:jc w:val="both"/>
        <w:rPr>
          <w:sz w:val="28"/>
          <w:szCs w:val="28"/>
        </w:rPr>
      </w:pPr>
      <w:r w:rsidRPr="00C934B1">
        <w:rPr>
          <w:sz w:val="28"/>
          <w:szCs w:val="28"/>
        </w:rPr>
        <w:t xml:space="preserve">Варакса, Н.Г. </w:t>
      </w:r>
      <w:r w:rsidRPr="00C934B1">
        <w:rPr>
          <w:bCs/>
          <w:sz w:val="28"/>
          <w:szCs w:val="28"/>
        </w:rPr>
        <w:t xml:space="preserve">Теория и методология формирования налогового механизма реализации налоговой политики на макро- и микроуровне в сельском хозяйстве </w:t>
      </w:r>
      <w:r w:rsidRPr="00C934B1">
        <w:rPr>
          <w:rFonts w:eastAsia="ArialMT"/>
          <w:sz w:val="28"/>
          <w:szCs w:val="28"/>
        </w:rPr>
        <w:t>[Текст]: автореф. дис. … докт. экон. наук / Н.Г. Вакса. – Орел, 2011. – 48 с.</w:t>
      </w:r>
    </w:p>
    <w:p w:rsidR="00797B7B" w:rsidRPr="00C934B1" w:rsidRDefault="00797B7B" w:rsidP="00C45042">
      <w:pPr>
        <w:numPr>
          <w:ilvl w:val="0"/>
          <w:numId w:val="11"/>
        </w:numPr>
        <w:spacing w:line="360" w:lineRule="auto"/>
        <w:ind w:left="0" w:firstLine="0"/>
        <w:jc w:val="both"/>
        <w:rPr>
          <w:sz w:val="28"/>
          <w:szCs w:val="28"/>
        </w:rPr>
      </w:pPr>
      <w:r w:rsidRPr="00C934B1">
        <w:rPr>
          <w:sz w:val="28"/>
          <w:szCs w:val="28"/>
        </w:rPr>
        <w:t>Гаврилова, А. Н. Финансы организаций (предприятий) [Текст]: учебник / А. Н. Гаврилова, А. А. Попов. – 3-е изд., перераб. и доп. – М.: КНОРУС, 201</w:t>
      </w:r>
      <w:r>
        <w:rPr>
          <w:sz w:val="28"/>
          <w:szCs w:val="28"/>
        </w:rPr>
        <w:t>3</w:t>
      </w:r>
      <w:r w:rsidRPr="00C934B1">
        <w:rPr>
          <w:sz w:val="28"/>
          <w:szCs w:val="28"/>
        </w:rPr>
        <w:t>. – 608 с.</w:t>
      </w:r>
    </w:p>
    <w:p w:rsidR="00797B7B" w:rsidRPr="00C934B1" w:rsidRDefault="00797B7B" w:rsidP="00C45042">
      <w:pPr>
        <w:numPr>
          <w:ilvl w:val="0"/>
          <w:numId w:val="11"/>
        </w:numPr>
        <w:spacing w:line="360" w:lineRule="auto"/>
        <w:ind w:left="0" w:firstLine="0"/>
        <w:jc w:val="both"/>
        <w:rPr>
          <w:sz w:val="28"/>
          <w:szCs w:val="28"/>
        </w:rPr>
      </w:pPr>
      <w:r w:rsidRPr="00C934B1">
        <w:rPr>
          <w:sz w:val="28"/>
          <w:szCs w:val="28"/>
        </w:rPr>
        <w:t>Пономарева, Н.И. Анализ состояния и развития учетно-аналитических систем в строительных холдингах [Текст]: Монография / Н.И. Пономарева. – Йошкар-Ола: ООО «Стринг», 2009. – 240 с.</w:t>
      </w:r>
    </w:p>
    <w:p w:rsidR="00797B7B" w:rsidRDefault="00797B7B" w:rsidP="00C45042">
      <w:pPr>
        <w:numPr>
          <w:ilvl w:val="0"/>
          <w:numId w:val="11"/>
        </w:numPr>
        <w:spacing w:line="360" w:lineRule="auto"/>
        <w:ind w:left="0" w:firstLine="0"/>
        <w:jc w:val="both"/>
        <w:rPr>
          <w:sz w:val="28"/>
          <w:szCs w:val="28"/>
        </w:rPr>
      </w:pPr>
      <w:r w:rsidRPr="00C934B1">
        <w:rPr>
          <w:sz w:val="28"/>
          <w:szCs w:val="28"/>
        </w:rPr>
        <w:t>Юткина, Т.Ю. Финансовый потенциал как стратегический элемент анализа [Текст] / Т.Ю. Юткина // Финансовый менеджмент. – 2010. – № 11. – С. 93-95.</w:t>
      </w:r>
    </w:p>
    <w:p w:rsidR="00797B7B" w:rsidRPr="00D963DA" w:rsidRDefault="00797B7B" w:rsidP="00C45042">
      <w:pPr>
        <w:numPr>
          <w:ilvl w:val="0"/>
          <w:numId w:val="11"/>
        </w:numPr>
        <w:spacing w:line="360" w:lineRule="auto"/>
        <w:ind w:left="0" w:firstLine="0"/>
        <w:jc w:val="both"/>
        <w:rPr>
          <w:sz w:val="28"/>
          <w:szCs w:val="28"/>
          <w:lang w:val="en-US"/>
        </w:rPr>
      </w:pPr>
      <w:r w:rsidRPr="00D963DA">
        <w:rPr>
          <w:sz w:val="28"/>
          <w:szCs w:val="28"/>
        </w:rPr>
        <w:t>Годовой отчет ОАО «ДСК «АВТОБАН» за 2012 г. [Электронный ресурс] // ОАО «ДСК «АВТОБАН». М</w:t>
      </w:r>
      <w:r w:rsidRPr="00D963DA">
        <w:rPr>
          <w:sz w:val="28"/>
          <w:szCs w:val="28"/>
          <w:lang w:val="en-US"/>
        </w:rPr>
        <w:t>., 2007-2013. –</w:t>
      </w:r>
      <w:r w:rsidRPr="00D963DA">
        <w:rPr>
          <w:iCs/>
          <w:sz w:val="28"/>
          <w:szCs w:val="28"/>
          <w:lang w:val="en-US" w:eastAsia="ru-RU"/>
        </w:rPr>
        <w:t xml:space="preserve"> URL</w:t>
      </w:r>
      <w:r w:rsidRPr="00D963DA">
        <w:rPr>
          <w:sz w:val="28"/>
          <w:szCs w:val="28"/>
          <w:lang w:val="en-US"/>
        </w:rPr>
        <w:t>: http://avtoban.ru/index.php? o</w:t>
      </w:r>
      <w:r>
        <w:rPr>
          <w:sz w:val="28"/>
          <w:szCs w:val="28"/>
          <w:lang w:val="en-US"/>
        </w:rPr>
        <w:t>ption=com_content&amp;task=bl</w:t>
      </w:r>
      <w:r w:rsidRPr="00D963DA">
        <w:rPr>
          <w:sz w:val="28"/>
          <w:szCs w:val="28"/>
          <w:lang w:val="en-US"/>
        </w:rPr>
        <w:t>ogsection&amp;id=3&amp;Itemid=150</w:t>
      </w:r>
      <w:hyperlink r:id="rId21" w:history="1">
        <w:r w:rsidRPr="00AB0591">
          <w:rPr>
            <w:rStyle w:val="Hyperlink"/>
            <w:rFonts w:ascii="Times New Roman" w:hAnsi="Times New Roman"/>
            <w:sz w:val="20"/>
          </w:rPr>
          <w:t>http://www.minfin.ru/common/img/uploaded/library/2012/04/2012_05_23_ONNP_2013-2015.pdf/</w:t>
        </w:r>
      </w:hyperlink>
      <w:r w:rsidRPr="00D963DA">
        <w:rPr>
          <w:iCs/>
          <w:sz w:val="28"/>
          <w:szCs w:val="28"/>
          <w:lang w:val="en-US" w:eastAsia="ru-RU"/>
        </w:rPr>
        <w:t>. (</w:t>
      </w:r>
      <w:r w:rsidRPr="00D963DA">
        <w:rPr>
          <w:iCs/>
          <w:sz w:val="28"/>
          <w:szCs w:val="28"/>
          <w:lang w:eastAsia="ru-RU"/>
        </w:rPr>
        <w:t>Дата</w:t>
      </w:r>
      <w:r w:rsidRPr="00D963DA">
        <w:rPr>
          <w:iCs/>
          <w:sz w:val="28"/>
          <w:szCs w:val="28"/>
          <w:lang w:val="en-US" w:eastAsia="ru-RU"/>
        </w:rPr>
        <w:t xml:space="preserve"> </w:t>
      </w:r>
      <w:r w:rsidRPr="00D963DA">
        <w:rPr>
          <w:iCs/>
          <w:sz w:val="28"/>
          <w:szCs w:val="28"/>
          <w:lang w:eastAsia="ru-RU"/>
        </w:rPr>
        <w:t>обращения</w:t>
      </w:r>
      <w:r w:rsidRPr="00D963DA">
        <w:rPr>
          <w:iCs/>
          <w:sz w:val="28"/>
          <w:szCs w:val="28"/>
          <w:lang w:val="en-US" w:eastAsia="ru-RU"/>
        </w:rPr>
        <w:t xml:space="preserve"> 02.10.2013).</w:t>
      </w:r>
    </w:p>
    <w:p w:rsidR="00797B7B" w:rsidRPr="00D963DA" w:rsidRDefault="00797B7B" w:rsidP="00C934B1">
      <w:pPr>
        <w:jc w:val="both"/>
        <w:rPr>
          <w:sz w:val="28"/>
          <w:szCs w:val="28"/>
          <w:lang w:val="en-US"/>
        </w:rPr>
      </w:pPr>
    </w:p>
    <w:p w:rsidR="00797B7B" w:rsidRPr="00D963DA" w:rsidRDefault="00797B7B" w:rsidP="00C934B1">
      <w:pPr>
        <w:jc w:val="both"/>
        <w:rPr>
          <w:sz w:val="28"/>
          <w:szCs w:val="28"/>
          <w:lang w:val="en-US"/>
        </w:rPr>
      </w:pPr>
    </w:p>
    <w:p w:rsidR="00797B7B" w:rsidRPr="00D963DA" w:rsidRDefault="00797B7B" w:rsidP="00C934B1">
      <w:pPr>
        <w:jc w:val="both"/>
        <w:rPr>
          <w:sz w:val="28"/>
          <w:szCs w:val="28"/>
          <w:lang w:val="en-US"/>
        </w:rPr>
      </w:pPr>
    </w:p>
    <w:p w:rsidR="00797B7B" w:rsidRPr="00D963DA" w:rsidRDefault="00797B7B" w:rsidP="00C934B1">
      <w:pPr>
        <w:jc w:val="both"/>
        <w:rPr>
          <w:sz w:val="28"/>
          <w:szCs w:val="28"/>
          <w:lang w:val="en-US"/>
        </w:rPr>
      </w:pPr>
    </w:p>
    <w:p w:rsidR="00797B7B" w:rsidRPr="00D963DA" w:rsidRDefault="00797B7B" w:rsidP="00C934B1">
      <w:pPr>
        <w:jc w:val="both"/>
        <w:rPr>
          <w:sz w:val="28"/>
          <w:szCs w:val="28"/>
          <w:lang w:val="en-US"/>
        </w:rPr>
      </w:pPr>
    </w:p>
    <w:p w:rsidR="00797B7B" w:rsidRPr="00D963DA" w:rsidRDefault="00797B7B" w:rsidP="00FF17F5">
      <w:pPr>
        <w:jc w:val="center"/>
        <w:rPr>
          <w:sz w:val="28"/>
          <w:szCs w:val="28"/>
          <w:lang w:val="en-US"/>
        </w:rPr>
      </w:pPr>
    </w:p>
    <w:p w:rsidR="00797B7B" w:rsidRPr="00C934B1" w:rsidRDefault="00797B7B" w:rsidP="00FF17F5">
      <w:pPr>
        <w:jc w:val="center"/>
        <w:rPr>
          <w:sz w:val="28"/>
          <w:szCs w:val="28"/>
        </w:rPr>
      </w:pPr>
      <w:r w:rsidRPr="00C934B1">
        <w:rPr>
          <w:sz w:val="28"/>
          <w:szCs w:val="28"/>
        </w:rPr>
        <w:t>Учебное издание</w:t>
      </w: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r>
        <w:rPr>
          <w:sz w:val="28"/>
          <w:szCs w:val="28"/>
        </w:rPr>
        <w:t>Оценка стоимости бизнеса</w:t>
      </w:r>
    </w:p>
    <w:p w:rsidR="00797B7B" w:rsidRPr="00C934B1" w:rsidRDefault="00797B7B" w:rsidP="00FF17F5">
      <w:pPr>
        <w:jc w:val="center"/>
        <w:rPr>
          <w:sz w:val="28"/>
          <w:szCs w:val="28"/>
        </w:rPr>
      </w:pPr>
    </w:p>
    <w:p w:rsidR="00797B7B" w:rsidRPr="00C934B1" w:rsidRDefault="00797B7B" w:rsidP="00FF17F5">
      <w:pPr>
        <w:jc w:val="center"/>
        <w:rPr>
          <w:sz w:val="28"/>
          <w:szCs w:val="28"/>
        </w:rPr>
      </w:pPr>
      <w:r w:rsidRPr="00C934B1">
        <w:rPr>
          <w:sz w:val="28"/>
          <w:szCs w:val="28"/>
        </w:rPr>
        <w:t>Методические указания по выполнению курсовой работы</w:t>
      </w: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r>
        <w:rPr>
          <w:sz w:val="28"/>
          <w:szCs w:val="28"/>
        </w:rPr>
        <w:t>Составители</w:t>
      </w:r>
      <w:r w:rsidRPr="00C934B1">
        <w:rPr>
          <w:sz w:val="28"/>
          <w:szCs w:val="28"/>
        </w:rPr>
        <w:t>:</w:t>
      </w:r>
    </w:p>
    <w:p w:rsidR="00797B7B" w:rsidRPr="00C934B1" w:rsidRDefault="00797B7B" w:rsidP="00FF17F5">
      <w:pPr>
        <w:jc w:val="center"/>
        <w:rPr>
          <w:sz w:val="28"/>
          <w:szCs w:val="28"/>
        </w:rPr>
      </w:pPr>
      <w:r w:rsidRPr="00C934B1">
        <w:rPr>
          <w:sz w:val="28"/>
          <w:szCs w:val="28"/>
        </w:rPr>
        <w:t>Каратаев Алексей Сергеевич</w:t>
      </w:r>
    </w:p>
    <w:p w:rsidR="00797B7B"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r w:rsidRPr="00C934B1">
        <w:rPr>
          <w:sz w:val="28"/>
          <w:szCs w:val="28"/>
        </w:rPr>
        <w:t>Корректор И.Н. Белякова</w:t>
      </w:r>
    </w:p>
    <w:p w:rsidR="00797B7B" w:rsidRPr="00C934B1" w:rsidRDefault="00797B7B" w:rsidP="00FF17F5">
      <w:pPr>
        <w:jc w:val="center"/>
        <w:rPr>
          <w:sz w:val="28"/>
          <w:szCs w:val="28"/>
        </w:rPr>
      </w:pPr>
      <w:r w:rsidRPr="00C934B1">
        <w:rPr>
          <w:sz w:val="28"/>
          <w:szCs w:val="28"/>
        </w:rPr>
        <w:t>Верстка О.И. Гариповой</w:t>
      </w:r>
    </w:p>
    <w:p w:rsidR="00797B7B" w:rsidRPr="00C934B1" w:rsidRDefault="00797B7B" w:rsidP="00FF17F5">
      <w:pPr>
        <w:jc w:val="center"/>
        <w:rPr>
          <w:sz w:val="28"/>
          <w:szCs w:val="28"/>
        </w:rPr>
      </w:pPr>
      <w:r w:rsidRPr="00C934B1">
        <w:rPr>
          <w:sz w:val="28"/>
          <w:szCs w:val="28"/>
        </w:rPr>
        <w:t>Технический редактор В.В. Чечевина</w:t>
      </w: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r>
        <w:rPr>
          <w:sz w:val="28"/>
          <w:szCs w:val="28"/>
        </w:rPr>
        <w:t>Подписано в печать 11.10.2013</w:t>
      </w:r>
      <w:r w:rsidRPr="00C934B1">
        <w:rPr>
          <w:sz w:val="28"/>
          <w:szCs w:val="28"/>
        </w:rPr>
        <w:t xml:space="preserve"> г. Формат 60×84/16.</w:t>
      </w:r>
    </w:p>
    <w:p w:rsidR="00797B7B" w:rsidRPr="00C934B1" w:rsidRDefault="00797B7B" w:rsidP="00FF17F5">
      <w:pPr>
        <w:jc w:val="center"/>
        <w:rPr>
          <w:sz w:val="28"/>
          <w:szCs w:val="28"/>
        </w:rPr>
      </w:pPr>
      <w:r w:rsidRPr="00C934B1">
        <w:rPr>
          <w:sz w:val="28"/>
          <w:szCs w:val="28"/>
        </w:rPr>
        <w:t>Усл. печ. л. 2,0. Уч.-изд. л. 1,8. Тираж 100. Заказ № 660</w:t>
      </w: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r w:rsidRPr="00C934B1">
        <w:rPr>
          <w:sz w:val="28"/>
          <w:szCs w:val="28"/>
        </w:rPr>
        <w:t>Оригинал-макет подготовлен в редакционно-издательском отделе издательского центра СурГУ</w:t>
      </w:r>
    </w:p>
    <w:p w:rsidR="00797B7B" w:rsidRPr="00C934B1" w:rsidRDefault="00797B7B" w:rsidP="00FF17F5">
      <w:pPr>
        <w:jc w:val="center"/>
        <w:rPr>
          <w:sz w:val="28"/>
          <w:szCs w:val="28"/>
        </w:rPr>
      </w:pPr>
    </w:p>
    <w:p w:rsidR="00797B7B" w:rsidRPr="00C934B1" w:rsidRDefault="00797B7B" w:rsidP="00FF17F5">
      <w:pPr>
        <w:jc w:val="center"/>
        <w:rPr>
          <w:sz w:val="28"/>
          <w:szCs w:val="28"/>
        </w:rPr>
      </w:pPr>
    </w:p>
    <w:p w:rsidR="00797B7B" w:rsidRPr="00C934B1" w:rsidRDefault="00797B7B" w:rsidP="00FF17F5">
      <w:pPr>
        <w:jc w:val="center"/>
        <w:rPr>
          <w:sz w:val="28"/>
          <w:szCs w:val="28"/>
        </w:rPr>
      </w:pPr>
      <w:r w:rsidRPr="00C934B1">
        <w:rPr>
          <w:sz w:val="28"/>
          <w:szCs w:val="28"/>
        </w:rPr>
        <w:t>Отпечатано в полиграфическом отделе</w:t>
      </w:r>
    </w:p>
    <w:p w:rsidR="00797B7B" w:rsidRPr="00C934B1" w:rsidRDefault="00797B7B" w:rsidP="00FF17F5">
      <w:pPr>
        <w:jc w:val="center"/>
        <w:rPr>
          <w:sz w:val="28"/>
          <w:szCs w:val="28"/>
        </w:rPr>
      </w:pPr>
      <w:r w:rsidRPr="00C934B1">
        <w:rPr>
          <w:sz w:val="28"/>
          <w:szCs w:val="28"/>
        </w:rPr>
        <w:t>ООО «Копи плюс»</w:t>
      </w:r>
    </w:p>
    <w:p w:rsidR="00797B7B" w:rsidRPr="00C934B1" w:rsidRDefault="00797B7B" w:rsidP="00FF17F5">
      <w:pPr>
        <w:jc w:val="center"/>
        <w:rPr>
          <w:sz w:val="28"/>
          <w:szCs w:val="28"/>
        </w:rPr>
      </w:pPr>
      <w:r w:rsidRPr="00C934B1">
        <w:rPr>
          <w:sz w:val="28"/>
          <w:szCs w:val="28"/>
        </w:rPr>
        <w:t>г. Сургут, ул. Сергея Безверхова, 4.</w:t>
      </w:r>
    </w:p>
    <w:p w:rsidR="00797B7B" w:rsidRPr="00C934B1" w:rsidRDefault="00797B7B" w:rsidP="00FF17F5">
      <w:pPr>
        <w:jc w:val="center"/>
        <w:rPr>
          <w:sz w:val="28"/>
          <w:szCs w:val="28"/>
        </w:rPr>
      </w:pPr>
    </w:p>
    <w:p w:rsidR="00797B7B" w:rsidRPr="00C934B1" w:rsidRDefault="00797B7B" w:rsidP="00FF17F5">
      <w:pPr>
        <w:jc w:val="center"/>
        <w:rPr>
          <w:sz w:val="28"/>
          <w:szCs w:val="28"/>
        </w:rPr>
      </w:pPr>
      <w:r w:rsidRPr="00C934B1">
        <w:rPr>
          <w:sz w:val="28"/>
          <w:szCs w:val="28"/>
        </w:rPr>
        <w:t>ГБОУ ВПО «Сургутский государственный университет Ханты-Мансийского автономного округа – Югры»</w:t>
      </w:r>
    </w:p>
    <w:p w:rsidR="00797B7B" w:rsidRPr="00C934B1" w:rsidRDefault="00797B7B" w:rsidP="00FF17F5">
      <w:pPr>
        <w:jc w:val="center"/>
        <w:rPr>
          <w:sz w:val="28"/>
          <w:szCs w:val="28"/>
        </w:rPr>
      </w:pPr>
      <w:r w:rsidRPr="00C934B1">
        <w:rPr>
          <w:sz w:val="28"/>
          <w:szCs w:val="28"/>
        </w:rPr>
        <w:t>628400, Россия, Ханты-Мансийский автономный округ,</w:t>
      </w:r>
    </w:p>
    <w:p w:rsidR="00797B7B" w:rsidRPr="00C934B1" w:rsidRDefault="00797B7B" w:rsidP="00FF17F5">
      <w:pPr>
        <w:jc w:val="center"/>
        <w:rPr>
          <w:sz w:val="28"/>
          <w:szCs w:val="28"/>
        </w:rPr>
      </w:pPr>
      <w:r w:rsidRPr="00C934B1">
        <w:rPr>
          <w:sz w:val="28"/>
          <w:szCs w:val="28"/>
        </w:rPr>
        <w:t>г. Сургут, пр. Ленина, 1.</w:t>
      </w:r>
    </w:p>
    <w:p w:rsidR="00797B7B" w:rsidRPr="00C934B1" w:rsidRDefault="00797B7B" w:rsidP="00FF17F5">
      <w:pPr>
        <w:jc w:val="center"/>
        <w:rPr>
          <w:sz w:val="28"/>
          <w:szCs w:val="28"/>
        </w:rPr>
      </w:pPr>
      <w:r w:rsidRPr="00C934B1">
        <w:rPr>
          <w:sz w:val="28"/>
          <w:szCs w:val="28"/>
        </w:rPr>
        <w:t>Тел. (3462) 76-29-00, факс (3462) 76-29-29</w:t>
      </w:r>
    </w:p>
    <w:sectPr w:rsidR="00797B7B" w:rsidRPr="00C934B1" w:rsidSect="00874938">
      <w:type w:val="continuous"/>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7B" w:rsidRDefault="00797B7B" w:rsidP="00A20008">
      <w:r>
        <w:separator/>
      </w:r>
    </w:p>
  </w:endnote>
  <w:endnote w:type="continuationSeparator" w:id="0">
    <w:p w:rsidR="00797B7B" w:rsidRDefault="00797B7B" w:rsidP="00A20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7B" w:rsidRDefault="00797B7B" w:rsidP="00A2000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B7B" w:rsidRPr="0044016A" w:rsidRDefault="00797B7B" w:rsidP="0044016A">
    <w:pPr>
      <w:ind w:firstLine="709"/>
      <w:jc w:val="both"/>
    </w:pPr>
    <w:r w:rsidRPr="0044016A">
      <w:t>Оценка стоимости бизнеса: метод. указания по выполнению курсовой работы / сост. А.С. Каратаев; Сургут. гос. ун-т ХМАО-Югры. – Сургут: Изд-во «Авиаграфия», 2013. – 36 с.</w:t>
    </w:r>
  </w:p>
  <w:p w:rsidR="00797B7B" w:rsidRPr="0044016A" w:rsidRDefault="00797B7B" w:rsidP="00440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7B" w:rsidRDefault="00797B7B" w:rsidP="00A20008">
      <w:r>
        <w:separator/>
      </w:r>
    </w:p>
  </w:footnote>
  <w:footnote w:type="continuationSeparator" w:id="0">
    <w:p w:rsidR="00797B7B" w:rsidRDefault="00797B7B" w:rsidP="00A20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9"/>
      <w:numFmt w:val="decimal"/>
      <w:lvlText w:val="%1."/>
      <w:lvlJc w:val="left"/>
      <w:rPr>
        <w:rFonts w:cs="Times New Roman"/>
        <w:b w:val="0"/>
        <w:bCs w:val="0"/>
        <w:i/>
        <w:iCs/>
        <w:smallCaps w:val="0"/>
        <w:strike w:val="0"/>
        <w:color w:val="000000"/>
        <w:spacing w:val="0"/>
        <w:w w:val="100"/>
        <w:position w:val="0"/>
        <w:sz w:val="18"/>
        <w:szCs w:val="18"/>
        <w:u w:val="none"/>
      </w:rPr>
    </w:lvl>
    <w:lvl w:ilvl="1">
      <w:start w:val="19"/>
      <w:numFmt w:val="decimal"/>
      <w:lvlText w:val="%1."/>
      <w:lvlJc w:val="left"/>
      <w:rPr>
        <w:rFonts w:cs="Times New Roman"/>
        <w:b w:val="0"/>
        <w:bCs w:val="0"/>
        <w:i/>
        <w:iCs/>
        <w:smallCaps w:val="0"/>
        <w:strike w:val="0"/>
        <w:color w:val="000000"/>
        <w:spacing w:val="0"/>
        <w:w w:val="100"/>
        <w:position w:val="0"/>
        <w:sz w:val="18"/>
        <w:szCs w:val="18"/>
        <w:u w:val="none"/>
      </w:rPr>
    </w:lvl>
    <w:lvl w:ilvl="2">
      <w:start w:val="19"/>
      <w:numFmt w:val="decimal"/>
      <w:lvlText w:val="%1."/>
      <w:lvlJc w:val="left"/>
      <w:rPr>
        <w:rFonts w:cs="Times New Roman"/>
        <w:b w:val="0"/>
        <w:bCs w:val="0"/>
        <w:i/>
        <w:iCs/>
        <w:smallCaps w:val="0"/>
        <w:strike w:val="0"/>
        <w:color w:val="000000"/>
        <w:spacing w:val="0"/>
        <w:w w:val="100"/>
        <w:position w:val="0"/>
        <w:sz w:val="18"/>
        <w:szCs w:val="18"/>
        <w:u w:val="none"/>
      </w:rPr>
    </w:lvl>
    <w:lvl w:ilvl="3">
      <w:start w:val="19"/>
      <w:numFmt w:val="decimal"/>
      <w:lvlText w:val="%1."/>
      <w:lvlJc w:val="left"/>
      <w:rPr>
        <w:rFonts w:cs="Times New Roman"/>
        <w:b w:val="0"/>
        <w:bCs w:val="0"/>
        <w:i/>
        <w:iCs/>
        <w:smallCaps w:val="0"/>
        <w:strike w:val="0"/>
        <w:color w:val="000000"/>
        <w:spacing w:val="0"/>
        <w:w w:val="100"/>
        <w:position w:val="0"/>
        <w:sz w:val="18"/>
        <w:szCs w:val="18"/>
        <w:u w:val="none"/>
      </w:rPr>
    </w:lvl>
    <w:lvl w:ilvl="4">
      <w:start w:val="19"/>
      <w:numFmt w:val="decimal"/>
      <w:lvlText w:val="%1."/>
      <w:lvlJc w:val="left"/>
      <w:rPr>
        <w:rFonts w:cs="Times New Roman"/>
        <w:b w:val="0"/>
        <w:bCs w:val="0"/>
        <w:i/>
        <w:iCs/>
        <w:smallCaps w:val="0"/>
        <w:strike w:val="0"/>
        <w:color w:val="000000"/>
        <w:spacing w:val="0"/>
        <w:w w:val="100"/>
        <w:position w:val="0"/>
        <w:sz w:val="18"/>
        <w:szCs w:val="18"/>
        <w:u w:val="none"/>
      </w:rPr>
    </w:lvl>
    <w:lvl w:ilvl="5">
      <w:start w:val="19"/>
      <w:numFmt w:val="decimal"/>
      <w:lvlText w:val="%1."/>
      <w:lvlJc w:val="left"/>
      <w:rPr>
        <w:rFonts w:cs="Times New Roman"/>
        <w:b w:val="0"/>
        <w:bCs w:val="0"/>
        <w:i/>
        <w:iCs/>
        <w:smallCaps w:val="0"/>
        <w:strike w:val="0"/>
        <w:color w:val="000000"/>
        <w:spacing w:val="0"/>
        <w:w w:val="100"/>
        <w:position w:val="0"/>
        <w:sz w:val="18"/>
        <w:szCs w:val="18"/>
        <w:u w:val="none"/>
      </w:rPr>
    </w:lvl>
    <w:lvl w:ilvl="6">
      <w:start w:val="19"/>
      <w:numFmt w:val="decimal"/>
      <w:lvlText w:val="%1."/>
      <w:lvlJc w:val="left"/>
      <w:rPr>
        <w:rFonts w:cs="Times New Roman"/>
        <w:b w:val="0"/>
        <w:bCs w:val="0"/>
        <w:i/>
        <w:iCs/>
        <w:smallCaps w:val="0"/>
        <w:strike w:val="0"/>
        <w:color w:val="000000"/>
        <w:spacing w:val="0"/>
        <w:w w:val="100"/>
        <w:position w:val="0"/>
        <w:sz w:val="18"/>
        <w:szCs w:val="18"/>
        <w:u w:val="none"/>
      </w:rPr>
    </w:lvl>
    <w:lvl w:ilvl="7">
      <w:start w:val="19"/>
      <w:numFmt w:val="decimal"/>
      <w:lvlText w:val="%1."/>
      <w:lvlJc w:val="left"/>
      <w:rPr>
        <w:rFonts w:cs="Times New Roman"/>
        <w:b w:val="0"/>
        <w:bCs w:val="0"/>
        <w:i/>
        <w:iCs/>
        <w:smallCaps w:val="0"/>
        <w:strike w:val="0"/>
        <w:color w:val="000000"/>
        <w:spacing w:val="0"/>
        <w:w w:val="100"/>
        <w:position w:val="0"/>
        <w:sz w:val="18"/>
        <w:szCs w:val="18"/>
        <w:u w:val="none"/>
      </w:rPr>
    </w:lvl>
    <w:lvl w:ilvl="8">
      <w:start w:val="19"/>
      <w:numFmt w:val="decimal"/>
      <w:lvlText w:val="%1."/>
      <w:lvlJc w:val="left"/>
      <w:rPr>
        <w:rFonts w:cs="Times New Roman"/>
        <w:b w:val="0"/>
        <w:bCs w:val="0"/>
        <w:i/>
        <w:iCs/>
        <w:smallCaps w:val="0"/>
        <w:strike w:val="0"/>
        <w:color w:val="000000"/>
        <w:spacing w:val="0"/>
        <w:w w:val="100"/>
        <w:position w:val="0"/>
        <w:sz w:val="18"/>
        <w:szCs w:val="18"/>
        <w:u w:val="none"/>
      </w:rPr>
    </w:lvl>
  </w:abstractNum>
  <w:abstractNum w:abstractNumId="1">
    <w:nsid w:val="03935499"/>
    <w:multiLevelType w:val="hybridMultilevel"/>
    <w:tmpl w:val="6EB47228"/>
    <w:lvl w:ilvl="0" w:tplc="5FCC8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06719B"/>
    <w:multiLevelType w:val="hybridMultilevel"/>
    <w:tmpl w:val="A620B752"/>
    <w:lvl w:ilvl="0" w:tplc="80CA4508">
      <w:start w:val="1"/>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
    <w:nsid w:val="20A80A79"/>
    <w:multiLevelType w:val="hybridMultilevel"/>
    <w:tmpl w:val="DB90C5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3E43F2"/>
    <w:multiLevelType w:val="hybridMultilevel"/>
    <w:tmpl w:val="D50E0E4A"/>
    <w:lvl w:ilvl="0" w:tplc="6AFA84BE">
      <w:start w:val="1"/>
      <w:numFmt w:val="decimal"/>
      <w:lvlText w:val="%1."/>
      <w:lvlJc w:val="left"/>
      <w:pPr>
        <w:tabs>
          <w:tab w:val="num" w:pos="2464"/>
        </w:tabs>
        <w:ind w:left="2464" w:hanging="103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E8B46DD"/>
    <w:multiLevelType w:val="multilevel"/>
    <w:tmpl w:val="27AA2D56"/>
    <w:lvl w:ilvl="0">
      <w:start w:val="1"/>
      <w:numFmt w:val="decimal"/>
      <w:lvlText w:val="Глава %1."/>
      <w:lvlJc w:val="left"/>
      <w:pPr>
        <w:ind w:left="1352" w:hanging="360"/>
      </w:pPr>
      <w:rPr>
        <w:rFonts w:cs="Times New Roman" w:hint="default"/>
        <w:b/>
        <w:caps/>
      </w:rPr>
    </w:lvl>
    <w:lvl w:ilvl="1">
      <w:start w:val="1"/>
      <w:numFmt w:val="decimal"/>
      <w:lvlText w:val="%1.%2."/>
      <w:lvlJc w:val="left"/>
      <w:pPr>
        <w:ind w:left="792" w:hanging="432"/>
      </w:pPr>
      <w:rPr>
        <w:rFonts w:ascii="Times New Roman" w:hAnsi="Times New Roman" w:cs="Times New Roman" w:hint="default"/>
        <w:b w:val="0"/>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5F77C6A"/>
    <w:multiLevelType w:val="hybridMultilevel"/>
    <w:tmpl w:val="9E18ACF0"/>
    <w:lvl w:ilvl="0" w:tplc="10A6F9FE">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9E24D45"/>
    <w:multiLevelType w:val="multilevel"/>
    <w:tmpl w:val="225EC2B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FCF1E4F"/>
    <w:multiLevelType w:val="hybridMultilevel"/>
    <w:tmpl w:val="75907BEA"/>
    <w:lvl w:ilvl="0" w:tplc="C67E4230">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0115BD"/>
    <w:multiLevelType w:val="multilevel"/>
    <w:tmpl w:val="30F809C8"/>
    <w:lvl w:ilvl="0">
      <w:start w:val="1"/>
      <w:numFmt w:val="decimal"/>
      <w:lvlText w:val="Глава %1."/>
      <w:lvlJc w:val="left"/>
      <w:pPr>
        <w:ind w:left="1352" w:hanging="360"/>
      </w:pPr>
      <w:rPr>
        <w:rFonts w:cs="Times New Roman" w:hint="default"/>
        <w:b/>
        <w:caps/>
      </w:rPr>
    </w:lvl>
    <w:lvl w:ilvl="1">
      <w:start w:val="1"/>
      <w:numFmt w:val="decimal"/>
      <w:lvlText w:val="%1.%2."/>
      <w:lvlJc w:val="left"/>
      <w:pPr>
        <w:ind w:left="792" w:hanging="432"/>
      </w:pPr>
      <w:rPr>
        <w:rFonts w:ascii="Times New Roman" w:hAnsi="Times New Roman" w:cs="Times New Roman" w:hint="default"/>
        <w:b/>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51B57D2"/>
    <w:multiLevelType w:val="multilevel"/>
    <w:tmpl w:val="04190023"/>
    <w:lvl w:ilvl="0">
      <w:start w:val="1"/>
      <w:numFmt w:val="upperRoman"/>
      <w:pStyle w:val="Heading1"/>
      <w:lvlText w:val="Статья %1."/>
      <w:lvlJc w:val="left"/>
      <w:pPr>
        <w:tabs>
          <w:tab w:val="num" w:pos="1800"/>
        </w:tabs>
      </w:pPr>
      <w:rPr>
        <w:rFonts w:cs="Times New Roman"/>
      </w:rPr>
    </w:lvl>
    <w:lvl w:ilvl="1">
      <w:start w:val="1"/>
      <w:numFmt w:val="decimalZero"/>
      <w:pStyle w:val="Heading2"/>
      <w:isLgl/>
      <w:lvlText w:val="Раздел %1.%2"/>
      <w:lvlJc w:val="left"/>
      <w:pPr>
        <w:tabs>
          <w:tab w:val="num" w:pos="2433"/>
        </w:tabs>
        <w:ind w:left="993"/>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65176437"/>
    <w:multiLevelType w:val="hybridMultilevel"/>
    <w:tmpl w:val="A6FECBE2"/>
    <w:lvl w:ilvl="0" w:tplc="0E4E400C">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7FF5F87"/>
    <w:multiLevelType w:val="hybridMultilevel"/>
    <w:tmpl w:val="18F48A28"/>
    <w:lvl w:ilvl="0" w:tplc="5FCC8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5D7258"/>
    <w:multiLevelType w:val="hybridMultilevel"/>
    <w:tmpl w:val="F2926A42"/>
    <w:lvl w:ilvl="0" w:tplc="5FCC8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6170A5"/>
    <w:multiLevelType w:val="multilevel"/>
    <w:tmpl w:val="DB3640D8"/>
    <w:lvl w:ilvl="0">
      <w:start w:val="2"/>
      <w:numFmt w:val="decimal"/>
      <w:lvlText w:val="Глава %1."/>
      <w:lvlJc w:val="left"/>
      <w:pPr>
        <w:ind w:left="1352" w:hanging="360"/>
      </w:pPr>
      <w:rPr>
        <w:rFonts w:cs="Times New Roman" w:hint="default"/>
        <w:b w:val="0"/>
        <w:caps/>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70495F6E"/>
    <w:multiLevelType w:val="hybridMultilevel"/>
    <w:tmpl w:val="A740E286"/>
    <w:lvl w:ilvl="0" w:tplc="CB3E8ED4">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2F02EC"/>
    <w:multiLevelType w:val="hybridMultilevel"/>
    <w:tmpl w:val="79BC97DE"/>
    <w:lvl w:ilvl="0" w:tplc="9BBE3AAA">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D6437AF"/>
    <w:multiLevelType w:val="hybridMultilevel"/>
    <w:tmpl w:val="DB665326"/>
    <w:lvl w:ilvl="0" w:tplc="EE00F794">
      <w:start w:val="1"/>
      <w:numFmt w:val="bullet"/>
      <w:lvlText w:val="-"/>
      <w:lvlJc w:val="left"/>
      <w:pPr>
        <w:tabs>
          <w:tab w:val="num" w:pos="1491"/>
        </w:tabs>
        <w:ind w:left="567" w:firstLine="56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922640"/>
    <w:multiLevelType w:val="singleLevel"/>
    <w:tmpl w:val="3B824D3C"/>
    <w:lvl w:ilvl="0">
      <w:start w:val="1"/>
      <w:numFmt w:val="decimal"/>
      <w:lvlText w:val="%1."/>
      <w:lvlJc w:val="left"/>
      <w:pPr>
        <w:tabs>
          <w:tab w:val="num" w:pos="1069"/>
        </w:tabs>
        <w:ind w:left="1069" w:hanging="360"/>
      </w:pPr>
      <w:rPr>
        <w:rFonts w:cs="Times New Roman" w:hint="default"/>
      </w:rPr>
    </w:lvl>
  </w:abstractNum>
  <w:num w:numId="1">
    <w:abstractNumId w:val="17"/>
  </w:num>
  <w:num w:numId="2">
    <w:abstractNumId w:val="18"/>
  </w:num>
  <w:num w:numId="3">
    <w:abstractNumId w:val="10"/>
  </w:num>
  <w:num w:numId="4">
    <w:abstractNumId w:val="6"/>
  </w:num>
  <w:num w:numId="5">
    <w:abstractNumId w:val="14"/>
  </w:num>
  <w:num w:numId="6">
    <w:abstractNumId w:val="5"/>
  </w:num>
  <w:num w:numId="7">
    <w:abstractNumId w:val="9"/>
  </w:num>
  <w:num w:numId="8">
    <w:abstractNumId w:val="8"/>
  </w:num>
  <w:num w:numId="9">
    <w:abstractNumId w:val="11"/>
  </w:num>
  <w:num w:numId="10">
    <w:abstractNumId w:val="12"/>
  </w:num>
  <w:num w:numId="11">
    <w:abstractNumId w:val="15"/>
  </w:num>
  <w:num w:numId="12">
    <w:abstractNumId w:val="16"/>
  </w:num>
  <w:num w:numId="13">
    <w:abstractNumId w:val="13"/>
  </w:num>
  <w:num w:numId="14">
    <w:abstractNumId w:val="1"/>
  </w:num>
  <w:num w:numId="15">
    <w:abstractNumId w:val="4"/>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7E3"/>
    <w:rsid w:val="00006F51"/>
    <w:rsid w:val="000117D1"/>
    <w:rsid w:val="00024155"/>
    <w:rsid w:val="00032A7C"/>
    <w:rsid w:val="000407F0"/>
    <w:rsid w:val="000433C3"/>
    <w:rsid w:val="00047AE7"/>
    <w:rsid w:val="00051CDF"/>
    <w:rsid w:val="000556FF"/>
    <w:rsid w:val="00056A7E"/>
    <w:rsid w:val="00057EDD"/>
    <w:rsid w:val="000609CE"/>
    <w:rsid w:val="00060F61"/>
    <w:rsid w:val="00067F5E"/>
    <w:rsid w:val="0008056C"/>
    <w:rsid w:val="00092002"/>
    <w:rsid w:val="000A198D"/>
    <w:rsid w:val="000A6263"/>
    <w:rsid w:val="000B0482"/>
    <w:rsid w:val="000B7917"/>
    <w:rsid w:val="000D153A"/>
    <w:rsid w:val="000D287F"/>
    <w:rsid w:val="000D4B2C"/>
    <w:rsid w:val="000D56AC"/>
    <w:rsid w:val="000D56EF"/>
    <w:rsid w:val="000D7D63"/>
    <w:rsid w:val="000E2721"/>
    <w:rsid w:val="000E6314"/>
    <w:rsid w:val="000E7BC6"/>
    <w:rsid w:val="001013F9"/>
    <w:rsid w:val="0010630B"/>
    <w:rsid w:val="0010798F"/>
    <w:rsid w:val="001126E9"/>
    <w:rsid w:val="00113A68"/>
    <w:rsid w:val="00120D92"/>
    <w:rsid w:val="0012349F"/>
    <w:rsid w:val="00124B65"/>
    <w:rsid w:val="001254A0"/>
    <w:rsid w:val="00131A10"/>
    <w:rsid w:val="001345CC"/>
    <w:rsid w:val="00137777"/>
    <w:rsid w:val="00137EDD"/>
    <w:rsid w:val="00146BC2"/>
    <w:rsid w:val="001554FE"/>
    <w:rsid w:val="00161BBA"/>
    <w:rsid w:val="00165BA8"/>
    <w:rsid w:val="00167E7D"/>
    <w:rsid w:val="00173FA8"/>
    <w:rsid w:val="00174D8E"/>
    <w:rsid w:val="00181CB2"/>
    <w:rsid w:val="00185D50"/>
    <w:rsid w:val="0019186A"/>
    <w:rsid w:val="00191A14"/>
    <w:rsid w:val="0019718A"/>
    <w:rsid w:val="001A5DF5"/>
    <w:rsid w:val="001C24F2"/>
    <w:rsid w:val="001D45F8"/>
    <w:rsid w:val="001E0FEF"/>
    <w:rsid w:val="001F2158"/>
    <w:rsid w:val="001F21F7"/>
    <w:rsid w:val="00201178"/>
    <w:rsid w:val="00203D59"/>
    <w:rsid w:val="00204508"/>
    <w:rsid w:val="00220FFB"/>
    <w:rsid w:val="00222018"/>
    <w:rsid w:val="0022215F"/>
    <w:rsid w:val="0023405B"/>
    <w:rsid w:val="002341AF"/>
    <w:rsid w:val="00235323"/>
    <w:rsid w:val="0024082E"/>
    <w:rsid w:val="00242D1A"/>
    <w:rsid w:val="0024439F"/>
    <w:rsid w:val="0024584E"/>
    <w:rsid w:val="002630C8"/>
    <w:rsid w:val="00264B79"/>
    <w:rsid w:val="0027314B"/>
    <w:rsid w:val="00275CED"/>
    <w:rsid w:val="0027754B"/>
    <w:rsid w:val="00286370"/>
    <w:rsid w:val="00287B86"/>
    <w:rsid w:val="00293B21"/>
    <w:rsid w:val="00295804"/>
    <w:rsid w:val="002A0256"/>
    <w:rsid w:val="002A6269"/>
    <w:rsid w:val="002B244C"/>
    <w:rsid w:val="002C1B65"/>
    <w:rsid w:val="002C3721"/>
    <w:rsid w:val="002C51AC"/>
    <w:rsid w:val="002D7842"/>
    <w:rsid w:val="002E2F77"/>
    <w:rsid w:val="002E62BF"/>
    <w:rsid w:val="002F7245"/>
    <w:rsid w:val="0030613F"/>
    <w:rsid w:val="00316E89"/>
    <w:rsid w:val="0032392B"/>
    <w:rsid w:val="00326A6A"/>
    <w:rsid w:val="00331D2F"/>
    <w:rsid w:val="00337B22"/>
    <w:rsid w:val="00344B6E"/>
    <w:rsid w:val="00346A0B"/>
    <w:rsid w:val="0035235A"/>
    <w:rsid w:val="00365085"/>
    <w:rsid w:val="003664E2"/>
    <w:rsid w:val="00366A2A"/>
    <w:rsid w:val="00372F38"/>
    <w:rsid w:val="0037461B"/>
    <w:rsid w:val="00380DE4"/>
    <w:rsid w:val="00385547"/>
    <w:rsid w:val="00385B26"/>
    <w:rsid w:val="00385E1C"/>
    <w:rsid w:val="003958C2"/>
    <w:rsid w:val="003A0D3D"/>
    <w:rsid w:val="003A12A9"/>
    <w:rsid w:val="003B105F"/>
    <w:rsid w:val="003B32DA"/>
    <w:rsid w:val="003B4156"/>
    <w:rsid w:val="003B5176"/>
    <w:rsid w:val="003C2D16"/>
    <w:rsid w:val="003C41A9"/>
    <w:rsid w:val="003C5A29"/>
    <w:rsid w:val="003C6221"/>
    <w:rsid w:val="003D4D0B"/>
    <w:rsid w:val="003E5CA9"/>
    <w:rsid w:val="003E7F50"/>
    <w:rsid w:val="003F0072"/>
    <w:rsid w:val="004020DA"/>
    <w:rsid w:val="0040539B"/>
    <w:rsid w:val="004066CF"/>
    <w:rsid w:val="00411BD1"/>
    <w:rsid w:val="00417971"/>
    <w:rsid w:val="00421A48"/>
    <w:rsid w:val="00436DA1"/>
    <w:rsid w:val="0044016A"/>
    <w:rsid w:val="00465D1B"/>
    <w:rsid w:val="004701CE"/>
    <w:rsid w:val="00472621"/>
    <w:rsid w:val="0047273B"/>
    <w:rsid w:val="0047380A"/>
    <w:rsid w:val="0047663C"/>
    <w:rsid w:val="00492131"/>
    <w:rsid w:val="004A14A9"/>
    <w:rsid w:val="004A6975"/>
    <w:rsid w:val="004B10F5"/>
    <w:rsid w:val="004B4155"/>
    <w:rsid w:val="004B4511"/>
    <w:rsid w:val="004C3D47"/>
    <w:rsid w:val="004C7F17"/>
    <w:rsid w:val="004D3AE5"/>
    <w:rsid w:val="004D4ACC"/>
    <w:rsid w:val="004F53ED"/>
    <w:rsid w:val="00500265"/>
    <w:rsid w:val="00500E2C"/>
    <w:rsid w:val="00500E5C"/>
    <w:rsid w:val="00501456"/>
    <w:rsid w:val="00527079"/>
    <w:rsid w:val="00533966"/>
    <w:rsid w:val="00541F94"/>
    <w:rsid w:val="005435C0"/>
    <w:rsid w:val="005447FF"/>
    <w:rsid w:val="00545501"/>
    <w:rsid w:val="0055142F"/>
    <w:rsid w:val="005518ED"/>
    <w:rsid w:val="00555A39"/>
    <w:rsid w:val="005636A3"/>
    <w:rsid w:val="00563F9A"/>
    <w:rsid w:val="00564FB1"/>
    <w:rsid w:val="00566DFB"/>
    <w:rsid w:val="00572A9C"/>
    <w:rsid w:val="005751DA"/>
    <w:rsid w:val="00581EDA"/>
    <w:rsid w:val="005919C8"/>
    <w:rsid w:val="00595104"/>
    <w:rsid w:val="005B4F21"/>
    <w:rsid w:val="005B5DA6"/>
    <w:rsid w:val="005C0CB6"/>
    <w:rsid w:val="005C4DA8"/>
    <w:rsid w:val="005D0FF5"/>
    <w:rsid w:val="005D1691"/>
    <w:rsid w:val="005D45EC"/>
    <w:rsid w:val="005D6D96"/>
    <w:rsid w:val="005E161A"/>
    <w:rsid w:val="005E26EA"/>
    <w:rsid w:val="005E62F5"/>
    <w:rsid w:val="005E681C"/>
    <w:rsid w:val="005E7BCB"/>
    <w:rsid w:val="00601D3D"/>
    <w:rsid w:val="00602040"/>
    <w:rsid w:val="00602902"/>
    <w:rsid w:val="0061114E"/>
    <w:rsid w:val="00624450"/>
    <w:rsid w:val="0063190A"/>
    <w:rsid w:val="006369C9"/>
    <w:rsid w:val="0063705D"/>
    <w:rsid w:val="00641AC2"/>
    <w:rsid w:val="00644990"/>
    <w:rsid w:val="006456A3"/>
    <w:rsid w:val="00645932"/>
    <w:rsid w:val="0065029D"/>
    <w:rsid w:val="00651EA0"/>
    <w:rsid w:val="006607A8"/>
    <w:rsid w:val="00664454"/>
    <w:rsid w:val="006846ED"/>
    <w:rsid w:val="00694D61"/>
    <w:rsid w:val="006A61E9"/>
    <w:rsid w:val="006B1299"/>
    <w:rsid w:val="006B2AB4"/>
    <w:rsid w:val="006B4197"/>
    <w:rsid w:val="006D4456"/>
    <w:rsid w:val="006D6D4F"/>
    <w:rsid w:val="006E1185"/>
    <w:rsid w:val="006E1609"/>
    <w:rsid w:val="006E4FE9"/>
    <w:rsid w:val="006F3E88"/>
    <w:rsid w:val="00700938"/>
    <w:rsid w:val="00701B63"/>
    <w:rsid w:val="00707E38"/>
    <w:rsid w:val="007318C1"/>
    <w:rsid w:val="00733A97"/>
    <w:rsid w:val="007428C5"/>
    <w:rsid w:val="00743541"/>
    <w:rsid w:val="007435C8"/>
    <w:rsid w:val="0074456A"/>
    <w:rsid w:val="007624B8"/>
    <w:rsid w:val="007639FE"/>
    <w:rsid w:val="00774410"/>
    <w:rsid w:val="007825E3"/>
    <w:rsid w:val="00782FA2"/>
    <w:rsid w:val="00785A27"/>
    <w:rsid w:val="0079009C"/>
    <w:rsid w:val="00791328"/>
    <w:rsid w:val="00797B7B"/>
    <w:rsid w:val="007A1C25"/>
    <w:rsid w:val="007A2991"/>
    <w:rsid w:val="007A409B"/>
    <w:rsid w:val="007A5B60"/>
    <w:rsid w:val="007B2A28"/>
    <w:rsid w:val="007B3A73"/>
    <w:rsid w:val="007D0DC7"/>
    <w:rsid w:val="007D31FA"/>
    <w:rsid w:val="007D74D3"/>
    <w:rsid w:val="007F2F50"/>
    <w:rsid w:val="008004F5"/>
    <w:rsid w:val="00817CB6"/>
    <w:rsid w:val="00822411"/>
    <w:rsid w:val="008230A9"/>
    <w:rsid w:val="00825D4F"/>
    <w:rsid w:val="00833AE8"/>
    <w:rsid w:val="00835692"/>
    <w:rsid w:val="0083776B"/>
    <w:rsid w:val="00854BC2"/>
    <w:rsid w:val="0086716A"/>
    <w:rsid w:val="0086755F"/>
    <w:rsid w:val="00871142"/>
    <w:rsid w:val="008716F5"/>
    <w:rsid w:val="00874938"/>
    <w:rsid w:val="00875906"/>
    <w:rsid w:val="0088751C"/>
    <w:rsid w:val="0089378C"/>
    <w:rsid w:val="008971F1"/>
    <w:rsid w:val="008A311B"/>
    <w:rsid w:val="008B015E"/>
    <w:rsid w:val="008B0C98"/>
    <w:rsid w:val="008B7404"/>
    <w:rsid w:val="008C3CB1"/>
    <w:rsid w:val="008D1BB4"/>
    <w:rsid w:val="008E1BFE"/>
    <w:rsid w:val="008F01BC"/>
    <w:rsid w:val="008F17E3"/>
    <w:rsid w:val="009074EE"/>
    <w:rsid w:val="00913CF0"/>
    <w:rsid w:val="0091560E"/>
    <w:rsid w:val="00917DD2"/>
    <w:rsid w:val="009474E4"/>
    <w:rsid w:val="009521EB"/>
    <w:rsid w:val="00953B5C"/>
    <w:rsid w:val="009555C3"/>
    <w:rsid w:val="009645BB"/>
    <w:rsid w:val="00966014"/>
    <w:rsid w:val="00970AB8"/>
    <w:rsid w:val="00970BE2"/>
    <w:rsid w:val="00970F1A"/>
    <w:rsid w:val="00982E6E"/>
    <w:rsid w:val="00987D1C"/>
    <w:rsid w:val="00997A3C"/>
    <w:rsid w:val="009A12B8"/>
    <w:rsid w:val="009A2576"/>
    <w:rsid w:val="009A3540"/>
    <w:rsid w:val="009A4F8E"/>
    <w:rsid w:val="009A532A"/>
    <w:rsid w:val="009A69BE"/>
    <w:rsid w:val="009A6B78"/>
    <w:rsid w:val="009B61A0"/>
    <w:rsid w:val="009B726A"/>
    <w:rsid w:val="009B79C8"/>
    <w:rsid w:val="009B7F70"/>
    <w:rsid w:val="009C5B09"/>
    <w:rsid w:val="009D1850"/>
    <w:rsid w:val="009D228D"/>
    <w:rsid w:val="009E4FA0"/>
    <w:rsid w:val="009E5AED"/>
    <w:rsid w:val="00A10B5F"/>
    <w:rsid w:val="00A11852"/>
    <w:rsid w:val="00A13353"/>
    <w:rsid w:val="00A20008"/>
    <w:rsid w:val="00A21784"/>
    <w:rsid w:val="00A274DE"/>
    <w:rsid w:val="00A3087B"/>
    <w:rsid w:val="00A35B03"/>
    <w:rsid w:val="00A44CCA"/>
    <w:rsid w:val="00A45BB7"/>
    <w:rsid w:val="00A542AC"/>
    <w:rsid w:val="00A65A09"/>
    <w:rsid w:val="00A66674"/>
    <w:rsid w:val="00A80031"/>
    <w:rsid w:val="00A874B1"/>
    <w:rsid w:val="00A96BC8"/>
    <w:rsid w:val="00A96FBB"/>
    <w:rsid w:val="00AA3072"/>
    <w:rsid w:val="00AA34CE"/>
    <w:rsid w:val="00AA5009"/>
    <w:rsid w:val="00AB0591"/>
    <w:rsid w:val="00AB101D"/>
    <w:rsid w:val="00AB210E"/>
    <w:rsid w:val="00AB21FF"/>
    <w:rsid w:val="00AC4245"/>
    <w:rsid w:val="00AD1279"/>
    <w:rsid w:val="00AD1562"/>
    <w:rsid w:val="00AD7870"/>
    <w:rsid w:val="00AE59E3"/>
    <w:rsid w:val="00AF2327"/>
    <w:rsid w:val="00B02ED7"/>
    <w:rsid w:val="00B20902"/>
    <w:rsid w:val="00B30B50"/>
    <w:rsid w:val="00B314B2"/>
    <w:rsid w:val="00B35392"/>
    <w:rsid w:val="00B35627"/>
    <w:rsid w:val="00B35EC3"/>
    <w:rsid w:val="00B4697E"/>
    <w:rsid w:val="00B62173"/>
    <w:rsid w:val="00B71189"/>
    <w:rsid w:val="00B72AC5"/>
    <w:rsid w:val="00B734A0"/>
    <w:rsid w:val="00B96E4A"/>
    <w:rsid w:val="00BA2342"/>
    <w:rsid w:val="00BA4D20"/>
    <w:rsid w:val="00BA4EDC"/>
    <w:rsid w:val="00BA60A3"/>
    <w:rsid w:val="00BA7EB6"/>
    <w:rsid w:val="00BB447B"/>
    <w:rsid w:val="00BB64B6"/>
    <w:rsid w:val="00BB652C"/>
    <w:rsid w:val="00BB73B6"/>
    <w:rsid w:val="00BC29E0"/>
    <w:rsid w:val="00BC2DD6"/>
    <w:rsid w:val="00BD31B8"/>
    <w:rsid w:val="00BD3544"/>
    <w:rsid w:val="00BD6390"/>
    <w:rsid w:val="00BD6F91"/>
    <w:rsid w:val="00BE0563"/>
    <w:rsid w:val="00BE6586"/>
    <w:rsid w:val="00BF3B11"/>
    <w:rsid w:val="00C134BB"/>
    <w:rsid w:val="00C16785"/>
    <w:rsid w:val="00C174CC"/>
    <w:rsid w:val="00C32F55"/>
    <w:rsid w:val="00C35B22"/>
    <w:rsid w:val="00C3743F"/>
    <w:rsid w:val="00C45042"/>
    <w:rsid w:val="00C55ED6"/>
    <w:rsid w:val="00C56C5C"/>
    <w:rsid w:val="00C57A25"/>
    <w:rsid w:val="00C6538F"/>
    <w:rsid w:val="00C67213"/>
    <w:rsid w:val="00C75AED"/>
    <w:rsid w:val="00C77598"/>
    <w:rsid w:val="00C804F8"/>
    <w:rsid w:val="00C80E5F"/>
    <w:rsid w:val="00C82A4C"/>
    <w:rsid w:val="00C82F7F"/>
    <w:rsid w:val="00C934B1"/>
    <w:rsid w:val="00CA7BC3"/>
    <w:rsid w:val="00CC3B84"/>
    <w:rsid w:val="00CD0AC1"/>
    <w:rsid w:val="00CD2E66"/>
    <w:rsid w:val="00CD5235"/>
    <w:rsid w:val="00CD769A"/>
    <w:rsid w:val="00CD7ACC"/>
    <w:rsid w:val="00CE3341"/>
    <w:rsid w:val="00CE4372"/>
    <w:rsid w:val="00CE55A3"/>
    <w:rsid w:val="00CF063F"/>
    <w:rsid w:val="00CF1E9D"/>
    <w:rsid w:val="00CF56EA"/>
    <w:rsid w:val="00CF7F70"/>
    <w:rsid w:val="00D00984"/>
    <w:rsid w:val="00D01552"/>
    <w:rsid w:val="00D03AC1"/>
    <w:rsid w:val="00D0487A"/>
    <w:rsid w:val="00D1775B"/>
    <w:rsid w:val="00D27818"/>
    <w:rsid w:val="00D35E30"/>
    <w:rsid w:val="00D42464"/>
    <w:rsid w:val="00D56638"/>
    <w:rsid w:val="00D570F6"/>
    <w:rsid w:val="00D66102"/>
    <w:rsid w:val="00D77C61"/>
    <w:rsid w:val="00D80835"/>
    <w:rsid w:val="00D95856"/>
    <w:rsid w:val="00D963DA"/>
    <w:rsid w:val="00DA1DC2"/>
    <w:rsid w:val="00DA4F95"/>
    <w:rsid w:val="00DA592C"/>
    <w:rsid w:val="00DA7D3A"/>
    <w:rsid w:val="00DB25BC"/>
    <w:rsid w:val="00DC61C5"/>
    <w:rsid w:val="00DC7037"/>
    <w:rsid w:val="00DD611A"/>
    <w:rsid w:val="00DE1796"/>
    <w:rsid w:val="00DE2EF5"/>
    <w:rsid w:val="00DE4549"/>
    <w:rsid w:val="00DE4C9A"/>
    <w:rsid w:val="00DE6C48"/>
    <w:rsid w:val="00E03F78"/>
    <w:rsid w:val="00E4744B"/>
    <w:rsid w:val="00E474A3"/>
    <w:rsid w:val="00E547A1"/>
    <w:rsid w:val="00E63563"/>
    <w:rsid w:val="00E705B6"/>
    <w:rsid w:val="00E7099C"/>
    <w:rsid w:val="00EA6370"/>
    <w:rsid w:val="00EB2700"/>
    <w:rsid w:val="00EB31B4"/>
    <w:rsid w:val="00EB653A"/>
    <w:rsid w:val="00EC5A87"/>
    <w:rsid w:val="00ED7CA0"/>
    <w:rsid w:val="00EE508D"/>
    <w:rsid w:val="00EE554C"/>
    <w:rsid w:val="00EF4397"/>
    <w:rsid w:val="00F07544"/>
    <w:rsid w:val="00F10CE0"/>
    <w:rsid w:val="00F2112E"/>
    <w:rsid w:val="00F2188C"/>
    <w:rsid w:val="00F427CA"/>
    <w:rsid w:val="00F6024B"/>
    <w:rsid w:val="00F64A0C"/>
    <w:rsid w:val="00F6746D"/>
    <w:rsid w:val="00F7079C"/>
    <w:rsid w:val="00F73041"/>
    <w:rsid w:val="00F77BE7"/>
    <w:rsid w:val="00F81AD4"/>
    <w:rsid w:val="00F87423"/>
    <w:rsid w:val="00F92298"/>
    <w:rsid w:val="00F92426"/>
    <w:rsid w:val="00F9310F"/>
    <w:rsid w:val="00FA0471"/>
    <w:rsid w:val="00FA78E4"/>
    <w:rsid w:val="00FB1FFF"/>
    <w:rsid w:val="00FB2246"/>
    <w:rsid w:val="00FB2DD2"/>
    <w:rsid w:val="00FC076C"/>
    <w:rsid w:val="00FD2131"/>
    <w:rsid w:val="00FE3978"/>
    <w:rsid w:val="00FF17F5"/>
    <w:rsid w:val="00FF7D4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F17E3"/>
    <w:rPr>
      <w:rFonts w:ascii="Times New Roman" w:eastAsia="Times New Roman" w:hAnsi="Times New Roman"/>
      <w:sz w:val="20"/>
      <w:szCs w:val="20"/>
      <w:lang w:eastAsia="en-US"/>
    </w:rPr>
  </w:style>
  <w:style w:type="paragraph" w:styleId="Heading1">
    <w:name w:val="heading 1"/>
    <w:basedOn w:val="Normal"/>
    <w:next w:val="Normal"/>
    <w:link w:val="Heading1Char"/>
    <w:uiPriority w:val="99"/>
    <w:qFormat/>
    <w:rsid w:val="001345CC"/>
    <w:pPr>
      <w:keepNext/>
      <w:numPr>
        <w:numId w:val="3"/>
      </w:numPr>
      <w:spacing w:before="240" w:after="60" w:line="276" w:lineRule="auto"/>
      <w:outlineLvl w:val="0"/>
    </w:pPr>
    <w:rPr>
      <w:rFonts w:ascii="Arial" w:hAnsi="Arial"/>
      <w:b/>
      <w:bCs/>
      <w:kern w:val="32"/>
      <w:sz w:val="32"/>
      <w:szCs w:val="32"/>
      <w:lang w:eastAsia="ru-RU"/>
    </w:rPr>
  </w:style>
  <w:style w:type="paragraph" w:styleId="Heading2">
    <w:name w:val="heading 2"/>
    <w:basedOn w:val="Normal"/>
    <w:next w:val="Normal"/>
    <w:link w:val="Heading2Char"/>
    <w:uiPriority w:val="99"/>
    <w:qFormat/>
    <w:rsid w:val="001345CC"/>
    <w:pPr>
      <w:keepNext/>
      <w:keepLines/>
      <w:numPr>
        <w:ilvl w:val="1"/>
        <w:numId w:val="3"/>
      </w:numPr>
      <w:spacing w:before="200" w:line="360" w:lineRule="auto"/>
      <w:jc w:val="both"/>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1345CC"/>
    <w:pPr>
      <w:keepNext/>
      <w:numPr>
        <w:ilvl w:val="2"/>
        <w:numId w:val="3"/>
      </w:numPr>
      <w:outlineLvl w:val="2"/>
    </w:pPr>
    <w:rPr>
      <w:rFonts w:eastAsia="Calibri"/>
      <w:sz w:val="28"/>
      <w:lang w:eastAsia="ru-RU"/>
    </w:rPr>
  </w:style>
  <w:style w:type="paragraph" w:styleId="Heading4">
    <w:name w:val="heading 4"/>
    <w:basedOn w:val="Normal"/>
    <w:next w:val="Normal"/>
    <w:link w:val="Heading4Char"/>
    <w:uiPriority w:val="99"/>
    <w:qFormat/>
    <w:rsid w:val="001345CC"/>
    <w:pPr>
      <w:keepNext/>
      <w:numPr>
        <w:ilvl w:val="3"/>
        <w:numId w:val="3"/>
      </w:numPr>
      <w:jc w:val="center"/>
      <w:outlineLvl w:val="3"/>
    </w:pPr>
    <w:rPr>
      <w:rFonts w:eastAsia="Calibri"/>
      <w:sz w:val="28"/>
      <w:lang w:eastAsia="ru-RU"/>
    </w:rPr>
  </w:style>
  <w:style w:type="paragraph" w:styleId="Heading5">
    <w:name w:val="heading 5"/>
    <w:basedOn w:val="Normal"/>
    <w:next w:val="Normal"/>
    <w:link w:val="Heading5Char"/>
    <w:uiPriority w:val="99"/>
    <w:qFormat/>
    <w:rsid w:val="001345CC"/>
    <w:pPr>
      <w:keepNext/>
      <w:keepLines/>
      <w:numPr>
        <w:ilvl w:val="4"/>
        <w:numId w:val="3"/>
      </w:numPr>
      <w:spacing w:before="200"/>
      <w:outlineLvl w:val="4"/>
    </w:pPr>
    <w:rPr>
      <w:rFonts w:ascii="Cambria" w:eastAsia="Calibri" w:hAnsi="Cambria"/>
      <w:color w:val="243F6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45CC"/>
    <w:rPr>
      <w:rFonts w:ascii="Arial" w:hAnsi="Arial"/>
      <w:b/>
      <w:kern w:val="32"/>
      <w:sz w:val="32"/>
    </w:rPr>
  </w:style>
  <w:style w:type="character" w:customStyle="1" w:styleId="Heading2Char">
    <w:name w:val="Heading 2 Char"/>
    <w:basedOn w:val="DefaultParagraphFont"/>
    <w:link w:val="Heading2"/>
    <w:uiPriority w:val="99"/>
    <w:locked/>
    <w:rsid w:val="001345CC"/>
    <w:rPr>
      <w:rFonts w:ascii="Cambria" w:hAnsi="Cambria"/>
      <w:b/>
      <w:color w:val="4F81BD"/>
      <w:sz w:val="26"/>
      <w:lang w:eastAsia="en-US"/>
    </w:rPr>
  </w:style>
  <w:style w:type="character" w:customStyle="1" w:styleId="Heading3Char">
    <w:name w:val="Heading 3 Char"/>
    <w:basedOn w:val="DefaultParagraphFont"/>
    <w:link w:val="Heading3"/>
    <w:uiPriority w:val="99"/>
    <w:locked/>
    <w:rsid w:val="001345CC"/>
    <w:rPr>
      <w:rFonts w:ascii="Times New Roman" w:hAnsi="Times New Roman"/>
      <w:sz w:val="28"/>
    </w:rPr>
  </w:style>
  <w:style w:type="character" w:customStyle="1" w:styleId="Heading4Char">
    <w:name w:val="Heading 4 Char"/>
    <w:basedOn w:val="DefaultParagraphFont"/>
    <w:link w:val="Heading4"/>
    <w:uiPriority w:val="99"/>
    <w:locked/>
    <w:rsid w:val="001345CC"/>
    <w:rPr>
      <w:rFonts w:ascii="Times New Roman" w:hAnsi="Times New Roman"/>
      <w:sz w:val="28"/>
    </w:rPr>
  </w:style>
  <w:style w:type="character" w:customStyle="1" w:styleId="Heading5Char">
    <w:name w:val="Heading 5 Char"/>
    <w:basedOn w:val="DefaultParagraphFont"/>
    <w:link w:val="Heading5"/>
    <w:uiPriority w:val="99"/>
    <w:locked/>
    <w:rsid w:val="001345CC"/>
    <w:rPr>
      <w:rFonts w:ascii="Cambria" w:hAnsi="Cambria"/>
      <w:color w:val="243F60"/>
    </w:rPr>
  </w:style>
  <w:style w:type="paragraph" w:styleId="BodyTextIndent3">
    <w:name w:val="Body Text Indent 3"/>
    <w:basedOn w:val="Normal"/>
    <w:link w:val="BodyTextIndent3Char"/>
    <w:uiPriority w:val="99"/>
    <w:rsid w:val="008F17E3"/>
    <w:pPr>
      <w:ind w:firstLine="709"/>
      <w:jc w:val="both"/>
    </w:pPr>
    <w:rPr>
      <w:sz w:val="24"/>
      <w:lang w:eastAsia="ru-RU"/>
    </w:rPr>
  </w:style>
  <w:style w:type="character" w:customStyle="1" w:styleId="BodyTextIndent3Char">
    <w:name w:val="Body Text Indent 3 Char"/>
    <w:basedOn w:val="DefaultParagraphFont"/>
    <w:link w:val="BodyTextIndent3"/>
    <w:uiPriority w:val="99"/>
    <w:locked/>
    <w:rsid w:val="008F17E3"/>
    <w:rPr>
      <w:rFonts w:ascii="Times New Roman" w:hAnsi="Times New Roman"/>
      <w:sz w:val="20"/>
    </w:rPr>
  </w:style>
  <w:style w:type="paragraph" w:styleId="BodyText2">
    <w:name w:val="Body Text 2"/>
    <w:basedOn w:val="Normal"/>
    <w:link w:val="BodyText2Char"/>
    <w:uiPriority w:val="99"/>
    <w:rsid w:val="00913CF0"/>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locked/>
    <w:rsid w:val="00913CF0"/>
    <w:rPr>
      <w:sz w:val="22"/>
      <w:lang w:eastAsia="en-US"/>
    </w:rPr>
  </w:style>
  <w:style w:type="paragraph" w:styleId="Header">
    <w:name w:val="header"/>
    <w:basedOn w:val="Normal"/>
    <w:link w:val="HeaderChar"/>
    <w:uiPriority w:val="99"/>
    <w:semiHidden/>
    <w:rsid w:val="00A20008"/>
    <w:pPr>
      <w:tabs>
        <w:tab w:val="center" w:pos="4677"/>
        <w:tab w:val="right" w:pos="9355"/>
      </w:tabs>
    </w:pPr>
  </w:style>
  <w:style w:type="character" w:customStyle="1" w:styleId="HeaderChar">
    <w:name w:val="Header Char"/>
    <w:basedOn w:val="DefaultParagraphFont"/>
    <w:link w:val="Header"/>
    <w:uiPriority w:val="99"/>
    <w:semiHidden/>
    <w:locked/>
    <w:rsid w:val="00A20008"/>
    <w:rPr>
      <w:rFonts w:ascii="Times New Roman" w:hAnsi="Times New Roman"/>
      <w:lang w:eastAsia="en-US"/>
    </w:rPr>
  </w:style>
  <w:style w:type="paragraph" w:styleId="Footer">
    <w:name w:val="footer"/>
    <w:basedOn w:val="Normal"/>
    <w:link w:val="FooterChar"/>
    <w:uiPriority w:val="99"/>
    <w:rsid w:val="00A20008"/>
    <w:pPr>
      <w:tabs>
        <w:tab w:val="center" w:pos="4677"/>
        <w:tab w:val="right" w:pos="9355"/>
      </w:tabs>
    </w:pPr>
  </w:style>
  <w:style w:type="character" w:customStyle="1" w:styleId="FooterChar">
    <w:name w:val="Footer Char"/>
    <w:basedOn w:val="DefaultParagraphFont"/>
    <w:link w:val="Footer"/>
    <w:uiPriority w:val="99"/>
    <w:locked/>
    <w:rsid w:val="00A20008"/>
    <w:rPr>
      <w:rFonts w:ascii="Times New Roman" w:hAnsi="Times New Roman"/>
      <w:lang w:eastAsia="en-US"/>
    </w:rPr>
  </w:style>
  <w:style w:type="paragraph" w:styleId="ListParagraph">
    <w:name w:val="List Paragraph"/>
    <w:basedOn w:val="Normal"/>
    <w:uiPriority w:val="99"/>
    <w:qFormat/>
    <w:rsid w:val="00CD0AC1"/>
    <w:pPr>
      <w:spacing w:line="360" w:lineRule="auto"/>
      <w:ind w:left="720" w:firstLine="709"/>
      <w:contextualSpacing/>
      <w:jc w:val="both"/>
    </w:pPr>
    <w:rPr>
      <w:rFonts w:ascii="Calibri" w:eastAsia="Calibri" w:hAnsi="Calibri"/>
      <w:sz w:val="22"/>
      <w:szCs w:val="22"/>
    </w:rPr>
  </w:style>
  <w:style w:type="paragraph" w:styleId="BodyTextIndent">
    <w:name w:val="Body Text Indent"/>
    <w:basedOn w:val="Normal"/>
    <w:link w:val="BodyTextIndentChar"/>
    <w:uiPriority w:val="99"/>
    <w:semiHidden/>
    <w:rsid w:val="00A35B03"/>
    <w:pPr>
      <w:spacing w:after="120"/>
      <w:ind w:left="283"/>
    </w:pPr>
  </w:style>
  <w:style w:type="character" w:customStyle="1" w:styleId="BodyTextIndentChar">
    <w:name w:val="Body Text Indent Char"/>
    <w:basedOn w:val="DefaultParagraphFont"/>
    <w:link w:val="BodyTextIndent"/>
    <w:uiPriority w:val="99"/>
    <w:semiHidden/>
    <w:locked/>
    <w:rsid w:val="00A35B03"/>
    <w:rPr>
      <w:rFonts w:ascii="Times New Roman" w:hAnsi="Times New Roman"/>
      <w:lang w:eastAsia="en-US"/>
    </w:rPr>
  </w:style>
  <w:style w:type="character" w:styleId="Strong">
    <w:name w:val="Strong"/>
    <w:basedOn w:val="DefaultParagraphFont"/>
    <w:uiPriority w:val="99"/>
    <w:qFormat/>
    <w:rsid w:val="005E161A"/>
    <w:rPr>
      <w:rFonts w:cs="Times New Roman"/>
      <w:b/>
    </w:rPr>
  </w:style>
  <w:style w:type="paragraph" w:customStyle="1" w:styleId="Default">
    <w:name w:val="Default"/>
    <w:uiPriority w:val="99"/>
    <w:rsid w:val="005E161A"/>
    <w:pPr>
      <w:autoSpaceDE w:val="0"/>
      <w:autoSpaceDN w:val="0"/>
      <w:adjustRightInd w:val="0"/>
    </w:pPr>
    <w:rPr>
      <w:rFonts w:ascii="Times New Roman" w:hAnsi="Times New Roman"/>
      <w:color w:val="000000"/>
      <w:sz w:val="24"/>
      <w:szCs w:val="24"/>
    </w:rPr>
  </w:style>
  <w:style w:type="paragraph" w:customStyle="1" w:styleId="Normal1">
    <w:name w:val="Normal1"/>
    <w:uiPriority w:val="99"/>
    <w:rsid w:val="005E161A"/>
    <w:pPr>
      <w:spacing w:before="100" w:after="100"/>
    </w:pPr>
    <w:rPr>
      <w:rFonts w:ascii="Times New Roman" w:hAnsi="Times New Roman"/>
      <w:sz w:val="24"/>
      <w:szCs w:val="20"/>
    </w:rPr>
  </w:style>
  <w:style w:type="paragraph" w:styleId="NormalWeb">
    <w:name w:val="Normal (Web)"/>
    <w:basedOn w:val="Normal"/>
    <w:uiPriority w:val="99"/>
    <w:rsid w:val="005E161A"/>
    <w:pPr>
      <w:spacing w:before="100" w:beforeAutospacing="1" w:after="100" w:afterAutospacing="1"/>
    </w:pPr>
    <w:rPr>
      <w:sz w:val="24"/>
      <w:szCs w:val="24"/>
      <w:lang w:eastAsia="ru-RU"/>
    </w:rPr>
  </w:style>
  <w:style w:type="paragraph" w:styleId="BalloonText">
    <w:name w:val="Balloon Text"/>
    <w:basedOn w:val="Normal"/>
    <w:link w:val="BalloonTextChar"/>
    <w:uiPriority w:val="99"/>
    <w:semiHidden/>
    <w:rsid w:val="00316E89"/>
    <w:rPr>
      <w:rFonts w:ascii="Tahoma" w:hAnsi="Tahoma"/>
      <w:sz w:val="16"/>
      <w:szCs w:val="16"/>
    </w:rPr>
  </w:style>
  <w:style w:type="character" w:customStyle="1" w:styleId="BalloonTextChar">
    <w:name w:val="Balloon Text Char"/>
    <w:basedOn w:val="DefaultParagraphFont"/>
    <w:link w:val="BalloonText"/>
    <w:uiPriority w:val="99"/>
    <w:semiHidden/>
    <w:locked/>
    <w:rsid w:val="00316E89"/>
    <w:rPr>
      <w:rFonts w:ascii="Tahoma" w:hAnsi="Tahoma"/>
      <w:sz w:val="16"/>
      <w:lang w:eastAsia="en-US"/>
    </w:rPr>
  </w:style>
  <w:style w:type="character" w:styleId="Hyperlink">
    <w:name w:val="Hyperlink"/>
    <w:basedOn w:val="DefaultParagraphFont"/>
    <w:uiPriority w:val="99"/>
    <w:rsid w:val="006369C9"/>
    <w:rPr>
      <w:rFonts w:ascii="Arial" w:hAnsi="Arial" w:cs="Times New Roman"/>
      <w:color w:val="EF4A22"/>
      <w:sz w:val="28"/>
      <w:u w:val="single"/>
    </w:rPr>
  </w:style>
  <w:style w:type="character" w:customStyle="1" w:styleId="ConsPlusTitle">
    <w:name w:val="ConsPlusTitle Знак"/>
    <w:uiPriority w:val="99"/>
    <w:rsid w:val="006369C9"/>
    <w:rPr>
      <w:b/>
      <w:snapToGrid w:val="0"/>
      <w:sz w:val="28"/>
      <w:lang w:val="ru-RU" w:eastAsia="ru-RU"/>
    </w:rPr>
  </w:style>
  <w:style w:type="paragraph" w:styleId="BodyText">
    <w:name w:val="Body Text"/>
    <w:basedOn w:val="Normal"/>
    <w:link w:val="BodyTextChar"/>
    <w:uiPriority w:val="99"/>
    <w:rsid w:val="00BA2342"/>
    <w:pPr>
      <w:spacing w:after="120"/>
    </w:pPr>
    <w:rPr>
      <w:sz w:val="24"/>
      <w:szCs w:val="24"/>
      <w:lang w:eastAsia="ru-RU"/>
    </w:rPr>
  </w:style>
  <w:style w:type="character" w:customStyle="1" w:styleId="BodyTextChar">
    <w:name w:val="Body Text Char"/>
    <w:basedOn w:val="DefaultParagraphFont"/>
    <w:link w:val="BodyText"/>
    <w:uiPriority w:val="99"/>
    <w:locked/>
    <w:rsid w:val="00BA2342"/>
    <w:rPr>
      <w:rFonts w:ascii="Times New Roman" w:hAnsi="Times New Roman"/>
      <w:sz w:val="24"/>
    </w:rPr>
  </w:style>
  <w:style w:type="paragraph" w:customStyle="1" w:styleId="Iauiue">
    <w:name w:val="Iau.iue"/>
    <w:basedOn w:val="Normal"/>
    <w:next w:val="Normal"/>
    <w:uiPriority w:val="99"/>
    <w:rsid w:val="001F21F7"/>
    <w:pPr>
      <w:autoSpaceDE w:val="0"/>
      <w:autoSpaceDN w:val="0"/>
      <w:adjustRightInd w:val="0"/>
    </w:pPr>
    <w:rPr>
      <w:rFonts w:eastAsia="Calibri"/>
      <w:sz w:val="24"/>
      <w:szCs w:val="24"/>
    </w:rPr>
  </w:style>
  <w:style w:type="paragraph" w:customStyle="1" w:styleId="Char1CharCharCharChar">
    <w:name w:val="Char Знак Знак1 Char Знак Знак Char Знак Знак Char Знак Знак Char Знак Знак Знак Знак"/>
    <w:basedOn w:val="Normal"/>
    <w:uiPriority w:val="99"/>
    <w:rsid w:val="009645BB"/>
    <w:pPr>
      <w:pageBreakBefore/>
      <w:spacing w:after="160" w:line="360" w:lineRule="auto"/>
    </w:pPr>
    <w:rPr>
      <w:sz w:val="28"/>
      <w:lang w:val="en-US"/>
    </w:rPr>
  </w:style>
  <w:style w:type="paragraph" w:styleId="HTMLPreformatted">
    <w:name w:val="HTML Preformatted"/>
    <w:basedOn w:val="Normal"/>
    <w:link w:val="HTMLPreformattedChar"/>
    <w:uiPriority w:val="99"/>
    <w:rsid w:val="00203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ru-RU"/>
    </w:rPr>
  </w:style>
  <w:style w:type="character" w:customStyle="1" w:styleId="HTMLPreformattedChar">
    <w:name w:val="HTML Preformatted Char"/>
    <w:basedOn w:val="DefaultParagraphFont"/>
    <w:link w:val="HTMLPreformatted"/>
    <w:uiPriority w:val="99"/>
    <w:locked/>
    <w:rsid w:val="00203D59"/>
    <w:rPr>
      <w:rFonts w:ascii="Courier New" w:hAnsi="Courier New"/>
    </w:rPr>
  </w:style>
  <w:style w:type="paragraph" w:styleId="TOC1">
    <w:name w:val="toc 1"/>
    <w:basedOn w:val="Normal"/>
    <w:next w:val="Normal"/>
    <w:autoRedefine/>
    <w:uiPriority w:val="99"/>
    <w:rsid w:val="00F6746D"/>
  </w:style>
  <w:style w:type="paragraph" w:styleId="TOC2">
    <w:name w:val="toc 2"/>
    <w:basedOn w:val="Normal"/>
    <w:next w:val="Normal"/>
    <w:autoRedefine/>
    <w:uiPriority w:val="99"/>
    <w:semiHidden/>
    <w:rsid w:val="00F6746D"/>
    <w:pPr>
      <w:ind w:left="200"/>
    </w:pPr>
  </w:style>
  <w:style w:type="paragraph" w:styleId="TOCHeading">
    <w:name w:val="TOC Heading"/>
    <w:basedOn w:val="Heading1"/>
    <w:next w:val="Normal"/>
    <w:uiPriority w:val="99"/>
    <w:qFormat/>
    <w:rsid w:val="007B2A28"/>
    <w:pPr>
      <w:keepLines/>
      <w:numPr>
        <w:numId w:val="0"/>
      </w:numPr>
      <w:spacing w:before="480" w:after="0"/>
      <w:outlineLvl w:val="9"/>
    </w:pPr>
    <w:rPr>
      <w:rFonts w:ascii="Cambria" w:hAnsi="Cambria"/>
      <w:color w:val="365F91"/>
      <w:kern w:val="0"/>
      <w:sz w:val="28"/>
      <w:szCs w:val="28"/>
    </w:rPr>
  </w:style>
  <w:style w:type="paragraph" w:styleId="BodyTextIndent2">
    <w:name w:val="Body Text Indent 2"/>
    <w:basedOn w:val="Normal"/>
    <w:link w:val="BodyTextIndent2Char"/>
    <w:uiPriority w:val="99"/>
    <w:semiHidden/>
    <w:rsid w:val="0087493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74938"/>
    <w:rPr>
      <w:rFonts w:ascii="Times New Roman" w:hAnsi="Times New Roman"/>
      <w:lang w:eastAsia="en-US"/>
    </w:rPr>
  </w:style>
  <w:style w:type="paragraph" w:customStyle="1" w:styleId="Prikaz">
    <w:name w:val="Prikaz"/>
    <w:basedOn w:val="Normal"/>
    <w:uiPriority w:val="99"/>
    <w:rsid w:val="00874938"/>
    <w:pPr>
      <w:ind w:firstLine="709"/>
      <w:jc w:val="both"/>
    </w:pPr>
    <w:rPr>
      <w:sz w:val="28"/>
      <w:szCs w:val="28"/>
    </w:rPr>
  </w:style>
  <w:style w:type="paragraph" w:styleId="Title">
    <w:name w:val="Title"/>
    <w:basedOn w:val="Normal"/>
    <w:link w:val="TitleChar"/>
    <w:uiPriority w:val="99"/>
    <w:qFormat/>
    <w:rsid w:val="0061114E"/>
    <w:pPr>
      <w:jc w:val="center"/>
    </w:pPr>
    <w:rPr>
      <w:sz w:val="24"/>
      <w:lang w:eastAsia="ru-RU"/>
    </w:rPr>
  </w:style>
  <w:style w:type="character" w:customStyle="1" w:styleId="TitleChar">
    <w:name w:val="Title Char"/>
    <w:basedOn w:val="DefaultParagraphFont"/>
    <w:link w:val="Title"/>
    <w:uiPriority w:val="99"/>
    <w:locked/>
    <w:rsid w:val="0061114E"/>
    <w:rPr>
      <w:rFonts w:ascii="Times New Roman" w:hAnsi="Times New Roman"/>
      <w:sz w:val="24"/>
    </w:rPr>
  </w:style>
  <w:style w:type="character" w:customStyle="1" w:styleId="apple-converted-space">
    <w:name w:val="apple-converted-space"/>
    <w:basedOn w:val="DefaultParagraphFont"/>
    <w:uiPriority w:val="99"/>
    <w:rsid w:val="00FE3978"/>
    <w:rPr>
      <w:rFonts w:cs="Times New Roman"/>
    </w:rPr>
  </w:style>
  <w:style w:type="paragraph" w:customStyle="1" w:styleId="1">
    <w:name w:val="Абзац списка1"/>
    <w:basedOn w:val="Normal"/>
    <w:uiPriority w:val="99"/>
    <w:rsid w:val="00201178"/>
    <w:pPr>
      <w:spacing w:line="360" w:lineRule="auto"/>
      <w:ind w:left="720" w:firstLine="709"/>
      <w:jc w:val="both"/>
    </w:pPr>
    <w:rPr>
      <w:rFonts w:ascii="Calibri" w:hAnsi="Calibri"/>
      <w:sz w:val="22"/>
      <w:szCs w:val="22"/>
    </w:rPr>
  </w:style>
  <w:style w:type="character" w:customStyle="1" w:styleId="a">
    <w:name w:val="Основной текст_"/>
    <w:basedOn w:val="DefaultParagraphFont"/>
    <w:link w:val="10"/>
    <w:uiPriority w:val="99"/>
    <w:locked/>
    <w:rsid w:val="003F0072"/>
    <w:rPr>
      <w:rFonts w:cs="Times New Roman"/>
      <w:sz w:val="19"/>
      <w:szCs w:val="19"/>
      <w:shd w:val="clear" w:color="auto" w:fill="FFFFFF"/>
    </w:rPr>
  </w:style>
  <w:style w:type="paragraph" w:customStyle="1" w:styleId="10">
    <w:name w:val="Основной текст1"/>
    <w:basedOn w:val="Normal"/>
    <w:link w:val="a"/>
    <w:uiPriority w:val="99"/>
    <w:rsid w:val="003F0072"/>
    <w:pPr>
      <w:shd w:val="clear" w:color="auto" w:fill="FFFFFF"/>
      <w:spacing w:line="240" w:lineRule="atLeast"/>
      <w:jc w:val="both"/>
    </w:pPr>
    <w:rPr>
      <w:rFonts w:ascii="Calibri" w:eastAsia="Calibri" w:hAnsi="Calibri"/>
      <w:sz w:val="19"/>
      <w:szCs w:val="19"/>
      <w:lang w:eastAsia="ru-RU"/>
    </w:rPr>
  </w:style>
</w:styles>
</file>

<file path=word/webSettings.xml><?xml version="1.0" encoding="utf-8"?>
<w:webSettings xmlns:r="http://schemas.openxmlformats.org/officeDocument/2006/relationships" xmlns:w="http://schemas.openxmlformats.org/wordprocessingml/2006/main">
  <w:divs>
    <w:div w:id="1634826627">
      <w:marLeft w:val="0"/>
      <w:marRight w:val="0"/>
      <w:marTop w:val="0"/>
      <w:marBottom w:val="0"/>
      <w:divBdr>
        <w:top w:val="none" w:sz="0" w:space="0" w:color="auto"/>
        <w:left w:val="none" w:sz="0" w:space="0" w:color="auto"/>
        <w:bottom w:val="none" w:sz="0" w:space="0" w:color="auto"/>
        <w:right w:val="none" w:sz="0" w:space="0" w:color="auto"/>
      </w:divBdr>
    </w:div>
    <w:div w:id="1634826633">
      <w:marLeft w:val="0"/>
      <w:marRight w:val="0"/>
      <w:marTop w:val="0"/>
      <w:marBottom w:val="0"/>
      <w:divBdr>
        <w:top w:val="none" w:sz="0" w:space="0" w:color="auto"/>
        <w:left w:val="none" w:sz="0" w:space="0" w:color="auto"/>
        <w:bottom w:val="none" w:sz="0" w:space="0" w:color="auto"/>
        <w:right w:val="none" w:sz="0" w:space="0" w:color="auto"/>
      </w:divBdr>
    </w:div>
    <w:div w:id="1634826644">
      <w:marLeft w:val="0"/>
      <w:marRight w:val="0"/>
      <w:marTop w:val="0"/>
      <w:marBottom w:val="0"/>
      <w:divBdr>
        <w:top w:val="none" w:sz="0" w:space="0" w:color="auto"/>
        <w:left w:val="none" w:sz="0" w:space="0" w:color="auto"/>
        <w:bottom w:val="none" w:sz="0" w:space="0" w:color="auto"/>
        <w:right w:val="none" w:sz="0" w:space="0" w:color="auto"/>
      </w:divBdr>
      <w:divsChild>
        <w:div w:id="1634826681">
          <w:marLeft w:val="0"/>
          <w:marRight w:val="0"/>
          <w:marTop w:val="0"/>
          <w:marBottom w:val="0"/>
          <w:divBdr>
            <w:top w:val="none" w:sz="0" w:space="0" w:color="auto"/>
            <w:left w:val="none" w:sz="0" w:space="0" w:color="auto"/>
            <w:bottom w:val="none" w:sz="0" w:space="0" w:color="auto"/>
            <w:right w:val="none" w:sz="0" w:space="0" w:color="auto"/>
          </w:divBdr>
          <w:divsChild>
            <w:div w:id="1634826651">
              <w:marLeft w:val="0"/>
              <w:marRight w:val="0"/>
              <w:marTop w:val="0"/>
              <w:marBottom w:val="0"/>
              <w:divBdr>
                <w:top w:val="none" w:sz="0" w:space="0" w:color="auto"/>
                <w:left w:val="none" w:sz="0" w:space="0" w:color="auto"/>
                <w:bottom w:val="none" w:sz="0" w:space="0" w:color="auto"/>
                <w:right w:val="none" w:sz="0" w:space="0" w:color="auto"/>
              </w:divBdr>
              <w:divsChild>
                <w:div w:id="1634826636">
                  <w:marLeft w:val="0"/>
                  <w:marRight w:val="0"/>
                  <w:marTop w:val="0"/>
                  <w:marBottom w:val="0"/>
                  <w:divBdr>
                    <w:top w:val="none" w:sz="0" w:space="0" w:color="auto"/>
                    <w:left w:val="none" w:sz="0" w:space="0" w:color="auto"/>
                    <w:bottom w:val="none" w:sz="0" w:space="0" w:color="auto"/>
                    <w:right w:val="none" w:sz="0" w:space="0" w:color="auto"/>
                  </w:divBdr>
                  <w:divsChild>
                    <w:div w:id="1634826689">
                      <w:marLeft w:val="0"/>
                      <w:marRight w:val="0"/>
                      <w:marTop w:val="0"/>
                      <w:marBottom w:val="0"/>
                      <w:divBdr>
                        <w:top w:val="none" w:sz="0" w:space="0" w:color="auto"/>
                        <w:left w:val="none" w:sz="0" w:space="0" w:color="auto"/>
                        <w:bottom w:val="none" w:sz="0" w:space="0" w:color="auto"/>
                        <w:right w:val="none" w:sz="0" w:space="0" w:color="auto"/>
                      </w:divBdr>
                      <w:divsChild>
                        <w:div w:id="1634826650">
                          <w:marLeft w:val="0"/>
                          <w:marRight w:val="322"/>
                          <w:marTop w:val="0"/>
                          <w:marBottom w:val="537"/>
                          <w:divBdr>
                            <w:top w:val="none" w:sz="0" w:space="0" w:color="auto"/>
                            <w:left w:val="none" w:sz="0" w:space="0" w:color="auto"/>
                            <w:bottom w:val="none" w:sz="0" w:space="0" w:color="auto"/>
                            <w:right w:val="none" w:sz="0" w:space="0" w:color="auto"/>
                          </w:divBdr>
                          <w:divsChild>
                            <w:div w:id="1634826676">
                              <w:marLeft w:val="0"/>
                              <w:marRight w:val="0"/>
                              <w:marTop w:val="0"/>
                              <w:marBottom w:val="0"/>
                              <w:divBdr>
                                <w:top w:val="none" w:sz="0" w:space="0" w:color="auto"/>
                                <w:left w:val="none" w:sz="0" w:space="0" w:color="auto"/>
                                <w:bottom w:val="none" w:sz="0" w:space="0" w:color="auto"/>
                                <w:right w:val="none" w:sz="0" w:space="0" w:color="auto"/>
                              </w:divBdr>
                              <w:divsChild>
                                <w:div w:id="1634826652">
                                  <w:marLeft w:val="0"/>
                                  <w:marRight w:val="0"/>
                                  <w:marTop w:val="0"/>
                                  <w:marBottom w:val="0"/>
                                  <w:divBdr>
                                    <w:top w:val="none" w:sz="0" w:space="0" w:color="auto"/>
                                    <w:left w:val="none" w:sz="0" w:space="0" w:color="auto"/>
                                    <w:bottom w:val="none" w:sz="0" w:space="0" w:color="auto"/>
                                    <w:right w:val="none" w:sz="0" w:space="0" w:color="auto"/>
                                  </w:divBdr>
                                  <w:divsChild>
                                    <w:div w:id="16348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826657">
      <w:marLeft w:val="0"/>
      <w:marRight w:val="0"/>
      <w:marTop w:val="0"/>
      <w:marBottom w:val="0"/>
      <w:divBdr>
        <w:top w:val="none" w:sz="0" w:space="0" w:color="auto"/>
        <w:left w:val="none" w:sz="0" w:space="0" w:color="auto"/>
        <w:bottom w:val="none" w:sz="0" w:space="0" w:color="auto"/>
        <w:right w:val="none" w:sz="0" w:space="0" w:color="auto"/>
      </w:divBdr>
      <w:divsChild>
        <w:div w:id="1634826635">
          <w:marLeft w:val="215"/>
          <w:marRight w:val="215"/>
          <w:marTop w:val="215"/>
          <w:marBottom w:val="215"/>
          <w:divBdr>
            <w:top w:val="none" w:sz="0" w:space="0" w:color="auto"/>
            <w:left w:val="none" w:sz="0" w:space="0" w:color="auto"/>
            <w:bottom w:val="none" w:sz="0" w:space="0" w:color="auto"/>
            <w:right w:val="none" w:sz="0" w:space="0" w:color="auto"/>
          </w:divBdr>
        </w:div>
      </w:divsChild>
    </w:div>
    <w:div w:id="1634826661">
      <w:marLeft w:val="0"/>
      <w:marRight w:val="0"/>
      <w:marTop w:val="0"/>
      <w:marBottom w:val="0"/>
      <w:divBdr>
        <w:top w:val="none" w:sz="0" w:space="0" w:color="auto"/>
        <w:left w:val="none" w:sz="0" w:space="0" w:color="auto"/>
        <w:bottom w:val="none" w:sz="0" w:space="0" w:color="auto"/>
        <w:right w:val="none" w:sz="0" w:space="0" w:color="auto"/>
      </w:divBdr>
      <w:divsChild>
        <w:div w:id="1634826672">
          <w:marLeft w:val="0"/>
          <w:marRight w:val="0"/>
          <w:marTop w:val="0"/>
          <w:marBottom w:val="0"/>
          <w:divBdr>
            <w:top w:val="none" w:sz="0" w:space="0" w:color="auto"/>
            <w:left w:val="none" w:sz="0" w:space="0" w:color="auto"/>
            <w:bottom w:val="none" w:sz="0" w:space="0" w:color="auto"/>
            <w:right w:val="none" w:sz="0" w:space="0" w:color="auto"/>
          </w:divBdr>
          <w:divsChild>
            <w:div w:id="1634826625">
              <w:marLeft w:val="0"/>
              <w:marRight w:val="0"/>
              <w:marTop w:val="0"/>
              <w:marBottom w:val="0"/>
              <w:divBdr>
                <w:top w:val="none" w:sz="0" w:space="0" w:color="auto"/>
                <w:left w:val="none" w:sz="0" w:space="0" w:color="auto"/>
                <w:bottom w:val="none" w:sz="0" w:space="0" w:color="auto"/>
                <w:right w:val="none" w:sz="0" w:space="0" w:color="auto"/>
              </w:divBdr>
              <w:divsChild>
                <w:div w:id="1634826640">
                  <w:marLeft w:val="0"/>
                  <w:marRight w:val="0"/>
                  <w:marTop w:val="0"/>
                  <w:marBottom w:val="0"/>
                  <w:divBdr>
                    <w:top w:val="none" w:sz="0" w:space="0" w:color="auto"/>
                    <w:left w:val="none" w:sz="0" w:space="0" w:color="auto"/>
                    <w:bottom w:val="none" w:sz="0" w:space="0" w:color="auto"/>
                    <w:right w:val="none" w:sz="0" w:space="0" w:color="auto"/>
                  </w:divBdr>
                  <w:divsChild>
                    <w:div w:id="1634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6662">
      <w:marLeft w:val="0"/>
      <w:marRight w:val="0"/>
      <w:marTop w:val="0"/>
      <w:marBottom w:val="0"/>
      <w:divBdr>
        <w:top w:val="none" w:sz="0" w:space="0" w:color="auto"/>
        <w:left w:val="none" w:sz="0" w:space="0" w:color="auto"/>
        <w:bottom w:val="none" w:sz="0" w:space="0" w:color="auto"/>
        <w:right w:val="none" w:sz="0" w:space="0" w:color="auto"/>
      </w:divBdr>
      <w:divsChild>
        <w:div w:id="1634826671">
          <w:marLeft w:val="0"/>
          <w:marRight w:val="0"/>
          <w:marTop w:val="0"/>
          <w:marBottom w:val="0"/>
          <w:divBdr>
            <w:top w:val="none" w:sz="0" w:space="0" w:color="auto"/>
            <w:left w:val="none" w:sz="0" w:space="0" w:color="auto"/>
            <w:bottom w:val="none" w:sz="0" w:space="0" w:color="auto"/>
            <w:right w:val="none" w:sz="0" w:space="0" w:color="auto"/>
          </w:divBdr>
          <w:divsChild>
            <w:div w:id="1634826684">
              <w:marLeft w:val="0"/>
              <w:marRight w:val="0"/>
              <w:marTop w:val="100"/>
              <w:marBottom w:val="100"/>
              <w:divBdr>
                <w:top w:val="none" w:sz="0" w:space="0" w:color="auto"/>
                <w:left w:val="none" w:sz="0" w:space="0" w:color="auto"/>
                <w:bottom w:val="none" w:sz="0" w:space="0" w:color="auto"/>
                <w:right w:val="none" w:sz="0" w:space="0" w:color="auto"/>
              </w:divBdr>
              <w:divsChild>
                <w:div w:id="1634826694">
                  <w:marLeft w:val="0"/>
                  <w:marRight w:val="0"/>
                  <w:marTop w:val="0"/>
                  <w:marBottom w:val="0"/>
                  <w:divBdr>
                    <w:top w:val="none" w:sz="0" w:space="0" w:color="auto"/>
                    <w:left w:val="none" w:sz="0" w:space="0" w:color="auto"/>
                    <w:bottom w:val="none" w:sz="0" w:space="0" w:color="auto"/>
                    <w:right w:val="none" w:sz="0" w:space="0" w:color="auto"/>
                  </w:divBdr>
                  <w:divsChild>
                    <w:div w:id="1634826670">
                      <w:marLeft w:val="0"/>
                      <w:marRight w:val="0"/>
                      <w:marTop w:val="0"/>
                      <w:marBottom w:val="0"/>
                      <w:divBdr>
                        <w:top w:val="none" w:sz="0" w:space="0" w:color="auto"/>
                        <w:left w:val="none" w:sz="0" w:space="0" w:color="auto"/>
                        <w:bottom w:val="none" w:sz="0" w:space="0" w:color="auto"/>
                        <w:right w:val="none" w:sz="0" w:space="0" w:color="auto"/>
                      </w:divBdr>
                      <w:divsChild>
                        <w:div w:id="1634826660">
                          <w:marLeft w:val="0"/>
                          <w:marRight w:val="0"/>
                          <w:marTop w:val="0"/>
                          <w:marBottom w:val="0"/>
                          <w:divBdr>
                            <w:top w:val="none" w:sz="0" w:space="0" w:color="auto"/>
                            <w:left w:val="none" w:sz="0" w:space="0" w:color="auto"/>
                            <w:bottom w:val="none" w:sz="0" w:space="0" w:color="auto"/>
                            <w:right w:val="none" w:sz="0" w:space="0" w:color="auto"/>
                          </w:divBdr>
                          <w:divsChild>
                            <w:div w:id="1634826669">
                              <w:marLeft w:val="0"/>
                              <w:marRight w:val="0"/>
                              <w:marTop w:val="0"/>
                              <w:marBottom w:val="0"/>
                              <w:divBdr>
                                <w:top w:val="none" w:sz="0" w:space="0" w:color="auto"/>
                                <w:left w:val="none" w:sz="0" w:space="0" w:color="auto"/>
                                <w:bottom w:val="none" w:sz="0" w:space="0" w:color="auto"/>
                                <w:right w:val="none" w:sz="0" w:space="0" w:color="auto"/>
                              </w:divBdr>
                              <w:divsChild>
                                <w:div w:id="1634826623">
                                  <w:marLeft w:val="3525"/>
                                  <w:marRight w:val="3225"/>
                                  <w:marTop w:val="0"/>
                                  <w:marBottom w:val="0"/>
                                  <w:divBdr>
                                    <w:top w:val="none" w:sz="0" w:space="0" w:color="auto"/>
                                    <w:left w:val="none" w:sz="0" w:space="0" w:color="auto"/>
                                    <w:bottom w:val="none" w:sz="0" w:space="0" w:color="auto"/>
                                    <w:right w:val="none" w:sz="0" w:space="0" w:color="auto"/>
                                  </w:divBdr>
                                  <w:divsChild>
                                    <w:div w:id="1634826630">
                                      <w:marLeft w:val="0"/>
                                      <w:marRight w:val="0"/>
                                      <w:marTop w:val="0"/>
                                      <w:marBottom w:val="0"/>
                                      <w:divBdr>
                                        <w:top w:val="none" w:sz="0" w:space="0" w:color="auto"/>
                                        <w:left w:val="none" w:sz="0" w:space="0" w:color="auto"/>
                                        <w:bottom w:val="none" w:sz="0" w:space="0" w:color="auto"/>
                                        <w:right w:val="none" w:sz="0" w:space="0" w:color="auto"/>
                                      </w:divBdr>
                                      <w:divsChild>
                                        <w:div w:id="1634826655">
                                          <w:marLeft w:val="0"/>
                                          <w:marRight w:val="0"/>
                                          <w:marTop w:val="0"/>
                                          <w:marBottom w:val="0"/>
                                          <w:divBdr>
                                            <w:top w:val="none" w:sz="0" w:space="0" w:color="auto"/>
                                            <w:left w:val="none" w:sz="0" w:space="0" w:color="auto"/>
                                            <w:bottom w:val="none" w:sz="0" w:space="0" w:color="auto"/>
                                            <w:right w:val="none" w:sz="0" w:space="0" w:color="auto"/>
                                          </w:divBdr>
                                          <w:divsChild>
                                            <w:div w:id="1634826621">
                                              <w:marLeft w:val="0"/>
                                              <w:marRight w:val="0"/>
                                              <w:marTop w:val="0"/>
                                              <w:marBottom w:val="0"/>
                                              <w:divBdr>
                                                <w:top w:val="none" w:sz="0" w:space="0" w:color="auto"/>
                                                <w:left w:val="none" w:sz="0" w:space="0" w:color="auto"/>
                                                <w:bottom w:val="none" w:sz="0" w:space="0" w:color="auto"/>
                                                <w:right w:val="none" w:sz="0" w:space="0" w:color="auto"/>
                                              </w:divBdr>
                                              <w:divsChild>
                                                <w:div w:id="1634826665">
                                                  <w:marLeft w:val="0"/>
                                                  <w:marRight w:val="0"/>
                                                  <w:marTop w:val="0"/>
                                                  <w:marBottom w:val="0"/>
                                                  <w:divBdr>
                                                    <w:top w:val="none" w:sz="0" w:space="0" w:color="auto"/>
                                                    <w:left w:val="none" w:sz="0" w:space="0" w:color="auto"/>
                                                    <w:bottom w:val="none" w:sz="0" w:space="0" w:color="auto"/>
                                                    <w:right w:val="none" w:sz="0" w:space="0" w:color="auto"/>
                                                  </w:divBdr>
                                                  <w:divsChild>
                                                    <w:div w:id="1634826687">
                                                      <w:marLeft w:val="0"/>
                                                      <w:marRight w:val="0"/>
                                                      <w:marTop w:val="225"/>
                                                      <w:marBottom w:val="0"/>
                                                      <w:divBdr>
                                                        <w:top w:val="none" w:sz="0" w:space="0" w:color="auto"/>
                                                        <w:left w:val="none" w:sz="0" w:space="0" w:color="auto"/>
                                                        <w:bottom w:val="none" w:sz="0" w:space="0" w:color="auto"/>
                                                        <w:right w:val="none" w:sz="0" w:space="0" w:color="auto"/>
                                                      </w:divBdr>
                                                      <w:divsChild>
                                                        <w:div w:id="1634826637">
                                                          <w:marLeft w:val="0"/>
                                                          <w:marRight w:val="0"/>
                                                          <w:marTop w:val="0"/>
                                                          <w:marBottom w:val="0"/>
                                                          <w:divBdr>
                                                            <w:top w:val="none" w:sz="0" w:space="0" w:color="auto"/>
                                                            <w:left w:val="none" w:sz="0" w:space="0" w:color="auto"/>
                                                            <w:bottom w:val="none" w:sz="0" w:space="0" w:color="auto"/>
                                                            <w:right w:val="none" w:sz="0" w:space="0" w:color="auto"/>
                                                          </w:divBdr>
                                                          <w:divsChild>
                                                            <w:div w:id="1634826631">
                                                              <w:marLeft w:val="0"/>
                                                              <w:marRight w:val="0"/>
                                                              <w:marTop w:val="0"/>
                                                              <w:marBottom w:val="0"/>
                                                              <w:divBdr>
                                                                <w:top w:val="none" w:sz="0" w:space="0" w:color="auto"/>
                                                                <w:left w:val="none" w:sz="0" w:space="0" w:color="auto"/>
                                                                <w:bottom w:val="none" w:sz="0" w:space="0" w:color="auto"/>
                                                                <w:right w:val="none" w:sz="0" w:space="0" w:color="auto"/>
                                                              </w:divBdr>
                                                              <w:divsChild>
                                                                <w:div w:id="1634826679">
                                                                  <w:marLeft w:val="0"/>
                                                                  <w:marRight w:val="0"/>
                                                                  <w:marTop w:val="0"/>
                                                                  <w:marBottom w:val="0"/>
                                                                  <w:divBdr>
                                                                    <w:top w:val="none" w:sz="0" w:space="0" w:color="auto"/>
                                                                    <w:left w:val="none" w:sz="0" w:space="0" w:color="auto"/>
                                                                    <w:bottom w:val="none" w:sz="0" w:space="0" w:color="auto"/>
                                                                    <w:right w:val="none" w:sz="0" w:space="0" w:color="auto"/>
                                                                  </w:divBdr>
                                                                  <w:divsChild>
                                                                    <w:div w:id="16348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826664">
      <w:marLeft w:val="0"/>
      <w:marRight w:val="0"/>
      <w:marTop w:val="0"/>
      <w:marBottom w:val="0"/>
      <w:divBdr>
        <w:top w:val="none" w:sz="0" w:space="0" w:color="auto"/>
        <w:left w:val="none" w:sz="0" w:space="0" w:color="auto"/>
        <w:bottom w:val="none" w:sz="0" w:space="0" w:color="auto"/>
        <w:right w:val="none" w:sz="0" w:space="0" w:color="auto"/>
      </w:divBdr>
      <w:divsChild>
        <w:div w:id="1634826638">
          <w:marLeft w:val="0"/>
          <w:marRight w:val="0"/>
          <w:marTop w:val="0"/>
          <w:marBottom w:val="0"/>
          <w:divBdr>
            <w:top w:val="none" w:sz="0" w:space="0" w:color="auto"/>
            <w:left w:val="none" w:sz="0" w:space="0" w:color="auto"/>
            <w:bottom w:val="none" w:sz="0" w:space="0" w:color="auto"/>
            <w:right w:val="none" w:sz="0" w:space="0" w:color="auto"/>
          </w:divBdr>
          <w:divsChild>
            <w:div w:id="1634826658">
              <w:marLeft w:val="539"/>
              <w:marRight w:val="0"/>
              <w:marTop w:val="0"/>
              <w:marBottom w:val="0"/>
              <w:divBdr>
                <w:top w:val="none" w:sz="0" w:space="0" w:color="auto"/>
                <w:left w:val="none" w:sz="0" w:space="0" w:color="auto"/>
                <w:bottom w:val="none" w:sz="0" w:space="0" w:color="auto"/>
                <w:right w:val="none" w:sz="0" w:space="0" w:color="auto"/>
              </w:divBdr>
            </w:div>
          </w:divsChild>
        </w:div>
        <w:div w:id="1634826642">
          <w:marLeft w:val="0"/>
          <w:marRight w:val="0"/>
          <w:marTop w:val="0"/>
          <w:marBottom w:val="0"/>
          <w:divBdr>
            <w:top w:val="none" w:sz="0" w:space="0" w:color="auto"/>
            <w:left w:val="none" w:sz="0" w:space="0" w:color="auto"/>
            <w:bottom w:val="none" w:sz="0" w:space="0" w:color="auto"/>
            <w:right w:val="none" w:sz="0" w:space="0" w:color="auto"/>
          </w:divBdr>
          <w:divsChild>
            <w:div w:id="1634826653">
              <w:marLeft w:val="539"/>
              <w:marRight w:val="0"/>
              <w:marTop w:val="0"/>
              <w:marBottom w:val="0"/>
              <w:divBdr>
                <w:top w:val="none" w:sz="0" w:space="0" w:color="auto"/>
                <w:left w:val="none" w:sz="0" w:space="0" w:color="auto"/>
                <w:bottom w:val="none" w:sz="0" w:space="0" w:color="auto"/>
                <w:right w:val="none" w:sz="0" w:space="0" w:color="auto"/>
              </w:divBdr>
            </w:div>
          </w:divsChild>
        </w:div>
        <w:div w:id="1634826643">
          <w:marLeft w:val="0"/>
          <w:marRight w:val="0"/>
          <w:marTop w:val="0"/>
          <w:marBottom w:val="0"/>
          <w:divBdr>
            <w:top w:val="none" w:sz="0" w:space="0" w:color="auto"/>
            <w:left w:val="none" w:sz="0" w:space="0" w:color="auto"/>
            <w:bottom w:val="none" w:sz="0" w:space="0" w:color="auto"/>
            <w:right w:val="none" w:sz="0" w:space="0" w:color="auto"/>
          </w:divBdr>
          <w:divsChild>
            <w:div w:id="163482668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4826667">
      <w:marLeft w:val="0"/>
      <w:marRight w:val="0"/>
      <w:marTop w:val="0"/>
      <w:marBottom w:val="0"/>
      <w:divBdr>
        <w:top w:val="none" w:sz="0" w:space="0" w:color="auto"/>
        <w:left w:val="none" w:sz="0" w:space="0" w:color="auto"/>
        <w:bottom w:val="none" w:sz="0" w:space="0" w:color="auto"/>
        <w:right w:val="none" w:sz="0" w:space="0" w:color="auto"/>
      </w:divBdr>
    </w:div>
    <w:div w:id="1634826677">
      <w:marLeft w:val="0"/>
      <w:marRight w:val="0"/>
      <w:marTop w:val="0"/>
      <w:marBottom w:val="0"/>
      <w:divBdr>
        <w:top w:val="none" w:sz="0" w:space="0" w:color="auto"/>
        <w:left w:val="none" w:sz="0" w:space="0" w:color="auto"/>
        <w:bottom w:val="none" w:sz="0" w:space="0" w:color="auto"/>
        <w:right w:val="none" w:sz="0" w:space="0" w:color="auto"/>
      </w:divBdr>
      <w:divsChild>
        <w:div w:id="1634826629">
          <w:marLeft w:val="0"/>
          <w:marRight w:val="0"/>
          <w:marTop w:val="0"/>
          <w:marBottom w:val="0"/>
          <w:divBdr>
            <w:top w:val="none" w:sz="0" w:space="0" w:color="auto"/>
            <w:left w:val="none" w:sz="0" w:space="0" w:color="auto"/>
            <w:bottom w:val="none" w:sz="0" w:space="0" w:color="auto"/>
            <w:right w:val="none" w:sz="0" w:space="0" w:color="auto"/>
          </w:divBdr>
          <w:divsChild>
            <w:div w:id="1634826675">
              <w:marLeft w:val="539"/>
              <w:marRight w:val="0"/>
              <w:marTop w:val="0"/>
              <w:marBottom w:val="0"/>
              <w:divBdr>
                <w:top w:val="none" w:sz="0" w:space="0" w:color="auto"/>
                <w:left w:val="none" w:sz="0" w:space="0" w:color="auto"/>
                <w:bottom w:val="none" w:sz="0" w:space="0" w:color="auto"/>
                <w:right w:val="none" w:sz="0" w:space="0" w:color="auto"/>
              </w:divBdr>
            </w:div>
          </w:divsChild>
        </w:div>
        <w:div w:id="1634826656">
          <w:marLeft w:val="0"/>
          <w:marRight w:val="0"/>
          <w:marTop w:val="0"/>
          <w:marBottom w:val="0"/>
          <w:divBdr>
            <w:top w:val="none" w:sz="0" w:space="0" w:color="auto"/>
            <w:left w:val="none" w:sz="0" w:space="0" w:color="auto"/>
            <w:bottom w:val="none" w:sz="0" w:space="0" w:color="auto"/>
            <w:right w:val="none" w:sz="0" w:space="0" w:color="auto"/>
          </w:divBdr>
          <w:divsChild>
            <w:div w:id="163482664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634826682">
      <w:marLeft w:val="0"/>
      <w:marRight w:val="0"/>
      <w:marTop w:val="0"/>
      <w:marBottom w:val="0"/>
      <w:divBdr>
        <w:top w:val="none" w:sz="0" w:space="0" w:color="auto"/>
        <w:left w:val="none" w:sz="0" w:space="0" w:color="auto"/>
        <w:bottom w:val="none" w:sz="0" w:space="0" w:color="auto"/>
        <w:right w:val="none" w:sz="0" w:space="0" w:color="auto"/>
      </w:divBdr>
      <w:divsChild>
        <w:div w:id="1634826622">
          <w:marLeft w:val="0"/>
          <w:marRight w:val="0"/>
          <w:marTop w:val="3007"/>
          <w:marBottom w:val="0"/>
          <w:divBdr>
            <w:top w:val="none" w:sz="0" w:space="0" w:color="auto"/>
            <w:left w:val="none" w:sz="0" w:space="0" w:color="auto"/>
            <w:bottom w:val="none" w:sz="0" w:space="0" w:color="auto"/>
            <w:right w:val="none" w:sz="0" w:space="0" w:color="auto"/>
          </w:divBdr>
          <w:divsChild>
            <w:div w:id="1634826632">
              <w:marLeft w:val="0"/>
              <w:marRight w:val="0"/>
              <w:marTop w:val="0"/>
              <w:marBottom w:val="0"/>
              <w:divBdr>
                <w:top w:val="none" w:sz="0" w:space="0" w:color="auto"/>
                <w:left w:val="none" w:sz="0" w:space="0" w:color="auto"/>
                <w:bottom w:val="none" w:sz="0" w:space="0" w:color="auto"/>
                <w:right w:val="none" w:sz="0" w:space="0" w:color="auto"/>
              </w:divBdr>
              <w:divsChild>
                <w:div w:id="1634826693">
                  <w:marLeft w:val="0"/>
                  <w:marRight w:val="-100"/>
                  <w:marTop w:val="424"/>
                  <w:marBottom w:val="424"/>
                  <w:divBdr>
                    <w:top w:val="none" w:sz="0" w:space="0" w:color="auto"/>
                    <w:left w:val="none" w:sz="0" w:space="0" w:color="auto"/>
                    <w:bottom w:val="none" w:sz="0" w:space="0" w:color="auto"/>
                    <w:right w:val="none" w:sz="0" w:space="0" w:color="auto"/>
                  </w:divBdr>
                  <w:divsChild>
                    <w:div w:id="1634826626">
                      <w:marLeft w:val="0"/>
                      <w:marRight w:val="0"/>
                      <w:marTop w:val="0"/>
                      <w:marBottom w:val="0"/>
                      <w:divBdr>
                        <w:top w:val="none" w:sz="0" w:space="0" w:color="auto"/>
                        <w:left w:val="none" w:sz="0" w:space="0" w:color="auto"/>
                        <w:bottom w:val="none" w:sz="0" w:space="0" w:color="auto"/>
                        <w:right w:val="none" w:sz="0" w:space="0" w:color="auto"/>
                      </w:divBdr>
                      <w:divsChild>
                        <w:div w:id="1634826668">
                          <w:marLeft w:val="0"/>
                          <w:marRight w:val="0"/>
                          <w:marTop w:val="424"/>
                          <w:marBottom w:val="424"/>
                          <w:divBdr>
                            <w:top w:val="none" w:sz="0" w:space="0" w:color="auto"/>
                            <w:left w:val="none" w:sz="0" w:space="0" w:color="auto"/>
                            <w:bottom w:val="none" w:sz="0" w:space="0" w:color="auto"/>
                            <w:right w:val="none" w:sz="0" w:space="0" w:color="auto"/>
                          </w:divBdr>
                          <w:divsChild>
                            <w:div w:id="1634826678">
                              <w:marLeft w:val="0"/>
                              <w:marRight w:val="0"/>
                              <w:marTop w:val="0"/>
                              <w:marBottom w:val="0"/>
                              <w:divBdr>
                                <w:top w:val="none" w:sz="0" w:space="0" w:color="auto"/>
                                <w:left w:val="none" w:sz="0" w:space="0" w:color="auto"/>
                                <w:bottom w:val="none" w:sz="0" w:space="0" w:color="auto"/>
                                <w:right w:val="none" w:sz="0" w:space="0" w:color="auto"/>
                              </w:divBdr>
                              <w:divsChild>
                                <w:div w:id="1634826680">
                                  <w:marLeft w:val="0"/>
                                  <w:marRight w:val="0"/>
                                  <w:marTop w:val="0"/>
                                  <w:marBottom w:val="0"/>
                                  <w:divBdr>
                                    <w:top w:val="none" w:sz="0" w:space="0" w:color="auto"/>
                                    <w:left w:val="none" w:sz="0" w:space="0" w:color="auto"/>
                                    <w:bottom w:val="none" w:sz="0" w:space="0" w:color="auto"/>
                                    <w:right w:val="none" w:sz="0" w:space="0" w:color="auto"/>
                                  </w:divBdr>
                                  <w:divsChild>
                                    <w:div w:id="1634826683">
                                      <w:marLeft w:val="0"/>
                                      <w:marRight w:val="0"/>
                                      <w:marTop w:val="0"/>
                                      <w:marBottom w:val="0"/>
                                      <w:divBdr>
                                        <w:top w:val="none" w:sz="0" w:space="0" w:color="auto"/>
                                        <w:left w:val="none" w:sz="0" w:space="0" w:color="auto"/>
                                        <w:bottom w:val="none" w:sz="0" w:space="0" w:color="auto"/>
                                        <w:right w:val="none" w:sz="0" w:space="0" w:color="auto"/>
                                      </w:divBdr>
                                      <w:divsChild>
                                        <w:div w:id="1634826695">
                                          <w:marLeft w:val="0"/>
                                          <w:marRight w:val="0"/>
                                          <w:marTop w:val="0"/>
                                          <w:marBottom w:val="0"/>
                                          <w:divBdr>
                                            <w:top w:val="none" w:sz="0" w:space="0" w:color="auto"/>
                                            <w:left w:val="none" w:sz="0" w:space="0" w:color="auto"/>
                                            <w:bottom w:val="none" w:sz="0" w:space="0" w:color="auto"/>
                                            <w:right w:val="none" w:sz="0" w:space="0" w:color="auto"/>
                                          </w:divBdr>
                                          <w:divsChild>
                                            <w:div w:id="1634826659">
                                              <w:marLeft w:val="0"/>
                                              <w:marRight w:val="0"/>
                                              <w:marTop w:val="424"/>
                                              <w:marBottom w:val="424"/>
                                              <w:divBdr>
                                                <w:top w:val="none" w:sz="0" w:space="0" w:color="auto"/>
                                                <w:left w:val="none" w:sz="0" w:space="0" w:color="auto"/>
                                                <w:bottom w:val="none" w:sz="0" w:space="0" w:color="auto"/>
                                                <w:right w:val="none" w:sz="0" w:space="0" w:color="auto"/>
                                              </w:divBdr>
                                              <w:divsChild>
                                                <w:div w:id="1634826666">
                                                  <w:marLeft w:val="0"/>
                                                  <w:marRight w:val="0"/>
                                                  <w:marTop w:val="0"/>
                                                  <w:marBottom w:val="0"/>
                                                  <w:divBdr>
                                                    <w:top w:val="none" w:sz="0" w:space="0" w:color="auto"/>
                                                    <w:left w:val="none" w:sz="0" w:space="0" w:color="auto"/>
                                                    <w:bottom w:val="none" w:sz="0" w:space="0" w:color="auto"/>
                                                    <w:right w:val="none" w:sz="0" w:space="0" w:color="auto"/>
                                                  </w:divBdr>
                                                  <w:divsChild>
                                                    <w:div w:id="1634826648">
                                                      <w:marLeft w:val="0"/>
                                                      <w:marRight w:val="0"/>
                                                      <w:marTop w:val="0"/>
                                                      <w:marBottom w:val="0"/>
                                                      <w:divBdr>
                                                        <w:top w:val="none" w:sz="0" w:space="0" w:color="auto"/>
                                                        <w:left w:val="none" w:sz="0" w:space="0" w:color="auto"/>
                                                        <w:bottom w:val="none" w:sz="0" w:space="0" w:color="auto"/>
                                                        <w:right w:val="none" w:sz="0" w:space="0" w:color="auto"/>
                                                      </w:divBdr>
                                                      <w:divsChild>
                                                        <w:div w:id="1634826641">
                                                          <w:marLeft w:val="0"/>
                                                          <w:marRight w:val="0"/>
                                                          <w:marTop w:val="424"/>
                                                          <w:marBottom w:val="424"/>
                                                          <w:divBdr>
                                                            <w:top w:val="none" w:sz="0" w:space="0" w:color="auto"/>
                                                            <w:left w:val="none" w:sz="0" w:space="0" w:color="auto"/>
                                                            <w:bottom w:val="none" w:sz="0" w:space="0" w:color="auto"/>
                                                            <w:right w:val="none" w:sz="0" w:space="0" w:color="auto"/>
                                                          </w:divBdr>
                                                          <w:divsChild>
                                                            <w:div w:id="1634826674">
                                                              <w:marLeft w:val="0"/>
                                                              <w:marRight w:val="0"/>
                                                              <w:marTop w:val="0"/>
                                                              <w:marBottom w:val="0"/>
                                                              <w:divBdr>
                                                                <w:top w:val="none" w:sz="0" w:space="0" w:color="auto"/>
                                                                <w:left w:val="none" w:sz="0" w:space="0" w:color="auto"/>
                                                                <w:bottom w:val="none" w:sz="0" w:space="0" w:color="auto"/>
                                                                <w:right w:val="none" w:sz="0" w:space="0" w:color="auto"/>
                                                              </w:divBdr>
                                                              <w:divsChild>
                                                                <w:div w:id="1634826690">
                                                                  <w:marLeft w:val="0"/>
                                                                  <w:marRight w:val="0"/>
                                                                  <w:marTop w:val="0"/>
                                                                  <w:marBottom w:val="0"/>
                                                                  <w:divBdr>
                                                                    <w:top w:val="none" w:sz="0" w:space="0" w:color="auto"/>
                                                                    <w:left w:val="none" w:sz="0" w:space="0" w:color="auto"/>
                                                                    <w:bottom w:val="none" w:sz="0" w:space="0" w:color="auto"/>
                                                                    <w:right w:val="none" w:sz="0" w:space="0" w:color="auto"/>
                                                                  </w:divBdr>
                                                                  <w:divsChild>
                                                                    <w:div w:id="1634826624">
                                                                      <w:marLeft w:val="0"/>
                                                                      <w:marRight w:val="0"/>
                                                                      <w:marTop w:val="0"/>
                                                                      <w:marBottom w:val="0"/>
                                                                      <w:divBdr>
                                                                        <w:top w:val="none" w:sz="0" w:space="0" w:color="auto"/>
                                                                        <w:left w:val="none" w:sz="0" w:space="0" w:color="auto"/>
                                                                        <w:bottom w:val="none" w:sz="0" w:space="0" w:color="auto"/>
                                                                        <w:right w:val="none" w:sz="0" w:space="0" w:color="auto"/>
                                                                      </w:divBdr>
                                                                      <w:divsChild>
                                                                        <w:div w:id="1634826663">
                                                                          <w:marLeft w:val="0"/>
                                                                          <w:marRight w:val="0"/>
                                                                          <w:marTop w:val="0"/>
                                                                          <w:marBottom w:val="0"/>
                                                                          <w:divBdr>
                                                                            <w:top w:val="none" w:sz="0" w:space="0" w:color="auto"/>
                                                                            <w:left w:val="none" w:sz="0" w:space="0" w:color="auto"/>
                                                                            <w:bottom w:val="none" w:sz="0" w:space="0" w:color="auto"/>
                                                                            <w:right w:val="none" w:sz="0" w:space="0" w:color="auto"/>
                                                                          </w:divBdr>
                                                                          <w:divsChild>
                                                                            <w:div w:id="1634826628">
                                                                              <w:marLeft w:val="0"/>
                                                                              <w:marRight w:val="0"/>
                                                                              <w:marTop w:val="0"/>
                                                                              <w:marBottom w:val="0"/>
                                                                              <w:divBdr>
                                                                                <w:top w:val="none" w:sz="0" w:space="0" w:color="auto"/>
                                                                                <w:left w:val="none" w:sz="0" w:space="0" w:color="auto"/>
                                                                                <w:bottom w:val="none" w:sz="0" w:space="0" w:color="auto"/>
                                                                                <w:right w:val="none" w:sz="0" w:space="0" w:color="auto"/>
                                                                              </w:divBdr>
                                                                            </w:div>
                                                                          </w:divsChild>
                                                                        </w:div>
                                                                        <w:div w:id="1634826685">
                                                                          <w:marLeft w:val="0"/>
                                                                          <w:marRight w:val="0"/>
                                                                          <w:marTop w:val="0"/>
                                                                          <w:marBottom w:val="0"/>
                                                                          <w:divBdr>
                                                                            <w:top w:val="none" w:sz="0" w:space="0" w:color="auto"/>
                                                                            <w:left w:val="none" w:sz="0" w:space="0" w:color="auto"/>
                                                                            <w:bottom w:val="none" w:sz="0" w:space="0" w:color="auto"/>
                                                                            <w:right w:val="none" w:sz="0" w:space="0" w:color="auto"/>
                                                                          </w:divBdr>
                                                                          <w:divsChild>
                                                                            <w:div w:id="1634826646">
                                                                              <w:marLeft w:val="0"/>
                                                                              <w:marRight w:val="0"/>
                                                                              <w:marTop w:val="0"/>
                                                                              <w:marBottom w:val="0"/>
                                                                              <w:divBdr>
                                                                                <w:top w:val="none" w:sz="0" w:space="0" w:color="auto"/>
                                                                                <w:left w:val="none" w:sz="0" w:space="0" w:color="auto"/>
                                                                                <w:bottom w:val="none" w:sz="0" w:space="0" w:color="auto"/>
                                                                                <w:right w:val="none" w:sz="0" w:space="0" w:color="auto"/>
                                                                              </w:divBdr>
                                                                              <w:divsChild>
                                                                                <w:div w:id="1634826634">
                                                                                  <w:marLeft w:val="0"/>
                                                                                  <w:marRight w:val="0"/>
                                                                                  <w:marTop w:val="0"/>
                                                                                  <w:marBottom w:val="0"/>
                                                                                  <w:divBdr>
                                                                                    <w:top w:val="none" w:sz="0" w:space="0" w:color="auto"/>
                                                                                    <w:left w:val="none" w:sz="0" w:space="0" w:color="auto"/>
                                                                                    <w:bottom w:val="none" w:sz="0" w:space="0" w:color="auto"/>
                                                                                    <w:right w:val="none" w:sz="0" w:space="0" w:color="auto"/>
                                                                                  </w:divBdr>
                                                                                </w:div>
                                                                              </w:divsChild>
                                                                            </w:div>
                                                                            <w:div w:id="1634826647">
                                                                              <w:marLeft w:val="0"/>
                                                                              <w:marRight w:val="0"/>
                                                                              <w:marTop w:val="0"/>
                                                                              <w:marBottom w:val="0"/>
                                                                              <w:divBdr>
                                                                                <w:top w:val="none" w:sz="0" w:space="0" w:color="auto"/>
                                                                                <w:left w:val="none" w:sz="0" w:space="0" w:color="auto"/>
                                                                                <w:bottom w:val="none" w:sz="0" w:space="0" w:color="auto"/>
                                                                                <w:right w:val="none" w:sz="0" w:space="0" w:color="auto"/>
                                                                              </w:divBdr>
                                                                            </w:div>
                                                                          </w:divsChild>
                                                                        </w:div>
                                                                        <w:div w:id="1634826686">
                                                                          <w:marLeft w:val="0"/>
                                                                          <w:marRight w:val="0"/>
                                                                          <w:marTop w:val="0"/>
                                                                          <w:marBottom w:val="0"/>
                                                                          <w:divBdr>
                                                                            <w:top w:val="none" w:sz="0" w:space="0" w:color="auto"/>
                                                                            <w:left w:val="none" w:sz="0" w:space="0" w:color="auto"/>
                                                                            <w:bottom w:val="none" w:sz="0" w:space="0" w:color="auto"/>
                                                                            <w:right w:val="none" w:sz="0" w:space="0" w:color="auto"/>
                                                                          </w:divBdr>
                                                                          <w:divsChild>
                                                                            <w:div w:id="1634826645">
                                                                              <w:marLeft w:val="0"/>
                                                                              <w:marRight w:val="0"/>
                                                                              <w:marTop w:val="0"/>
                                                                              <w:marBottom w:val="0"/>
                                                                              <w:divBdr>
                                                                                <w:top w:val="none" w:sz="0" w:space="0" w:color="auto"/>
                                                                                <w:left w:val="none" w:sz="0" w:space="0" w:color="auto"/>
                                                                                <w:bottom w:val="none" w:sz="0" w:space="0" w:color="auto"/>
                                                                                <w:right w:val="none" w:sz="0" w:space="0" w:color="auto"/>
                                                                              </w:divBdr>
                                                                              <w:divsChild>
                                                                                <w:div w:id="1634826692">
                                                                                  <w:marLeft w:val="0"/>
                                                                                  <w:marRight w:val="0"/>
                                                                                  <w:marTop w:val="0"/>
                                                                                  <w:marBottom w:val="0"/>
                                                                                  <w:divBdr>
                                                                                    <w:top w:val="none" w:sz="0" w:space="0" w:color="auto"/>
                                                                                    <w:left w:val="none" w:sz="0" w:space="0" w:color="auto"/>
                                                                                    <w:bottom w:val="none" w:sz="0" w:space="0" w:color="auto"/>
                                                                                    <w:right w:val="none" w:sz="0" w:space="0" w:color="auto"/>
                                                                                  </w:divBdr>
                                                                                </w:div>
                                                                              </w:divsChild>
                                                                            </w:div>
                                                                            <w:div w:id="16348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fin.ru/common/img/uploaded/library/2012/04/2012_05_23_ONNP_2013-2015.pdf/" TargetMode="External"/><Relationship Id="rId18" Type="http://schemas.openxmlformats.org/officeDocument/2006/relationships/hyperlink" Target="http://www.uecs.ru/finansi-i-kredit/item/1405-2012-06-15-06-06-31" TargetMode="External"/><Relationship Id="rId3" Type="http://schemas.openxmlformats.org/officeDocument/2006/relationships/settings" Target="settings.xml"/><Relationship Id="rId21" Type="http://schemas.openxmlformats.org/officeDocument/2006/relationships/hyperlink" Target="http://www.minfin.ru/common/img/uploaded/library/2012/04/2012_05_23_ONNP_2013-2015.pdf/"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www.profiz.ru/sr/7_2011" TargetMode="External"/><Relationship Id="rId2" Type="http://schemas.openxmlformats.org/officeDocument/2006/relationships/styles" Target="styles.xml"/><Relationship Id="rId16" Type="http://schemas.openxmlformats.org/officeDocument/2006/relationships/hyperlink" Target="http://www.hmao.wsnet.ru/ecjnjmic/koncerindex2.htm" TargetMode="External"/><Relationship Id="rId20" Type="http://schemas.openxmlformats.org/officeDocument/2006/relationships/hyperlink" Target="http://textbook.vadimstepanov.ru/chapter7/glava7-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minfin.ru/common/img/uploaded/library/2012/04/2012_05_23_ONNP_2013-2015.pdf/"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textbook.vadimstepanov.r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o-ups.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6980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soju.zao</cp:lastModifiedBy>
  <cp:revision>3</cp:revision>
  <cp:lastPrinted>2012-08-23T16:59:00Z</cp:lastPrinted>
  <dcterms:created xsi:type="dcterms:W3CDTF">2013-10-18T06:42:00Z</dcterms:created>
  <dcterms:modified xsi:type="dcterms:W3CDTF">2014-10-22T06:30:00Z</dcterms:modified>
</cp:coreProperties>
</file>