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E0" w:rsidRPr="007527E0" w:rsidRDefault="007527E0">
      <w:pPr>
        <w:rPr>
          <w:rFonts w:ascii="Times New Roman" w:hAnsi="Times New Roman" w:cs="Times New Roman"/>
          <w:sz w:val="28"/>
          <w:szCs w:val="28"/>
        </w:rPr>
      </w:pPr>
      <w:r w:rsidRPr="007527E0">
        <w:rPr>
          <w:rFonts w:ascii="Times New Roman" w:hAnsi="Times New Roman" w:cs="Times New Roman"/>
          <w:sz w:val="28"/>
          <w:szCs w:val="28"/>
        </w:rPr>
        <w:t xml:space="preserve">Задание 6.  </w:t>
      </w:r>
    </w:p>
    <w:p w:rsidR="002357CE" w:rsidRDefault="007527E0">
      <w:pPr>
        <w:rPr>
          <w:rFonts w:ascii="Times New Roman" w:hAnsi="Times New Roman" w:cs="Times New Roman"/>
          <w:sz w:val="28"/>
          <w:szCs w:val="28"/>
        </w:rPr>
      </w:pPr>
      <w:r w:rsidRPr="007527E0">
        <w:rPr>
          <w:rFonts w:ascii="Times New Roman" w:hAnsi="Times New Roman" w:cs="Times New Roman"/>
          <w:sz w:val="28"/>
          <w:szCs w:val="28"/>
        </w:rPr>
        <w:t>Решить методом потенциалов транспортные задачи с ограничениями на пропускную способность.</w:t>
      </w:r>
    </w:p>
    <w:p w:rsidR="007527E0" w:rsidRDefault="00752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700" cy="1346200"/>
            <wp:effectExtent l="19050" t="0" r="6350" b="0"/>
            <wp:docPr id="1" name="Рисунок 0" descr="Вариант 5 (на 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5 (на 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181100"/>
            <wp:effectExtent l="19050" t="0" r="0" b="0"/>
            <wp:docPr id="2" name="Рисунок 1" descr="Вариант 12 ( на 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12 ( на 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E0" w:rsidRDefault="00752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7. </w:t>
      </w:r>
    </w:p>
    <w:p w:rsidR="007527E0" w:rsidRDefault="00752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задается матрицей.</w:t>
      </w:r>
    </w:p>
    <w:p w:rsidR="007527E0" w:rsidRDefault="007527E0" w:rsidP="00752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нижнюю и верхнюю цены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максиминную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минимаксную стратегию игроков. Определить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точек (в последнем случае найти решение игры)</w:t>
      </w:r>
    </w:p>
    <w:p w:rsidR="007527E0" w:rsidRDefault="007527E0" w:rsidP="00752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графический метод, найти решение игры.</w:t>
      </w:r>
    </w:p>
    <w:p w:rsidR="007527E0" w:rsidRDefault="007527E0" w:rsidP="00752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оптимальные стратеги игроков и цену игры с помощью построения пары симметричных двойственных задач, решая их графическим метод или симплексным методом.</w:t>
      </w:r>
    </w:p>
    <w:p w:rsidR="007527E0" w:rsidRPr="007527E0" w:rsidRDefault="007527E0" w:rsidP="00752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цену игр используя функцию выигрыша и оптимальные стратегии игроков.</w:t>
      </w:r>
    </w:p>
    <w:p w:rsidR="007527E0" w:rsidRPr="007527E0" w:rsidRDefault="00752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3737" cy="1304925"/>
            <wp:effectExtent l="19050" t="0" r="3313" b="0"/>
            <wp:docPr id="4" name="Рисунок 3" descr="7r24UkZv7As - копия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r24UkZv7As - копия - копия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0412" cy="13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294430"/>
            <wp:effectExtent l="19050" t="0" r="0" b="0"/>
            <wp:docPr id="5" name="Рисунок 4" descr="7r24UkZv7A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r24UkZv7As - коп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7E0" w:rsidRPr="007527E0" w:rsidSect="0023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CCD"/>
    <w:multiLevelType w:val="hybridMultilevel"/>
    <w:tmpl w:val="AB54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7E0"/>
    <w:rsid w:val="002357CE"/>
    <w:rsid w:val="00551852"/>
    <w:rsid w:val="0075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2015-04-13T12:39:00Z</dcterms:created>
  <dcterms:modified xsi:type="dcterms:W3CDTF">2015-04-13T12:39:00Z</dcterms:modified>
</cp:coreProperties>
</file>