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19" w:rsidRPr="006457D1" w:rsidRDefault="00646619" w:rsidP="00646619">
      <w:pPr>
        <w:jc w:val="center"/>
        <w:rPr>
          <w:rFonts w:ascii="Times New Roman" w:hAnsi="Times New Roman"/>
          <w:b/>
          <w:sz w:val="24"/>
          <w:szCs w:val="24"/>
        </w:rPr>
      </w:pPr>
      <w:r w:rsidRPr="00554CD9">
        <w:rPr>
          <w:rFonts w:ascii="Times New Roman" w:hAnsi="Times New Roman"/>
          <w:b/>
          <w:sz w:val="24"/>
          <w:szCs w:val="24"/>
        </w:rPr>
        <w:t>Вариант 2</w:t>
      </w:r>
    </w:p>
    <w:p w:rsidR="00646619" w:rsidRPr="00F419C0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419C0">
        <w:rPr>
          <w:rFonts w:ascii="Times New Roman" w:hAnsi="Times New Roman"/>
          <w:sz w:val="24"/>
          <w:szCs w:val="24"/>
        </w:rPr>
        <w:t xml:space="preserve">Решить СЛАУ с </w:t>
      </w:r>
      <w:proofErr w:type="gramStart"/>
      <w:r w:rsidRPr="00F419C0">
        <w:rPr>
          <w:rFonts w:ascii="Times New Roman" w:hAnsi="Times New Roman"/>
          <w:sz w:val="24"/>
          <w:szCs w:val="24"/>
        </w:rPr>
        <w:t xml:space="preserve">точностью </w:t>
      </w:r>
      <w:r w:rsidRPr="006457D1">
        <w:rPr>
          <w:rFonts w:ascii="Times New Roman" w:hAnsi="Times New Roman"/>
          <w:position w:val="-6"/>
          <w:sz w:val="24"/>
          <w:szCs w:val="24"/>
        </w:rPr>
        <w:object w:dxaOrig="8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4.25pt" o:ole="">
            <v:imagedata r:id="rId5" o:title=""/>
          </v:shape>
          <o:OLEObject Type="Embed" ProgID="Equation.3" ShapeID="_x0000_i1025" DrawAspect="Content" ObjectID="_1490361423" r:id="rId6"/>
        </w:object>
      </w:r>
      <w:r w:rsidRPr="00F419C0">
        <w:rPr>
          <w:rFonts w:ascii="Times New Roman" w:hAnsi="Times New Roman"/>
          <w:sz w:val="24"/>
          <w:szCs w:val="24"/>
        </w:rPr>
        <w:t>:</w:t>
      </w:r>
      <w:proofErr w:type="gramEnd"/>
      <w:r w:rsidRPr="00F419C0">
        <w:rPr>
          <w:rFonts w:ascii="Times New Roman" w:hAnsi="Times New Roman"/>
          <w:sz w:val="24"/>
          <w:szCs w:val="24"/>
        </w:rPr>
        <w:t xml:space="preserve"> А) методом Гаусса, Б) методом простой итерации</w:t>
      </w:r>
      <w:r w:rsidR="00813979">
        <w:rPr>
          <w:rFonts w:ascii="Times New Roman" w:hAnsi="Times New Roman"/>
          <w:sz w:val="24"/>
          <w:szCs w:val="24"/>
        </w:rPr>
        <w:t xml:space="preserve"> </w:t>
      </w:r>
      <w:r w:rsidR="00813979"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6515E">
        <w:rPr>
          <w:rFonts w:ascii="Times New Roman" w:hAnsi="Times New Roman"/>
          <w:position w:val="-50"/>
          <w:sz w:val="24"/>
          <w:szCs w:val="24"/>
        </w:rPr>
        <w:object w:dxaOrig="3519" w:dyaOrig="1120">
          <v:shape id="_x0000_i1026" type="#_x0000_t75" style="width:176.25pt;height:56.25pt" o:ole="">
            <v:imagedata r:id="rId7" o:title=""/>
          </v:shape>
          <o:OLEObject Type="Embed" ProgID="Equation.3" ShapeID="_x0000_i1026" DrawAspect="Content" ObjectID="_1490361424" r:id="rId8"/>
        </w:object>
      </w:r>
    </w:p>
    <w:p w:rsidR="00646619" w:rsidRPr="00F419C0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419C0">
        <w:rPr>
          <w:rFonts w:ascii="Times New Roman" w:hAnsi="Times New Roman"/>
          <w:sz w:val="24"/>
          <w:szCs w:val="24"/>
        </w:rPr>
        <w:t xml:space="preserve">Решить СЛАУ с </w:t>
      </w:r>
      <w:proofErr w:type="gramStart"/>
      <w:r w:rsidRPr="00F419C0">
        <w:rPr>
          <w:rFonts w:ascii="Times New Roman" w:hAnsi="Times New Roman"/>
          <w:sz w:val="24"/>
          <w:szCs w:val="24"/>
        </w:rPr>
        <w:t xml:space="preserve">точностью </w:t>
      </w:r>
      <w:r w:rsidRPr="006457D1">
        <w:rPr>
          <w:rFonts w:ascii="Times New Roman" w:hAnsi="Times New Roman"/>
          <w:position w:val="-6"/>
          <w:sz w:val="24"/>
          <w:szCs w:val="24"/>
        </w:rPr>
        <w:object w:dxaOrig="859" w:dyaOrig="279">
          <v:shape id="_x0000_i1027" type="#_x0000_t75" style="width:42.75pt;height:14.25pt" o:ole="">
            <v:imagedata r:id="rId5" o:title=""/>
          </v:shape>
          <o:OLEObject Type="Embed" ProgID="Equation.3" ShapeID="_x0000_i1027" DrawAspect="Content" ObjectID="_1490361425" r:id="rId9"/>
        </w:objec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Pr="00F419C0">
        <w:rPr>
          <w:rFonts w:ascii="Times New Roman" w:hAnsi="Times New Roman"/>
          <w:sz w:val="24"/>
          <w:szCs w:val="24"/>
        </w:rPr>
        <w:t xml:space="preserve"> А) методом прогонки, Б) Методом Зейделя</w:t>
      </w:r>
      <w:r w:rsidR="00813979">
        <w:rPr>
          <w:rFonts w:ascii="Times New Roman" w:hAnsi="Times New Roman"/>
          <w:sz w:val="24"/>
          <w:szCs w:val="24"/>
        </w:rPr>
        <w:t xml:space="preserve"> </w:t>
      </w:r>
      <w:r w:rsidR="00813979"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6515E">
        <w:rPr>
          <w:rFonts w:ascii="Times New Roman" w:hAnsi="Times New Roman"/>
          <w:position w:val="-68"/>
          <w:sz w:val="24"/>
          <w:szCs w:val="24"/>
        </w:rPr>
        <w:object w:dxaOrig="2460" w:dyaOrig="1480">
          <v:shape id="_x0000_i1028" type="#_x0000_t75" style="width:123pt;height:74.25pt" o:ole="">
            <v:imagedata r:id="rId10" o:title=""/>
          </v:shape>
          <o:OLEObject Type="Embed" ProgID="Equation.3" ShapeID="_x0000_i1028" DrawAspect="Content" ObjectID="_1490361426" r:id="rId11"/>
        </w:object>
      </w:r>
    </w:p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вращения 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 w:rsidRPr="006457D1">
        <w:rPr>
          <w:rFonts w:ascii="Times New Roman" w:hAnsi="Times New Roman"/>
          <w:position w:val="-6"/>
          <w:sz w:val="24"/>
          <w:szCs w:val="24"/>
        </w:rPr>
        <w:object w:dxaOrig="859" w:dyaOrig="279">
          <v:shape id="_x0000_i1029" type="#_x0000_t75" style="width:42.75pt;height:14.25pt" o:ole="">
            <v:imagedata r:id="rId5" o:title=""/>
          </v:shape>
          <o:OLEObject Type="Embed" ProgID="Equation.3" ShapeID="_x0000_i1029" DrawAspect="Content" ObjectID="_1490361427" r:id="rId12"/>
        </w:object>
      </w:r>
      <w:r>
        <w:rPr>
          <w:rFonts w:ascii="Times New Roman" w:hAnsi="Times New Roman"/>
          <w:sz w:val="24"/>
          <w:szCs w:val="24"/>
        </w:rPr>
        <w:t xml:space="preserve"> вычислить</w:t>
      </w:r>
      <w:proofErr w:type="gramEnd"/>
      <w:r>
        <w:rPr>
          <w:rFonts w:ascii="Times New Roman" w:hAnsi="Times New Roman"/>
          <w:sz w:val="24"/>
          <w:szCs w:val="24"/>
        </w:rPr>
        <w:t xml:space="preserve"> собственные значения и собственные вектора симметричной матрицы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750A4">
        <w:rPr>
          <w:rFonts w:ascii="Times New Roman" w:hAnsi="Times New Roman"/>
          <w:position w:val="-50"/>
          <w:sz w:val="24"/>
          <w:szCs w:val="24"/>
        </w:rPr>
        <w:object w:dxaOrig="3159" w:dyaOrig="1120">
          <v:shape id="_x0000_i1030" type="#_x0000_t75" style="width:158.25pt;height:56.25pt" o:ole="">
            <v:imagedata r:id="rId13" o:title=""/>
          </v:shape>
          <o:OLEObject Type="Embed" ProgID="Equation.3" ShapeID="_x0000_i1030" DrawAspect="Content" ObjectID="_1490361428" r:id="rId14"/>
        </w:object>
      </w:r>
      <w:proofErr w:type="gramStart"/>
      <w:r>
        <w:rPr>
          <w:rFonts w:ascii="Times New Roman" w:hAnsi="Times New Roman"/>
          <w:sz w:val="24"/>
          <w:szCs w:val="24"/>
        </w:rPr>
        <w:t>,  где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750A4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1" type="#_x0000_t75" style="width:9.75pt;height:11.25pt" o:ole="">
            <v:imagedata r:id="rId15" o:title=""/>
          </v:shape>
          <o:OLEObject Type="Embed" ProgID="Equation.3" ShapeID="_x0000_i1031" DrawAspect="Content" ObjectID="_1490361429" r:id="rId16"/>
        </w:object>
      </w:r>
      <w:r>
        <w:rPr>
          <w:rFonts w:ascii="Times New Roman" w:hAnsi="Times New Roman"/>
          <w:sz w:val="24"/>
          <w:szCs w:val="24"/>
        </w:rPr>
        <w:t xml:space="preserve"> - номер варианта</w:t>
      </w:r>
    </w:p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 w:rsidRPr="006457D1">
        <w:rPr>
          <w:rFonts w:ascii="Times New Roman" w:hAnsi="Times New Roman"/>
          <w:position w:val="-6"/>
          <w:sz w:val="24"/>
          <w:szCs w:val="24"/>
        </w:rPr>
        <w:object w:dxaOrig="859" w:dyaOrig="279">
          <v:shape id="_x0000_i1032" type="#_x0000_t75" style="width:42.75pt;height:14.25pt" o:ole="">
            <v:imagedata r:id="rId5" o:title=""/>
          </v:shape>
          <o:OLEObject Type="Embed" ProgID="Equation.3" ShapeID="_x0000_i1032" DrawAspect="Content" ObjectID="_1490361430" r:id="rId17"/>
        </w:object>
      </w:r>
      <w:r>
        <w:rPr>
          <w:rFonts w:ascii="Times New Roman" w:hAnsi="Times New Roman"/>
          <w:sz w:val="24"/>
          <w:szCs w:val="24"/>
        </w:rPr>
        <w:t xml:space="preserve"> уточнить</w:t>
      </w:r>
      <w:proofErr w:type="gramEnd"/>
      <w:r>
        <w:rPr>
          <w:rFonts w:ascii="Times New Roman" w:hAnsi="Times New Roman"/>
          <w:sz w:val="24"/>
          <w:szCs w:val="24"/>
        </w:rPr>
        <w:t xml:space="preserve"> один из корней уравнения </w:t>
      </w:r>
      <w:r w:rsidRPr="009C7A68">
        <w:rPr>
          <w:rFonts w:ascii="Times New Roman" w:hAnsi="Times New Roman"/>
          <w:position w:val="-6"/>
          <w:sz w:val="24"/>
          <w:szCs w:val="24"/>
        </w:rPr>
        <w:object w:dxaOrig="920" w:dyaOrig="360">
          <v:shape id="_x0000_i1033" type="#_x0000_t75" style="width:45.75pt;height:18pt" o:ole="">
            <v:imagedata r:id="rId18" o:title=""/>
          </v:shape>
          <o:OLEObject Type="Embed" ProgID="Equation.3" ShapeID="_x0000_i1033" DrawAspect="Content" ObjectID="_1490361431" r:id="rId19"/>
        </w:objec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методом простой итерации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методом половинного деления (дихотомии)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Методом Ньютона</w:t>
      </w:r>
      <w:r w:rsidR="00813979">
        <w:rPr>
          <w:rFonts w:ascii="Times New Roman" w:hAnsi="Times New Roman"/>
          <w:sz w:val="24"/>
          <w:szCs w:val="24"/>
        </w:rPr>
        <w:t xml:space="preserve"> </w:t>
      </w:r>
    </w:p>
    <w:p w:rsidR="00813979" w:rsidRPr="00813979" w:rsidRDefault="00813979" w:rsidP="00646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</w:p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Выписать интерполяционные многочлены Лагранжа и Ньютона для узловых </w:t>
      </w:r>
      <w:proofErr w:type="gramStart"/>
      <w:r>
        <w:rPr>
          <w:rFonts w:ascii="Times New Roman" w:hAnsi="Times New Roman"/>
          <w:sz w:val="24"/>
          <w:szCs w:val="24"/>
        </w:rPr>
        <w:t xml:space="preserve">значений </w:t>
      </w:r>
      <w:r w:rsidRPr="00DF7500">
        <w:rPr>
          <w:rFonts w:ascii="Times New Roman" w:hAnsi="Times New Roman"/>
          <w:position w:val="-12"/>
          <w:sz w:val="24"/>
          <w:szCs w:val="24"/>
        </w:rPr>
        <w:object w:dxaOrig="740" w:dyaOrig="360">
          <v:shape id="_x0000_i1034" type="#_x0000_t75" style="width:36.75pt;height:18pt" o:ole="">
            <v:imagedata r:id="rId20" o:title=""/>
          </v:shape>
          <o:OLEObject Type="Embed" ProgID="Equation.3" ShapeID="_x0000_i1034" DrawAspect="Content" ObjectID="_1490361432" r:id="rId21"/>
        </w:objec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Найти погрешность в точке </w:t>
      </w:r>
      <w:r w:rsidRPr="00EE7AA4">
        <w:rPr>
          <w:rFonts w:ascii="Times New Roman" w:hAnsi="Times New Roman"/>
          <w:position w:val="-10"/>
          <w:sz w:val="24"/>
          <w:szCs w:val="24"/>
        </w:rPr>
        <w:object w:dxaOrig="1200" w:dyaOrig="400">
          <v:shape id="_x0000_i1035" type="#_x0000_t75" style="width:60pt;height:20.25pt" o:ole="">
            <v:imagedata r:id="rId22" o:title=""/>
          </v:shape>
          <o:OLEObject Type="Embed" ProgID="Equation.3" ShapeID="_x0000_i1035" DrawAspect="Content" ObjectID="_1490361433" r:id="rId23"/>
        </w:objec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63"/>
        <w:gridCol w:w="1263"/>
        <w:gridCol w:w="1263"/>
        <w:gridCol w:w="1263"/>
        <w:gridCol w:w="1263"/>
        <w:gridCol w:w="1263"/>
      </w:tblGrid>
      <w:tr w:rsidR="00646619" w:rsidRPr="009333EB" w:rsidTr="006B7C82">
        <w:trPr>
          <w:trHeight w:val="601"/>
        </w:trPr>
        <w:tc>
          <w:tcPr>
            <w:tcW w:w="1385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60">
                <v:shape id="_x0000_i1036" type="#_x0000_t75" style="width:12.75pt;height:18pt" o:ole="">
                  <v:imagedata r:id="rId24" o:title=""/>
                </v:shape>
                <o:OLEObject Type="Embed" ProgID="Equation.3" ShapeID="_x0000_i1036" DrawAspect="Content" ObjectID="_1490361434" r:id="rId25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037" type="#_x0000_t75" style="width:29.25pt;height:15.75pt" o:ole="">
                  <v:imagedata r:id="rId26" o:title=""/>
                </v:shape>
                <o:OLEObject Type="Embed" ProgID="Equation.3" ShapeID="_x0000_i1037" DrawAspect="Content" ObjectID="_1490361435" r:id="rId27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038" type="#_x0000_t75" style="width:29.25pt;height:15.75pt" o:ole="">
                  <v:imagedata r:id="rId28" o:title=""/>
                </v:shape>
                <o:OLEObject Type="Embed" ProgID="Equation.3" ShapeID="_x0000_i1038" DrawAspect="Content" ObjectID="_1490361436" r:id="rId29"/>
              </w:objec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039" type="#_x0000_t75" style="width:29.25pt;height:15.75pt" o:ole="">
                  <v:imagedata r:id="rId30" o:title=""/>
                </v:shape>
                <o:OLEObject Type="Embed" ProgID="Equation.3" ShapeID="_x0000_i1039" DrawAspect="Content" ObjectID="_1490361437" r:id="rId31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040" type="#_x0000_t75" style="width:29.25pt;height:15.75pt" o:ole="">
                  <v:imagedata r:id="rId32" o:title=""/>
                </v:shape>
                <o:OLEObject Type="Embed" ProgID="Equation.3" ShapeID="_x0000_i1040" DrawAspect="Content" ObjectID="_1490361438" r:id="rId33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041" type="#_x0000_t75" style="width:29.25pt;height:15.75pt" o:ole="">
                  <v:imagedata r:id="rId34" o:title=""/>
                </v:shape>
                <o:OLEObject Type="Embed" ProgID="Equation.3" ShapeID="_x0000_i1041" DrawAspect="Content" ObjectID="_1490361439" r:id="rId35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042" type="#_x0000_t75" style="width:29.25pt;height:15.75pt" o:ole="">
                  <v:imagedata r:id="rId36" o:title=""/>
                </v:shape>
                <o:OLEObject Type="Embed" ProgID="Equation.3" ShapeID="_x0000_i1042" DrawAspect="Content" ObjectID="_1490361440" r:id="rId37"/>
              </w:object>
            </w:r>
          </w:p>
        </w:tc>
      </w:tr>
      <w:tr w:rsidR="00646619" w:rsidRPr="009333EB" w:rsidTr="006B7C82">
        <w:trPr>
          <w:trHeight w:val="602"/>
        </w:trPr>
        <w:tc>
          <w:tcPr>
            <w:tcW w:w="1385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60">
                <v:shape id="_x0000_i1043" type="#_x0000_t75" style="width:12.75pt;height:18pt" o:ole="">
                  <v:imagedata r:id="rId38" o:title=""/>
                </v:shape>
                <o:OLEObject Type="Embed" ProgID="Equation.3" ShapeID="_x0000_i1043" DrawAspect="Content" ObjectID="_1490361441" r:id="rId39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44" type="#_x0000_t75" style="width:42pt;height:15.75pt" o:ole="">
                  <v:imagedata r:id="rId40" o:title=""/>
                </v:shape>
                <o:OLEObject Type="Embed" ProgID="Equation.3" ShapeID="_x0000_i1044" DrawAspect="Content" ObjectID="_1490361442" r:id="rId41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45" type="#_x0000_t75" style="width:42pt;height:15.75pt" o:ole="">
                  <v:imagedata r:id="rId42" o:title=""/>
                </v:shape>
                <o:OLEObject Type="Embed" ProgID="Equation.3" ShapeID="_x0000_i1045" DrawAspect="Content" ObjectID="_1490361443" r:id="rId43"/>
              </w:objec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46" type="#_x0000_t75" style="width:42pt;height:15.75pt" o:ole="">
                  <v:imagedata r:id="rId44" o:title=""/>
                </v:shape>
                <o:OLEObject Type="Embed" ProgID="Equation.3" ShapeID="_x0000_i1046" DrawAspect="Content" ObjectID="_1490361444" r:id="rId45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47" type="#_x0000_t75" style="width:42pt;height:15.75pt" o:ole="">
                  <v:imagedata r:id="rId46" o:title=""/>
                </v:shape>
                <o:OLEObject Type="Embed" ProgID="Equation.3" ShapeID="_x0000_i1047" DrawAspect="Content" ObjectID="_1490361445" r:id="rId47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48" type="#_x0000_t75" style="width:42pt;height:15.75pt" o:ole="">
                  <v:imagedata r:id="rId48" o:title=""/>
                </v:shape>
                <o:OLEObject Type="Embed" ProgID="Equation.3" ShapeID="_x0000_i1048" DrawAspect="Content" ObjectID="_1490361446" r:id="rId49"/>
              </w:objec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49" type="#_x0000_t75" style="width:42pt;height:15.75pt" o:ole="">
                  <v:imagedata r:id="rId50" o:title=""/>
                </v:shape>
                <o:OLEObject Type="Embed" ProgID="Equation.3" ShapeID="_x0000_i1049" DrawAspect="Content" ObjectID="_1490361447" r:id="rId51"/>
              </w:object>
            </w:r>
          </w:p>
        </w:tc>
      </w:tr>
    </w:tbl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таблицы задания №5 выписать кубические сплайны дефекта 1 на каждом </w:t>
      </w:r>
      <w:proofErr w:type="gramStart"/>
      <w:r>
        <w:rPr>
          <w:rFonts w:ascii="Times New Roman" w:hAnsi="Times New Roman"/>
          <w:sz w:val="24"/>
          <w:szCs w:val="24"/>
        </w:rPr>
        <w:t xml:space="preserve">отрезке </w:t>
      </w:r>
      <w:r w:rsidRPr="00DF7500">
        <w:rPr>
          <w:rFonts w:ascii="Times New Roman" w:hAnsi="Times New Roman"/>
          <w:position w:val="-12"/>
          <w:sz w:val="24"/>
          <w:szCs w:val="24"/>
        </w:rPr>
        <w:object w:dxaOrig="1219" w:dyaOrig="360">
          <v:shape id="_x0000_i1050" type="#_x0000_t75" style="width:60.75pt;height:18pt" o:ole="">
            <v:imagedata r:id="rId52" o:title=""/>
          </v:shape>
          <o:OLEObject Type="Embed" ProgID="Equation.3" ShapeID="_x0000_i1050" DrawAspect="Content" ObjectID="_1490361448" r:id="rId53"/>
        </w:objec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F7500">
        <w:rPr>
          <w:rFonts w:ascii="Times New Roman" w:hAnsi="Times New Roman"/>
          <w:position w:val="-10"/>
          <w:sz w:val="24"/>
          <w:szCs w:val="24"/>
        </w:rPr>
        <w:object w:dxaOrig="660" w:dyaOrig="380">
          <v:shape id="_x0000_i1051" type="#_x0000_t75" style="width:33pt;height:18.75pt" o:ole="">
            <v:imagedata r:id="rId54" o:title=""/>
          </v:shape>
          <o:OLEObject Type="Embed" ProgID="Equation.3" ShapeID="_x0000_i1051" DrawAspect="Content" ObjectID="_1490361449" r:id="rId55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Pr="00DF7500">
        <w:rPr>
          <w:rFonts w:ascii="Times New Roman" w:hAnsi="Times New Roman"/>
          <w:position w:val="-12"/>
          <w:sz w:val="24"/>
          <w:szCs w:val="24"/>
        </w:rPr>
        <w:object w:dxaOrig="1560" w:dyaOrig="360">
          <v:shape id="_x0000_i1052" type="#_x0000_t75" style="width:78pt;height:18pt" o:ole="">
            <v:imagedata r:id="rId56" o:title=""/>
          </v:shape>
          <o:OLEObject Type="Embed" ProgID="Equation.3" ShapeID="_x0000_i1052" DrawAspect="Content" ObjectID="_1490361450" r:id="rId57"/>
        </w:object>
      </w:r>
    </w:p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Методом наименьших квадратов аппроксимировать линейным и квадратичным многочленом заданную таблицу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65"/>
        <w:gridCol w:w="755"/>
        <w:gridCol w:w="755"/>
        <w:gridCol w:w="764"/>
        <w:gridCol w:w="705"/>
        <w:gridCol w:w="764"/>
        <w:gridCol w:w="749"/>
        <w:gridCol w:w="742"/>
        <w:gridCol w:w="749"/>
        <w:gridCol w:w="742"/>
        <w:gridCol w:w="678"/>
      </w:tblGrid>
      <w:tr w:rsidR="00646619" w:rsidRPr="009333EB" w:rsidTr="006B7C82">
        <w:trPr>
          <w:trHeight w:val="601"/>
        </w:trPr>
        <w:tc>
          <w:tcPr>
            <w:tcW w:w="650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60">
                <v:shape id="_x0000_i1053" type="#_x0000_t75" style="width:12.75pt;height:18pt" o:ole="">
                  <v:imagedata r:id="rId24" o:title=""/>
                </v:shape>
                <o:OLEObject Type="Embed" ProgID="Equation.3" ShapeID="_x0000_i1053" DrawAspect="Content" ObjectID="_1490361451" r:id="rId58"/>
              </w:objec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79">
                <v:shape id="_x0000_i1054" type="#_x0000_t75" style="width:9.75pt;height:14.25pt" o:ole="">
                  <v:imagedata r:id="rId59" o:title=""/>
                </v:shape>
                <o:OLEObject Type="Embed" ProgID="Equation.3" ShapeID="_x0000_i1054" DrawAspect="Content" ObjectID="_1490361452" r:id="rId60"/>
              </w:objec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60" w:dyaOrig="320">
                <v:shape id="_x0000_i1055" type="#_x0000_t75" style="width:23.25pt;height:15.75pt" o:ole="">
                  <v:imagedata r:id="rId61" o:title=""/>
                </v:shape>
                <o:OLEObject Type="Embed" ProgID="Equation.3" ShapeID="_x0000_i1055" DrawAspect="Content" ObjectID="_1490361453" r:id="rId62"/>
              </w:objec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60" w:dyaOrig="320">
                <v:shape id="_x0000_i1056" type="#_x0000_t75" style="width:23.25pt;height:15.75pt" o:ole="">
                  <v:imagedata r:id="rId63" o:title=""/>
                </v:shape>
                <o:OLEObject Type="Embed" ProgID="Equation.3" ShapeID="_x0000_i1056" DrawAspect="Content" ObjectID="_1490361454" r:id="rId64"/>
              </w:objec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20">
                <v:shape id="_x0000_i1057" type="#_x0000_t75" style="width:24pt;height:15.75pt" o:ole="">
                  <v:imagedata r:id="rId65" o:title=""/>
                </v:shape>
                <o:OLEObject Type="Embed" ProgID="Equation.3" ShapeID="_x0000_i1057" DrawAspect="Content" ObjectID="_1490361455" r:id="rId66"/>
              </w:objec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058" type="#_x0000_t75" style="width:18.75pt;height:15.75pt" o:ole="">
                  <v:imagedata r:id="rId67" o:title=""/>
                </v:shape>
                <o:OLEObject Type="Embed" ProgID="Equation.3" ShapeID="_x0000_i1058" DrawAspect="Content" ObjectID="_1490361456" r:id="rId68"/>
              </w:objec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20">
                <v:shape id="_x0000_i1059" type="#_x0000_t75" style="width:24pt;height:15.75pt" o:ole="">
                  <v:imagedata r:id="rId69" o:title=""/>
                </v:shape>
                <o:OLEObject Type="Embed" ProgID="Equation.3" ShapeID="_x0000_i1059" DrawAspect="Content" ObjectID="_1490361457" r:id="rId70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20">
                <v:shape id="_x0000_i1060" type="#_x0000_t75" style="width:24pt;height:15.75pt" o:ole="">
                  <v:imagedata r:id="rId71" o:title=""/>
                </v:shape>
                <o:OLEObject Type="Embed" ProgID="Equation.3" ShapeID="_x0000_i1060" DrawAspect="Content" ObjectID="_1490361458" r:id="rId72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60" w:dyaOrig="320">
                <v:shape id="_x0000_i1061" type="#_x0000_t75" style="width:23.25pt;height:15.75pt" o:ole="">
                  <v:imagedata r:id="rId73" o:title=""/>
                </v:shape>
                <o:OLEObject Type="Embed" ProgID="Equation.3" ShapeID="_x0000_i1061" DrawAspect="Content" ObjectID="_1490361459" r:id="rId74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20">
                <v:shape id="_x0000_i1062" type="#_x0000_t75" style="width:24pt;height:15.75pt" o:ole="">
                  <v:imagedata r:id="rId75" o:title=""/>
                </v:shape>
                <o:OLEObject Type="Embed" ProgID="Equation.3" ShapeID="_x0000_i1062" DrawAspect="Content" ObjectID="_1490361460" r:id="rId76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460" w:dyaOrig="320">
                <v:shape id="_x0000_i1063" type="#_x0000_t75" style="width:23.25pt;height:15.75pt" o:ole="">
                  <v:imagedata r:id="rId77" o:title=""/>
                </v:shape>
                <o:OLEObject Type="Embed" ProgID="Equation.3" ShapeID="_x0000_i1063" DrawAspect="Content" ObjectID="_1490361461" r:id="rId78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20">
                <v:shape id="_x0000_i1064" type="#_x0000_t75" style="width:15.75pt;height:15.75pt" o:ole="">
                  <v:imagedata r:id="rId79" o:title=""/>
                </v:shape>
                <o:OLEObject Type="Embed" ProgID="Equation.3" ShapeID="_x0000_i1064" DrawAspect="Content" ObjectID="_1490361462" r:id="rId80"/>
              </w:object>
            </w:r>
          </w:p>
        </w:tc>
      </w:tr>
      <w:tr w:rsidR="00646619" w:rsidRPr="009333EB" w:rsidTr="006B7C82">
        <w:trPr>
          <w:trHeight w:val="602"/>
        </w:trPr>
        <w:tc>
          <w:tcPr>
            <w:tcW w:w="650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60">
                <v:shape id="_x0000_i1065" type="#_x0000_t75" style="width:12.75pt;height:18pt" o:ole="">
                  <v:imagedata r:id="rId38" o:title=""/>
                </v:shape>
                <o:OLEObject Type="Embed" ProgID="Equation.3" ShapeID="_x0000_i1065" DrawAspect="Content" ObjectID="_1490361463" r:id="rId81"/>
              </w:objec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20">
                <v:shape id="_x0000_i1066" type="#_x0000_t75" style="width:15.75pt;height:15.75pt" o:ole="">
                  <v:imagedata r:id="rId82" o:title=""/>
                </v:shape>
                <o:OLEObject Type="Embed" ProgID="Equation.3" ShapeID="_x0000_i1066" DrawAspect="Content" ObjectID="_1490361464" r:id="rId83"/>
              </w:objec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20">
                <v:shape id="_x0000_i1067" type="#_x0000_t75" style="width:15.75pt;height:15.75pt" o:ole="">
                  <v:imagedata r:id="rId84" o:title=""/>
                </v:shape>
                <o:OLEObject Type="Embed" ProgID="Equation.3" ShapeID="_x0000_i1067" DrawAspect="Content" ObjectID="_1490361465" r:id="rId85"/>
              </w:objec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068" type="#_x0000_t75" style="width:18.75pt;height:15.75pt" o:ole="">
                  <v:imagedata r:id="rId86" o:title=""/>
                </v:shape>
                <o:OLEObject Type="Embed" ProgID="Equation.3" ShapeID="_x0000_i1068" DrawAspect="Content" ObjectID="_1490361466" r:id="rId87"/>
              </w:objec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20">
                <v:shape id="_x0000_i1069" type="#_x0000_t75" style="width:15.75pt;height:15.75pt" o:ole="">
                  <v:imagedata r:id="rId88" o:title=""/>
                </v:shape>
                <o:OLEObject Type="Embed" ProgID="Equation.3" ShapeID="_x0000_i1069" DrawAspect="Content" ObjectID="_1490361467" r:id="rId89"/>
              </w:objec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070" type="#_x0000_t75" style="width:18.75pt;height:15.75pt" o:ole="">
                  <v:imagedata r:id="rId90" o:title=""/>
                </v:shape>
                <o:OLEObject Type="Embed" ProgID="Equation.3" ShapeID="_x0000_i1070" DrawAspect="Content" ObjectID="_1490361468" r:id="rId91"/>
              </w:objec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20">
                <v:shape id="_x0000_i1071" type="#_x0000_t75" style="width:15.75pt;height:15.75pt" o:ole="">
                  <v:imagedata r:id="rId92" o:title=""/>
                </v:shape>
                <o:OLEObject Type="Embed" ProgID="Equation.3" ShapeID="_x0000_i1071" DrawAspect="Content" ObjectID="_1490361469" r:id="rId93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072" type="#_x0000_t75" style="width:18.75pt;height:15.75pt" o:ole="">
                  <v:imagedata r:id="rId94" o:title=""/>
                </v:shape>
                <o:OLEObject Type="Embed" ProgID="Equation.3" ShapeID="_x0000_i1072" DrawAspect="Content" ObjectID="_1490361470" r:id="rId95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20">
                <v:shape id="_x0000_i1073" type="#_x0000_t75" style="width:18pt;height:15.75pt" o:ole="">
                  <v:imagedata r:id="rId96" o:title=""/>
                </v:shape>
                <o:OLEObject Type="Embed" ProgID="Equation.3" ShapeID="_x0000_i1073" DrawAspect="Content" ObjectID="_1490361471" r:id="rId97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20">
                <v:shape id="_x0000_i1074" type="#_x0000_t75" style="width:18pt;height:15.75pt" o:ole="">
                  <v:imagedata r:id="rId98" o:title=""/>
                </v:shape>
                <o:OLEObject Type="Embed" ProgID="Equation.3" ShapeID="_x0000_i1074" DrawAspect="Content" ObjectID="_1490361472" r:id="rId99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075" type="#_x0000_t75" style="width:18.75pt;height:15.75pt" o:ole="">
                  <v:imagedata r:id="rId100" o:title=""/>
                </v:shape>
                <o:OLEObject Type="Embed" ProgID="Equation.3" ShapeID="_x0000_i1075" DrawAspect="Content" ObjectID="_1490361473" r:id="rId101"/>
              </w:objec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46619" w:rsidRPr="009333EB" w:rsidRDefault="00646619" w:rsidP="006B7C8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B">
              <w:rPr>
                <w:rFonts w:ascii="Times New Roman" w:hAnsi="Times New Roman"/>
                <w:position w:val="-10"/>
                <w:sz w:val="24"/>
                <w:szCs w:val="24"/>
              </w:rPr>
              <w:object w:dxaOrig="340" w:dyaOrig="320">
                <v:shape id="_x0000_i1076" type="#_x0000_t75" style="width:17.25pt;height:15.75pt" o:ole="">
                  <v:imagedata r:id="rId102" o:title=""/>
                </v:shape>
                <o:OLEObject Type="Embed" ProgID="Equation.3" ShapeID="_x0000_i1076" DrawAspect="Content" ObjectID="_1490361474" r:id="rId103"/>
              </w:object>
            </w:r>
          </w:p>
        </w:tc>
      </w:tr>
    </w:tbl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таблицу задания №5 найти значения 1-й и 2-й производных в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точках </w:t>
      </w:r>
      <w:r w:rsidRPr="00363BCC">
        <w:rPr>
          <w:rFonts w:ascii="Times New Roman" w:hAnsi="Times New Roman"/>
          <w:position w:val="-6"/>
          <w:sz w:val="24"/>
          <w:szCs w:val="24"/>
        </w:rPr>
        <w:object w:dxaOrig="300" w:dyaOrig="360">
          <v:shape id="_x0000_i1077" type="#_x0000_t75" style="width:15pt;height:18pt" o:ole="">
            <v:imagedata r:id="rId104" o:title=""/>
          </v:shape>
          <o:OLEObject Type="Embed" ProgID="Equation.3" ShapeID="_x0000_i1077" DrawAspect="Content" ObjectID="_1490361475" r:id="rId105"/>
        </w:objec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63BCC">
        <w:rPr>
          <w:rFonts w:ascii="Times New Roman" w:hAnsi="Times New Roman"/>
          <w:position w:val="-10"/>
          <w:sz w:val="24"/>
          <w:szCs w:val="24"/>
        </w:rPr>
        <w:object w:dxaOrig="300" w:dyaOrig="340">
          <v:shape id="_x0000_i1078" type="#_x0000_t75" style="width:15pt;height:17.25pt" o:ole="">
            <v:imagedata r:id="rId106" o:title=""/>
          </v:shape>
          <o:OLEObject Type="Embed" ProgID="Equation.3" ShapeID="_x0000_i1078" DrawAspect="Content" ObjectID="_1490361476" r:id="rId107"/>
        </w:object>
      </w:r>
    </w:p>
    <w:p w:rsidR="00646619" w:rsidRPr="00D64DB1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64DB1">
        <w:rPr>
          <w:rFonts w:ascii="Times New Roman" w:hAnsi="Times New Roman"/>
          <w:sz w:val="24"/>
          <w:szCs w:val="24"/>
        </w:rPr>
        <w:t xml:space="preserve">Методом Симпсона с </w:t>
      </w:r>
      <w:proofErr w:type="gramStart"/>
      <w:r w:rsidRPr="00D64DB1">
        <w:rPr>
          <w:rFonts w:ascii="Times New Roman" w:hAnsi="Times New Roman"/>
          <w:sz w:val="24"/>
          <w:szCs w:val="24"/>
        </w:rPr>
        <w:t xml:space="preserve">точностью </w:t>
      </w:r>
      <w:r w:rsidRPr="006457D1">
        <w:rPr>
          <w:rFonts w:ascii="Times New Roman" w:hAnsi="Times New Roman"/>
          <w:position w:val="-6"/>
          <w:sz w:val="24"/>
          <w:szCs w:val="24"/>
        </w:rPr>
        <w:object w:dxaOrig="880" w:dyaOrig="360">
          <v:shape id="_x0000_i1079" type="#_x0000_t75" style="width:44.25pt;height:18pt" o:ole="">
            <v:imagedata r:id="rId108" o:title=""/>
          </v:shape>
          <o:OLEObject Type="Embed" ProgID="Equation.3" ShapeID="_x0000_i1079" DrawAspect="Content" ObjectID="_1490361477" r:id="rId109"/>
        </w:object>
      </w:r>
      <w:r w:rsidRPr="00D64DB1">
        <w:rPr>
          <w:rFonts w:ascii="Times New Roman" w:hAnsi="Times New Roman"/>
          <w:sz w:val="24"/>
          <w:szCs w:val="24"/>
        </w:rPr>
        <w:t xml:space="preserve"> вычислить</w:t>
      </w:r>
      <w:proofErr w:type="gramEnd"/>
      <w:r w:rsidRPr="00D64DB1">
        <w:rPr>
          <w:rFonts w:ascii="Times New Roman" w:hAnsi="Times New Roman"/>
          <w:sz w:val="24"/>
          <w:szCs w:val="24"/>
        </w:rPr>
        <w:t xml:space="preserve"> интеграл </w:t>
      </w:r>
      <w:r w:rsidRPr="00554CD9">
        <w:rPr>
          <w:rFonts w:ascii="Times New Roman" w:hAnsi="Times New Roman"/>
          <w:position w:val="-36"/>
          <w:sz w:val="24"/>
          <w:szCs w:val="24"/>
        </w:rPr>
        <w:object w:dxaOrig="1500" w:dyaOrig="820">
          <v:shape id="_x0000_i1080" type="#_x0000_t75" style="width:75pt;height:41.25pt" o:ole="">
            <v:imagedata r:id="rId110" o:title=""/>
          </v:shape>
          <o:OLEObject Type="Embed" ProgID="Equation.3" ShapeID="_x0000_i1080" DrawAspect="Content" ObjectID="_1490361478" r:id="rId111"/>
        </w:object>
      </w:r>
    </w:p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 xml:space="preserve">шагом </w:t>
      </w:r>
      <w:r w:rsidRPr="00363BCC">
        <w:rPr>
          <w:rFonts w:ascii="Times New Roman" w:hAnsi="Times New Roman"/>
          <w:position w:val="-6"/>
          <w:sz w:val="24"/>
          <w:szCs w:val="24"/>
        </w:rPr>
        <w:object w:dxaOrig="740" w:dyaOrig="279">
          <v:shape id="_x0000_i1081" type="#_x0000_t75" style="width:36.75pt;height:14.25pt" o:ole="">
            <v:imagedata r:id="rId112" o:title=""/>
          </v:shape>
          <o:OLEObject Type="Embed" ProgID="Equation.3" ShapeID="_x0000_i1081" DrawAspect="Content" ObjectID="_1490361479" r:id="rId113"/>
        </w:objec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457D1">
        <w:rPr>
          <w:rFonts w:ascii="Times New Roman" w:hAnsi="Times New Roman"/>
          <w:position w:val="-6"/>
          <w:sz w:val="24"/>
          <w:szCs w:val="24"/>
        </w:rPr>
        <w:object w:dxaOrig="859" w:dyaOrig="279">
          <v:shape id="_x0000_i1082" type="#_x0000_t75" style="width:42.75pt;height:14.25pt" o:ole="">
            <v:imagedata r:id="rId5" o:title=""/>
          </v:shape>
          <o:OLEObject Type="Embed" ProgID="Equation.3" ShapeID="_x0000_i1082" DrawAspect="Content" ObjectID="_1490361480" r:id="rId114"/>
        </w:object>
      </w:r>
      <w:r>
        <w:rPr>
          <w:rFonts w:ascii="Times New Roman" w:hAnsi="Times New Roman"/>
          <w:sz w:val="24"/>
          <w:szCs w:val="24"/>
        </w:rPr>
        <w:t xml:space="preserve"> решить задачу Коши </w:t>
      </w:r>
      <w:r w:rsidRPr="00BB4C14">
        <w:rPr>
          <w:rFonts w:ascii="Times New Roman" w:hAnsi="Times New Roman"/>
          <w:position w:val="-10"/>
          <w:sz w:val="24"/>
          <w:szCs w:val="24"/>
        </w:rPr>
        <w:object w:dxaOrig="3680" w:dyaOrig="340">
          <v:shape id="_x0000_i1083" type="#_x0000_t75" style="width:183.75pt;height:17.25pt" o:ole="">
            <v:imagedata r:id="rId115" o:title=""/>
          </v:shape>
          <o:OLEObject Type="Embed" ProgID="Equation.3" ShapeID="_x0000_i1083" DrawAspect="Content" ObjectID="_1490361481" r:id="rId116"/>
        </w:objec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методом Рунге-Кутта 4-го порядка, 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Методом Адамса (начальный отрезок определить методом Рунге-Кутта)</w:t>
      </w:r>
    </w:p>
    <w:p w:rsidR="00813979" w:rsidRPr="00813979" w:rsidRDefault="00813979" w:rsidP="00646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</w:p>
    <w:p w:rsidR="00646619" w:rsidRDefault="00646619" w:rsidP="006466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прогонки с </w:t>
      </w:r>
      <w:proofErr w:type="gramStart"/>
      <w:r>
        <w:rPr>
          <w:rFonts w:ascii="Times New Roman" w:hAnsi="Times New Roman"/>
          <w:sz w:val="24"/>
          <w:szCs w:val="24"/>
        </w:rPr>
        <w:t xml:space="preserve">шагом </w:t>
      </w:r>
      <w:r w:rsidRPr="00363BCC">
        <w:rPr>
          <w:rFonts w:ascii="Times New Roman" w:hAnsi="Times New Roman"/>
          <w:position w:val="-6"/>
          <w:sz w:val="24"/>
          <w:szCs w:val="24"/>
        </w:rPr>
        <w:object w:dxaOrig="740" w:dyaOrig="279">
          <v:shape id="_x0000_i1084" type="#_x0000_t75" style="width:36.75pt;height:14.25pt" o:ole="">
            <v:imagedata r:id="rId112" o:title=""/>
          </v:shape>
          <o:OLEObject Type="Embed" ProgID="Equation.3" ShapeID="_x0000_i1084" DrawAspect="Content" ObjectID="_1490361482" r:id="rId117"/>
        </w:objec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точностью </w:t>
      </w:r>
      <w:r w:rsidRPr="00363BCC">
        <w:rPr>
          <w:rFonts w:ascii="Times New Roman" w:hAnsi="Times New Roman"/>
          <w:position w:val="-10"/>
          <w:sz w:val="24"/>
          <w:szCs w:val="24"/>
        </w:rPr>
        <w:object w:dxaOrig="620" w:dyaOrig="400">
          <v:shape id="_x0000_i1085" type="#_x0000_t75" style="width:30.75pt;height:20.25pt" o:ole="">
            <v:imagedata r:id="rId118" o:title=""/>
          </v:shape>
          <o:OLEObject Type="Embed" ProgID="Equation.3" ShapeID="_x0000_i1085" DrawAspect="Content" ObjectID="_1490361483" r:id="rId119"/>
        </w:object>
      </w:r>
      <w:r>
        <w:rPr>
          <w:rFonts w:ascii="Times New Roman" w:hAnsi="Times New Roman"/>
          <w:sz w:val="24"/>
          <w:szCs w:val="24"/>
        </w:rPr>
        <w:t xml:space="preserve"> решить краевую задачу для ОДУ</w:t>
      </w:r>
    </w:p>
    <w:p w:rsidR="00646619" w:rsidRDefault="00646619" w:rsidP="00646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19C0">
        <w:rPr>
          <w:rFonts w:ascii="Times New Roman" w:hAnsi="Times New Roman"/>
          <w:position w:val="-30"/>
          <w:sz w:val="24"/>
          <w:szCs w:val="24"/>
        </w:rPr>
        <w:object w:dxaOrig="4480" w:dyaOrig="720">
          <v:shape id="_x0000_i1086" type="#_x0000_t75" style="width:224.25pt;height:36pt" o:ole="">
            <v:imagedata r:id="rId120" o:title=""/>
          </v:shape>
          <o:OLEObject Type="Embed" ProgID="Equation.3" ShapeID="_x0000_i1086" DrawAspect="Content" ObjectID="_1490361484" r:id="rId121"/>
        </w:object>
      </w:r>
    </w:p>
    <w:p w:rsidR="00564FC7" w:rsidRDefault="00564FC7">
      <w:bookmarkStart w:id="0" w:name="_GoBack"/>
      <w:bookmarkEnd w:id="0"/>
    </w:p>
    <w:sectPr w:rsidR="0056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7639D"/>
    <w:multiLevelType w:val="hybridMultilevel"/>
    <w:tmpl w:val="8366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19"/>
    <w:rsid w:val="00564FC7"/>
    <w:rsid w:val="00646619"/>
    <w:rsid w:val="00813979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44D8-4FAF-44A5-A042-234FF03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2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16" Type="http://schemas.openxmlformats.org/officeDocument/2006/relationships/oleObject" Target="embeddings/oleObject59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2015-03-31T17:39:00Z</dcterms:created>
  <dcterms:modified xsi:type="dcterms:W3CDTF">2015-04-12T13:29:00Z</dcterms:modified>
</cp:coreProperties>
</file>