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A3" w:rsidRDefault="005445A3" w:rsidP="0054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A3" w:rsidRDefault="005445A3" w:rsidP="0054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ТИТУЛЬНИК</w:t>
      </w:r>
    </w:p>
    <w:p w:rsidR="005445A3" w:rsidRDefault="003E6057" w:rsidP="0054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A3">
        <w:rPr>
          <w:rFonts w:ascii="Times New Roman" w:hAnsi="Times New Roman" w:cs="Times New Roman"/>
          <w:b/>
          <w:sz w:val="28"/>
          <w:szCs w:val="28"/>
        </w:rPr>
        <w:t>Вариант 17</w:t>
      </w:r>
    </w:p>
    <w:p w:rsidR="005445A3" w:rsidRDefault="00544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5E37" w:rsidRPr="005445A3" w:rsidRDefault="007B5E37" w:rsidP="0054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57" w:rsidRPr="005445A3" w:rsidRDefault="003E6057" w:rsidP="0054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A3">
        <w:rPr>
          <w:rFonts w:ascii="Times New Roman" w:hAnsi="Times New Roman" w:cs="Times New Roman"/>
          <w:sz w:val="28"/>
          <w:szCs w:val="28"/>
        </w:rPr>
        <w:t xml:space="preserve">Задача 1. Имеются три варианта инвестиционных проектов. Определите экономически эффективный проект по сумме приведенных затрат и выберите наиболее эффективный проект. </w:t>
      </w:r>
      <w:bookmarkStart w:id="0" w:name="_GoBack"/>
      <w:r w:rsidRPr="005445A3">
        <w:rPr>
          <w:rFonts w:ascii="Times New Roman" w:hAnsi="Times New Roman" w:cs="Times New Roman"/>
          <w:sz w:val="28"/>
          <w:szCs w:val="28"/>
        </w:rPr>
        <w:t>Если нормативный показатель общей эффективности капитальных вложений (</w:t>
      </w:r>
      <w:proofErr w:type="spellStart"/>
      <w:r w:rsidRPr="005445A3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5445A3">
        <w:rPr>
          <w:rFonts w:ascii="Times New Roman" w:hAnsi="Times New Roman" w:cs="Times New Roman"/>
          <w:sz w:val="28"/>
          <w:szCs w:val="28"/>
        </w:rPr>
        <w:t>) равен 0,2</w:t>
      </w:r>
      <w:bookmarkEnd w:id="0"/>
      <w:r w:rsidRPr="005445A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624"/>
        <w:gridCol w:w="1741"/>
        <w:gridCol w:w="1421"/>
      </w:tblGrid>
      <w:tr w:rsidR="003E6057" w:rsidRPr="005445A3" w:rsidTr="003E6057">
        <w:tc>
          <w:tcPr>
            <w:tcW w:w="4785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4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Проект № 1</w:t>
            </w:r>
          </w:p>
        </w:tc>
        <w:tc>
          <w:tcPr>
            <w:tcW w:w="174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Проект № 2</w:t>
            </w:r>
          </w:p>
        </w:tc>
        <w:tc>
          <w:tcPr>
            <w:tcW w:w="142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Проект № 3</w:t>
            </w:r>
          </w:p>
        </w:tc>
      </w:tr>
      <w:tr w:rsidR="003E6057" w:rsidRPr="005445A3" w:rsidTr="003E6057">
        <w:tc>
          <w:tcPr>
            <w:tcW w:w="4785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Себестоимость, у.е.</w:t>
            </w:r>
          </w:p>
        </w:tc>
        <w:tc>
          <w:tcPr>
            <w:tcW w:w="1624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34600</w:t>
            </w:r>
          </w:p>
        </w:tc>
        <w:tc>
          <w:tcPr>
            <w:tcW w:w="174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95700</w:t>
            </w:r>
          </w:p>
        </w:tc>
        <w:tc>
          <w:tcPr>
            <w:tcW w:w="142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64000</w:t>
            </w:r>
          </w:p>
        </w:tc>
      </w:tr>
      <w:tr w:rsidR="003E6057" w:rsidRPr="005445A3" w:rsidTr="003E6057">
        <w:tc>
          <w:tcPr>
            <w:tcW w:w="4785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у.е.</w:t>
            </w:r>
          </w:p>
        </w:tc>
        <w:tc>
          <w:tcPr>
            <w:tcW w:w="1624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128000</w:t>
            </w:r>
          </w:p>
        </w:tc>
        <w:tc>
          <w:tcPr>
            <w:tcW w:w="174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183000</w:t>
            </w:r>
          </w:p>
        </w:tc>
        <w:tc>
          <w:tcPr>
            <w:tcW w:w="1421" w:type="dxa"/>
          </w:tcPr>
          <w:p w:rsidR="003E6057" w:rsidRPr="005445A3" w:rsidRDefault="003E6057" w:rsidP="005445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5A3">
              <w:rPr>
                <w:rFonts w:ascii="Times New Roman" w:hAnsi="Times New Roman" w:cs="Times New Roman"/>
                <w:sz w:val="28"/>
                <w:szCs w:val="28"/>
              </w:rPr>
              <w:t>135000</w:t>
            </w:r>
          </w:p>
        </w:tc>
      </w:tr>
    </w:tbl>
    <w:p w:rsidR="003E6057" w:rsidRPr="005445A3" w:rsidRDefault="003E6057" w:rsidP="0054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00F" w:rsidRPr="005445A3" w:rsidRDefault="0021100F" w:rsidP="005445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A3">
        <w:rPr>
          <w:rFonts w:ascii="Times New Roman" w:hAnsi="Times New Roman" w:cs="Times New Roman"/>
          <w:sz w:val="28"/>
          <w:szCs w:val="28"/>
        </w:rPr>
        <w:t xml:space="preserve">Задача 2. </w:t>
      </w:r>
      <w:proofErr w:type="gramStart"/>
      <w:r w:rsidRPr="005445A3">
        <w:rPr>
          <w:rFonts w:ascii="Times New Roman" w:hAnsi="Times New Roman" w:cs="Times New Roman"/>
          <w:sz w:val="28"/>
          <w:szCs w:val="28"/>
        </w:rPr>
        <w:t>У предприятия имеются две альтернативы инвестирования денежных средств в размере 200 тыс. руб. В первом случае доходы составят 50 тыс. руб. сразу после инвестирования  и 150 тыс. руб. выплачиваются через 2 года, на третий выплата составит 60 тыс. руб. Во втором случае: 40 тыс. руб. выплачивают сразу и 250 тыс. руб. через три года.</w:t>
      </w:r>
      <w:proofErr w:type="gramEnd"/>
      <w:r w:rsidRPr="005445A3">
        <w:rPr>
          <w:rFonts w:ascii="Times New Roman" w:hAnsi="Times New Roman" w:cs="Times New Roman"/>
          <w:sz w:val="28"/>
          <w:szCs w:val="28"/>
        </w:rPr>
        <w:t xml:space="preserve"> Используя ставку дисконтирования 10%, определите, какой вариант более целесообразен на основе чистого дисконтированного дохода и индекса доходности. </w:t>
      </w:r>
    </w:p>
    <w:p w:rsidR="0021100F" w:rsidRPr="003E6057" w:rsidRDefault="0021100F">
      <w:r>
        <w:t xml:space="preserve"> </w:t>
      </w:r>
    </w:p>
    <w:sectPr w:rsidR="0021100F" w:rsidRPr="003E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57"/>
    <w:rsid w:val="0021100F"/>
    <w:rsid w:val="003E6057"/>
    <w:rsid w:val="005445A3"/>
    <w:rsid w:val="007B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2015-04-06T11:37:00Z</dcterms:created>
  <dcterms:modified xsi:type="dcterms:W3CDTF">2015-04-06T11:47:00Z</dcterms:modified>
</cp:coreProperties>
</file>